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1. 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产品介绍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1.1 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产品概述</w:t>
      </w:r>
    </w:p>
    <w:p w:rsidR="00942121" w:rsidRPr="00942121" w:rsidRDefault="00942121" w:rsidP="00942121">
      <w:pPr>
        <w:widowControl/>
        <w:spacing w:before="75" w:after="75" w:line="15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该变送器专业应用于管道温湿度测量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采用标准工业接口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20mA/0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10V/0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模拟量信号输出，可接入现场数显表、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PLC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变频器、工控主机等设备。采用进口温湿度测量单元，漂移小、精准度高。管道式安装方式，现场安装方便，采用抗干扰电路设计，可经受住现场变频器等各种强电磁干扰；设备采用防水外壳设计，探头过滤网采用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25um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高强度不锈钢材料，既能保证气体分子进入又防止粉尘颗粒及水滴进入，广泛应用于干燥器、窑炉、气象、环保、水泥养护、电力、脱硫剂、制药、纺织、化工、冶金、饲料、食品、蓄电池、低温高湿仓贮、木材、烟草、酒业等行业的温湿度测量与控制。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Cs w:val="21"/>
        </w:rPr>
        <w:drawing>
          <wp:inline distT="0" distB="0" distL="0" distR="0">
            <wp:extent cx="5716905" cy="5716905"/>
            <wp:effectExtent l="0" t="0" r="0" b="0"/>
            <wp:docPr id="4" name="图片 4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副本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lastRenderedPageBreak/>
        <w:t>1.2 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功能特点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温湿度采集，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20mA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10V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模拟量信号输出；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温度精度±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0.5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℃，湿度精度±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3%RH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，高精度、低漂移；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采用专用的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EMC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抗干扰器件，现场可经受住强电磁干扰，工业级处理芯片，使用范围宽；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电流输出型可选二线制或三线制接线方式；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1.3 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主要技术指标</w:t>
      </w:r>
    </w:p>
    <w:p w:rsidR="00942121" w:rsidRPr="00942121" w:rsidRDefault="00942121" w:rsidP="00942121">
      <w:pPr>
        <w:widowControl/>
        <w:spacing w:before="75" w:after="75" w:line="3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530"/>
        <w:gridCol w:w="3810"/>
      </w:tblGrid>
      <w:tr w:rsidR="00942121" w:rsidRPr="00942121" w:rsidTr="00942121">
        <w:trPr>
          <w:trHeight w:val="37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直流供电（默认）</w:t>
            </w:r>
          </w:p>
        </w:tc>
        <w:tc>
          <w:tcPr>
            <w:tcW w:w="5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24V DC</w:t>
            </w:r>
          </w:p>
        </w:tc>
      </w:tr>
      <w:tr w:rsidR="00942121" w:rsidRPr="00942121" w:rsidTr="00942121">
        <w:trPr>
          <w:trHeight w:val="31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最大功耗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0.5W</w:t>
            </w:r>
          </w:p>
        </w:tc>
      </w:tr>
      <w:tr w:rsidR="00942121" w:rsidRPr="00942121" w:rsidTr="009421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0.5W</w:t>
            </w:r>
          </w:p>
        </w:tc>
      </w:tr>
      <w:tr w:rsidR="00942121" w:rsidRPr="00942121" w:rsidTr="00942121">
        <w:trPr>
          <w:trHeight w:val="420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精度（默认）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±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℃（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℃）</w:t>
            </w:r>
          </w:p>
        </w:tc>
      </w:tr>
      <w:tr w:rsidR="00942121" w:rsidRPr="00942121" w:rsidTr="0094212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±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3%RH 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5%-95%RH,25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℃）</w:t>
            </w:r>
          </w:p>
        </w:tc>
      </w:tr>
      <w:tr w:rsidR="00942121" w:rsidRPr="00942121" w:rsidTr="00942121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变送器电路工作温度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+60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℃，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0%RH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80%RH</w:t>
            </w:r>
          </w:p>
        </w:tc>
      </w:tr>
      <w:tr w:rsidR="00942121" w:rsidRPr="00942121" w:rsidTr="00942121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探头测量温度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+260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℃（范围可选）默认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0~+260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</w:t>
            </w:r>
          </w:p>
        </w:tc>
      </w:tr>
      <w:tr w:rsidR="00942121" w:rsidRPr="00942121" w:rsidTr="00942121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探头测量湿度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0%RH-100%RH</w:t>
            </w:r>
          </w:p>
        </w:tc>
      </w:tr>
      <w:tr w:rsidR="00942121" w:rsidRPr="00942121" w:rsidTr="00942121">
        <w:trPr>
          <w:trHeight w:val="43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长期稳定性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℃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/y</w:t>
            </w:r>
          </w:p>
        </w:tc>
      </w:tr>
      <w:tr w:rsidR="00942121" w:rsidRPr="00942121" w:rsidTr="0094212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1%RH/y</w:t>
            </w:r>
          </w:p>
        </w:tc>
      </w:tr>
      <w:tr w:rsidR="00942121" w:rsidRPr="00942121" w:rsidTr="00942121">
        <w:trPr>
          <w:trHeight w:val="43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2s(1m/s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风速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942121" w:rsidRPr="00942121" w:rsidTr="00942121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输出信号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20mA</w:t>
            </w:r>
          </w:p>
        </w:tc>
      </w:tr>
      <w:tr w:rsidR="00942121" w:rsidRPr="00942121" w:rsidTr="009421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0-5V/0-10V</w:t>
            </w:r>
          </w:p>
        </w:tc>
      </w:tr>
      <w:tr w:rsidR="00942121" w:rsidRPr="00942121" w:rsidTr="00942121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负载能力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输出电阻≤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Ω</w:t>
            </w:r>
          </w:p>
        </w:tc>
      </w:tr>
      <w:tr w:rsidR="00942121" w:rsidRPr="00942121" w:rsidTr="009421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≤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Ω</w:t>
            </w:r>
          </w:p>
        </w:tc>
      </w:tr>
    </w:tbl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color w:val="000000"/>
          <w:kern w:val="0"/>
          <w:sz w:val="44"/>
          <w:szCs w:val="44"/>
        </w:rPr>
        <w:lastRenderedPageBreak/>
        <w:drawing>
          <wp:inline distT="0" distB="0" distL="0" distR="0">
            <wp:extent cx="5716905" cy="5716905"/>
            <wp:effectExtent l="0" t="0" r="0" b="0"/>
            <wp:docPr id="3" name="图片 3" descr="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副本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2.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999"/>
        <w:gridCol w:w="993"/>
        <w:gridCol w:w="1048"/>
        <w:gridCol w:w="4510"/>
      </w:tblGrid>
      <w:tr w:rsidR="00942121" w:rsidRPr="00942121" w:rsidTr="00942121">
        <w:trPr>
          <w:trHeight w:val="52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RS-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公司代号</w:t>
            </w:r>
          </w:p>
        </w:tc>
      </w:tr>
      <w:tr w:rsidR="00942121" w:rsidRPr="00942121" w:rsidTr="00942121">
        <w:trPr>
          <w:trHeight w:val="465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WS-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温湿度变送器、传感器</w:t>
            </w:r>
          </w:p>
        </w:tc>
      </w:tr>
      <w:tr w:rsidR="00942121" w:rsidRPr="00942121" w:rsidTr="0094212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20mA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电流输出</w:t>
            </w:r>
          </w:p>
        </w:tc>
      </w:tr>
      <w:tr w:rsidR="00942121" w:rsidRPr="00942121" w:rsidTr="0094212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5V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电压输出</w:t>
            </w:r>
          </w:p>
        </w:tc>
      </w:tr>
      <w:tr w:rsidR="00942121" w:rsidRPr="00942121" w:rsidTr="0094212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～</w:t>
            </w: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10V</w:t>
            </w: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电压输出</w:t>
            </w:r>
          </w:p>
        </w:tc>
      </w:tr>
      <w:tr w:rsidR="00942121" w:rsidRPr="00942121" w:rsidTr="0094212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-CGW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管道壳超高温</w:t>
            </w:r>
          </w:p>
        </w:tc>
      </w:tr>
    </w:tbl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3.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温湿度计算方法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3.1 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电流型输出信号转换计算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例如：量程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-40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80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20mA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输出，当输出信号为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10mA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时，计算当前的温度值。此温度量程的跨度为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℃，用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16mA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的电流信号来表达，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/16mA=7.5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/mA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，即电流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代表温度变化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7.5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℃，测量值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10mA-4mA=6mA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6mA*7.5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=45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℃。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45+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-40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=5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℃，所以当前温度为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℃。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3.2 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电压型输出信号转换计算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例如：量程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-40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～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80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0-10V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输出，当输出信号为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时，计算当前的温度值。此温度量程的跨度为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℃，用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10V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的电压信号来表达，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/10V=12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/V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，即电压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代表温度变化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℃，测量值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5V-0=5V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5V*12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=60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℃。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60+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-40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=20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℃，所以当前温度为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20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℃。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4.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设备安装说明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4.1  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设备安装前检查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变送器设备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台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自攻螺丝和膨胀塞各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个</w:t>
      </w:r>
    </w:p>
    <w:p w:rsidR="00942121" w:rsidRPr="00942121" w:rsidRDefault="00942121" w:rsidP="00942121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Wingdings" w:eastAsia="宋体" w:hAnsi="Wingdings" w:cs="Arial"/>
          <w:color w:val="000000"/>
          <w:kern w:val="0"/>
          <w:szCs w:val="21"/>
        </w:rPr>
        <w:t></w:t>
      </w:r>
      <w:r w:rsidRPr="00942121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合格证、保证卡、校准报告（选配）等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4.2 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安装位置</w:t>
      </w:r>
    </w:p>
    <w:p w:rsidR="00942121" w:rsidRPr="00942121" w:rsidRDefault="00942121" w:rsidP="00942121">
      <w:pPr>
        <w:widowControl/>
        <w:spacing w:before="75" w:after="75" w:line="405" w:lineRule="atLeast"/>
        <w:ind w:firstLine="40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、变送器应尽量垂直放置，安装时，保证传感器上</w:t>
      </w:r>
      <w:r w:rsidRPr="0094212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的字体为正方向，保证传感器在变送器的下方。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、安装高度为人体坐高或主要要求测量的环境区域。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4.3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安装注意事项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、避免在易于传热且会直接造成与待测区域产生温差的地带安装，否则会造成温湿度测量不准确。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、安装在环境稳定的区域。避免直接光照，远离窗口及空调、暖气等设备，避免直对窗口、房门。</w:t>
      </w:r>
    </w:p>
    <w:p w:rsidR="00942121" w:rsidRPr="00942121" w:rsidRDefault="00942121" w:rsidP="00942121">
      <w:pPr>
        <w:widowControl/>
        <w:spacing w:before="75" w:after="75" w:line="405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4.4  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接线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使用前请认真阅读本说明书，确保接线正确。任何错误接线均有可能对变送器造成不可逆损坏。</w:t>
      </w:r>
    </w:p>
    <w:p w:rsidR="00942121" w:rsidRPr="00942121" w:rsidRDefault="00942121" w:rsidP="00942121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Cs w:val="21"/>
        </w:rPr>
        <w:drawing>
          <wp:inline distT="0" distB="0" distL="0" distR="0">
            <wp:extent cx="5716905" cy="5716905"/>
            <wp:effectExtent l="0" t="0" r="0" b="0"/>
            <wp:docPr id="2" name="图片 2" descr="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br w:type="textWrapping" w:clear="all"/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输出接口接线：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设备标配是具有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路独立的模拟量输出，如表格所示。同时适应二线制与四线制。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768"/>
        <w:gridCol w:w="5032"/>
      </w:tblGrid>
      <w:tr w:rsidR="00942121" w:rsidRPr="00942121" w:rsidTr="00942121">
        <w:trPr>
          <w:trHeight w:val="405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内部标识</w:t>
            </w:r>
          </w:p>
        </w:tc>
        <w:tc>
          <w:tcPr>
            <w:tcW w:w="5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942121" w:rsidRPr="00942121" w:rsidTr="00942121">
        <w:trPr>
          <w:trHeight w:val="40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RT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温度信号正</w:t>
            </w:r>
          </w:p>
        </w:tc>
      </w:tr>
      <w:tr w:rsidR="00942121" w:rsidRPr="00942121" w:rsidTr="00942121">
        <w:trPr>
          <w:trHeight w:val="40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24V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电源正</w:t>
            </w:r>
          </w:p>
        </w:tc>
      </w:tr>
      <w:tr w:rsidR="00942121" w:rsidRPr="00942121" w:rsidTr="00942121">
        <w:trPr>
          <w:trHeight w:val="40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GND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电源负、温度信号负（两线制变送器没有此端子）</w:t>
            </w:r>
          </w:p>
        </w:tc>
      </w:tr>
      <w:tr w:rsidR="00942121" w:rsidRPr="00942121" w:rsidTr="00942121">
        <w:trPr>
          <w:trHeight w:val="43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RH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121" w:rsidRPr="00942121" w:rsidRDefault="00942121" w:rsidP="0094212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42121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湿度信号正</w:t>
            </w:r>
          </w:p>
        </w:tc>
      </w:tr>
    </w:tbl>
    <w:p w:rsidR="00942121" w:rsidRPr="00942121" w:rsidRDefault="00942121" w:rsidP="0094212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 </w:t>
      </w:r>
    </w:p>
    <w:p w:rsidR="00942121" w:rsidRPr="00942121" w:rsidRDefault="00942121" w:rsidP="00942121">
      <w:pPr>
        <w:widowControl/>
        <w:spacing w:before="75" w:after="75" w:line="405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4.5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使用注意事项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、仔细检查，确保接线正确后，接通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DC24V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电源，用万用表测量时就会测量出对应的电流或电压值。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、如想拆卸变送器，必须先断开电源，然后进行拆</w:t>
      </w:r>
      <w:r w:rsidRPr="0094212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卸。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、此变送器为室内型，变送器内部避免有水进入，以免造成损坏。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5.</w:t>
      </w: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常见问题及解决办法</w:t>
      </w:r>
    </w:p>
    <w:p w:rsidR="00942121" w:rsidRPr="00942121" w:rsidRDefault="00942121" w:rsidP="0094212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无输出或输出错误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可能的原因：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1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）量程对应错误导致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PLC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计算错误，量程请查阅第</w:t>
      </w: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章节；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2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）接线方式不对或接线顺序错误；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4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）变送器与采集器之间距离过长，造成信号紊乱；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42121">
        <w:rPr>
          <w:rFonts w:ascii="Times New Roman" w:eastAsia="宋体" w:hAnsi="Times New Roman" w:cs="Times New Roman"/>
          <w:color w:val="000000"/>
          <w:kern w:val="0"/>
          <w:szCs w:val="21"/>
        </w:rPr>
        <w:t>        5</w:t>
      </w:r>
      <w:r w:rsidRPr="00942121">
        <w:rPr>
          <w:rFonts w:ascii="宋体" w:eastAsia="宋体" w:hAnsi="宋体" w:cs="Arial" w:hint="eastAsia"/>
          <w:color w:val="000000"/>
          <w:kern w:val="0"/>
          <w:szCs w:val="21"/>
        </w:rPr>
        <w:t>）设备损坏；</w:t>
      </w:r>
    </w:p>
    <w:p w:rsidR="00942121" w:rsidRPr="00942121" w:rsidRDefault="00942121" w:rsidP="0094212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716905" cy="5716905"/>
            <wp:effectExtent l="0" t="0" r="0" b="0"/>
            <wp:docPr id="1" name="图片 1" descr="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121">
        <w:rPr>
          <w:rFonts w:ascii="MS Mincho" w:eastAsia="MS Mincho" w:hAnsi="MS Mincho" w:cs="MS Mincho" w:hint="eastAsia"/>
          <w:color w:val="000000"/>
          <w:kern w:val="0"/>
          <w:szCs w:val="21"/>
        </w:rPr>
        <w:t>​</w:t>
      </w:r>
    </w:p>
    <w:p w:rsidR="00E746C5" w:rsidRDefault="00E746C5">
      <w:bookmarkStart w:id="0" w:name="_GoBack"/>
      <w:bookmarkEnd w:id="0"/>
    </w:p>
    <w:sectPr w:rsidR="00E7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1"/>
    <w:rsid w:val="00942121"/>
    <w:rsid w:val="00E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212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21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2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212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21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2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2020-05-12T01:37:00Z</dcterms:created>
  <dcterms:modified xsi:type="dcterms:W3CDTF">2020-05-12T01:37:00Z</dcterms:modified>
</cp:coreProperties>
</file>