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7"/>
          <w:rFonts w:hint="eastAsia" w:ascii="微软雅黑" w:hAnsi="微软雅黑" w:eastAsia="微软雅黑" w:cs="微软雅黑"/>
          <w:i w:val="0"/>
          <w:caps w:val="0"/>
          <w:color w:val="003399"/>
          <w:spacing w:val="0"/>
          <w:sz w:val="19"/>
          <w:szCs w:val="19"/>
          <w:bdr w:val="none" w:color="auto" w:sz="0" w:space="0"/>
          <w:shd w:val="clear" w:fill="FFFCE1"/>
        </w:rPr>
      </w:pPr>
      <w:bookmarkStart w:id="0" w:name="_GoBack"/>
      <w:r>
        <w:rPr>
          <w:rStyle w:val="7"/>
          <w:rFonts w:hint="eastAsia" w:ascii="微软雅黑" w:hAnsi="微软雅黑" w:eastAsia="微软雅黑" w:cs="微软雅黑"/>
          <w:i w:val="0"/>
          <w:caps w:val="0"/>
          <w:color w:val="003399"/>
          <w:spacing w:val="0"/>
          <w:sz w:val="19"/>
          <w:szCs w:val="19"/>
          <w:bdr w:val="none" w:color="auto" w:sz="0" w:space="0"/>
          <w:shd w:val="clear" w:fill="FFFCE1"/>
        </w:rPr>
        <w:t>日本新宇宙XP-3110可燃气体检测仪</w:t>
      </w:r>
    </w:p>
    <w:bookmarkEnd w:id="0"/>
    <w:p>
      <w:pPr>
        <w:rPr>
          <w:rStyle w:val="7"/>
          <w:rFonts w:hint="eastAsia" w:ascii="微软雅黑" w:hAnsi="微软雅黑" w:eastAsia="微软雅黑" w:cs="微软雅黑"/>
          <w:i w:val="0"/>
          <w:caps w:val="0"/>
          <w:color w:val="003399"/>
          <w:spacing w:val="0"/>
          <w:sz w:val="19"/>
          <w:szCs w:val="19"/>
          <w:bdr w:val="none" w:color="auto" w:sz="0" w:space="0"/>
          <w:shd w:val="clear" w:fill="FFFCE1"/>
          <w:lang w:eastAsia="zh-CN"/>
        </w:rPr>
      </w:pPr>
      <w:r>
        <w:rPr>
          <w:rStyle w:val="7"/>
          <w:rFonts w:hint="eastAsia" w:ascii="微软雅黑" w:hAnsi="微软雅黑" w:eastAsia="微软雅黑" w:cs="微软雅黑"/>
          <w:i w:val="0"/>
          <w:caps w:val="0"/>
          <w:color w:val="003399"/>
          <w:spacing w:val="0"/>
          <w:sz w:val="19"/>
          <w:szCs w:val="19"/>
          <w:shd w:val="clear" w:fill="FFFCE1"/>
          <w:lang w:eastAsia="zh-CN"/>
        </w:rPr>
        <w:drawing>
          <wp:inline distT="0" distB="0" distL="114300" distR="114300">
            <wp:extent cx="2280285" cy="2561590"/>
            <wp:effectExtent l="0" t="0" r="5715" b="13970"/>
            <wp:docPr id="1" name="图片 1" descr="日本新宇宙XP-3110可燃气体检测仪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日本新宇宙XP-3110可燃气体检测仪1"/>
                    <pic:cNvPicPr>
                      <a:picLocks noChangeAspect="1"/>
                    </pic:cNvPicPr>
                  </pic:nvPicPr>
                  <pic:blipFill>
                    <a:blip r:embed="rId6"/>
                    <a:stretch>
                      <a:fillRect/>
                    </a:stretch>
                  </pic:blipFill>
                  <pic:spPr>
                    <a:xfrm>
                      <a:off x="0" y="0"/>
                      <a:ext cx="2280285" cy="2561590"/>
                    </a:xfrm>
                    <a:prstGeom prst="rect">
                      <a:avLst/>
                    </a:prstGeom>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top"/>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bdr w:val="none" w:color="auto" w:sz="0" w:space="0"/>
        </w:rPr>
        <w:t>特点及用途：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top"/>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bdr w:val="none" w:color="auto" w:sz="0" w:space="0"/>
        </w:rPr>
        <w:t>大屏幕液晶数字显示，读数方便。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top"/>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bdr w:val="none" w:color="auto" w:sz="0" w:space="0"/>
        </w:rPr>
        <w:t>小型、轻量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top"/>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bdr w:val="none" w:color="auto" w:sz="0" w:space="0"/>
        </w:rPr>
        <w:t>内置独特的微型电磁泵，自动采样被测气体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top"/>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bdr w:val="none" w:color="auto" w:sz="0" w:space="0"/>
        </w:rPr>
        <w:t>本质安全防爆型，可在各种危险场所使用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top"/>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bdr w:val="none" w:color="auto" w:sz="0" w:space="0"/>
        </w:rPr>
        <w:t>带有报警音接触按键和液晶黑暗照明灯。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top"/>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bdr w:val="none" w:color="auto" w:sz="0" w:space="0"/>
        </w:rPr>
        <w:t>操作简便，开机就能检测。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top"/>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bdr w:val="none" w:color="auto" w:sz="0" w:space="0"/>
        </w:rPr>
        <w:t>动火前的可燃气体浓度分析。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top"/>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bdr w:val="none" w:color="auto" w:sz="0" w:space="0"/>
        </w:rPr>
        <w:t>检测各种场所的可燃气体浓度。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top"/>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bdr w:val="none" w:color="auto" w:sz="0" w:space="0"/>
        </w:rPr>
        <w:t>检测可燃性溶剂的蒸气浓度。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top"/>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bdr w:val="none" w:color="auto" w:sz="0" w:space="0"/>
        </w:rPr>
        <w:t>各种燃气管道和燃气设备的检漏。</w:t>
      </w:r>
    </w:p>
    <w:p>
      <w:pPr>
        <w:keepNext w:val="0"/>
        <w:keepLines w:val="0"/>
        <w:widowControl/>
        <w:suppressLineNumbers w:val="0"/>
        <w:shd w:val="clear" w:fill="FFFFFF"/>
        <w:ind w:left="0" w:firstLine="0"/>
        <w:jc w:val="left"/>
        <w:rPr>
          <w:rStyle w:val="7"/>
          <w:rFonts w:hint="eastAsia" w:ascii="宋体" w:hAnsi="宋体" w:eastAsia="宋体" w:cs="宋体"/>
          <w:i w:val="0"/>
          <w:caps w:val="0"/>
          <w:color w:val="08070A"/>
          <w:spacing w:val="0"/>
          <w:kern w:val="0"/>
          <w:sz w:val="24"/>
          <w:szCs w:val="24"/>
          <w:shd w:val="clear" w:fill="FFFFFF"/>
          <w:lang w:val="en-US" w:eastAsia="zh-CN" w:bidi="ar"/>
        </w:rPr>
      </w:pPr>
    </w:p>
    <w:p>
      <w:pPr>
        <w:keepNext w:val="0"/>
        <w:keepLines w:val="0"/>
        <w:widowControl/>
        <w:suppressLineNumbers w:val="0"/>
        <w:shd w:val="clear" w:fill="FFFFFF"/>
        <w:ind w:left="0" w:firstLine="0"/>
        <w:jc w:val="left"/>
        <w:rPr>
          <w:rFonts w:ascii="Arial" w:hAnsi="Arial" w:cs="Arial"/>
          <w:i w:val="0"/>
          <w:caps w:val="0"/>
          <w:color w:val="666666"/>
          <w:spacing w:val="0"/>
          <w:sz w:val="14"/>
          <w:szCs w:val="14"/>
        </w:rPr>
      </w:pPr>
      <w:r>
        <w:rPr>
          <w:rStyle w:val="7"/>
          <w:rFonts w:hint="eastAsia" w:ascii="宋体" w:hAnsi="宋体" w:eastAsia="宋体" w:cs="宋体"/>
          <w:i w:val="0"/>
          <w:caps w:val="0"/>
          <w:color w:val="08070A"/>
          <w:spacing w:val="0"/>
          <w:kern w:val="0"/>
          <w:sz w:val="24"/>
          <w:szCs w:val="24"/>
          <w:shd w:val="clear" w:fill="FFFFFF"/>
          <w:lang w:val="en-US" w:eastAsia="zh-CN" w:bidi="ar"/>
        </w:rPr>
        <w:t>规格</w:t>
      </w:r>
    </w:p>
    <w:tbl>
      <w:tblPr>
        <w:tblW w:w="5412"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380"/>
        <w:gridCol w:w="403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380" w:type="dxa"/>
            <w:shd w:val="clear" w:color="auto" w:fill="FFFFFF"/>
            <w:vAlign w:val="top"/>
          </w:tcPr>
          <w:p>
            <w:pPr>
              <w:keepNext w:val="0"/>
              <w:keepLines w:val="0"/>
              <w:widowControl/>
              <w:suppressLineNumbers w:val="0"/>
              <w:spacing w:line="264" w:lineRule="atLeast"/>
              <w:ind w:left="0" w:firstLine="0"/>
              <w:jc w:val="center"/>
              <w:rPr>
                <w:rFonts w:hint="default" w:ascii="Arial" w:hAnsi="Arial" w:cs="Arial"/>
                <w:caps w:val="0"/>
                <w:color w:val="666666"/>
                <w:spacing w:val="0"/>
                <w:sz w:val="14"/>
                <w:szCs w:val="14"/>
                <w:u w:val="none"/>
              </w:rPr>
            </w:pPr>
            <w:r>
              <w:rPr>
                <w:rFonts w:hint="eastAsia" w:ascii="宋体" w:hAnsi="宋体" w:eastAsia="宋体" w:cs="宋体"/>
                <w:caps w:val="0"/>
                <w:color w:val="08070A"/>
                <w:spacing w:val="0"/>
                <w:kern w:val="0"/>
                <w:sz w:val="24"/>
                <w:szCs w:val="24"/>
                <w:u w:val="none"/>
                <w:lang w:val="en-US" w:eastAsia="zh-CN" w:bidi="ar"/>
              </w:rPr>
              <w:t>型    号</w:t>
            </w:r>
          </w:p>
        </w:tc>
        <w:tc>
          <w:tcPr>
            <w:tcW w:w="4032" w:type="dxa"/>
            <w:shd w:val="clear" w:color="auto" w:fill="FFFFFF"/>
            <w:vAlign w:val="top"/>
          </w:tcPr>
          <w:p>
            <w:pPr>
              <w:keepNext w:val="0"/>
              <w:keepLines w:val="0"/>
              <w:widowControl/>
              <w:suppressLineNumbers w:val="0"/>
              <w:spacing w:line="264" w:lineRule="atLeast"/>
              <w:ind w:left="0" w:firstLine="0"/>
              <w:jc w:val="left"/>
              <w:rPr>
                <w:rFonts w:hint="default" w:ascii="Arial" w:hAnsi="Arial" w:cs="Arial"/>
                <w:caps w:val="0"/>
                <w:color w:val="666666"/>
                <w:spacing w:val="0"/>
                <w:sz w:val="14"/>
                <w:szCs w:val="14"/>
                <w:u w:val="none"/>
              </w:rPr>
            </w:pPr>
            <w:r>
              <w:rPr>
                <w:rFonts w:hint="eastAsia" w:ascii="宋体" w:hAnsi="宋体" w:eastAsia="宋体" w:cs="宋体"/>
                <w:caps w:val="0"/>
                <w:color w:val="08070A"/>
                <w:spacing w:val="0"/>
                <w:kern w:val="0"/>
                <w:sz w:val="24"/>
                <w:szCs w:val="24"/>
                <w:u w:val="none"/>
                <w:lang w:val="en-US" w:eastAsia="zh-CN" w:bidi="ar"/>
              </w:rPr>
              <w:t>XP-3110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80" w:type="dxa"/>
            <w:shd w:val="clear" w:color="auto" w:fill="FFFFFF"/>
            <w:vAlign w:val="top"/>
          </w:tcPr>
          <w:p>
            <w:pPr>
              <w:keepNext w:val="0"/>
              <w:keepLines w:val="0"/>
              <w:widowControl/>
              <w:suppressLineNumbers w:val="0"/>
              <w:spacing w:line="264" w:lineRule="atLeast"/>
              <w:ind w:left="0" w:firstLine="0"/>
              <w:jc w:val="center"/>
              <w:rPr>
                <w:rFonts w:hint="default" w:ascii="Arial" w:hAnsi="Arial" w:cs="Arial"/>
                <w:caps w:val="0"/>
                <w:color w:val="666666"/>
                <w:spacing w:val="0"/>
                <w:sz w:val="14"/>
                <w:szCs w:val="14"/>
                <w:u w:val="none"/>
              </w:rPr>
            </w:pPr>
            <w:r>
              <w:rPr>
                <w:rFonts w:hint="eastAsia" w:ascii="宋体" w:hAnsi="宋体" w:eastAsia="宋体" w:cs="宋体"/>
                <w:caps w:val="0"/>
                <w:color w:val="08070A"/>
                <w:spacing w:val="0"/>
                <w:kern w:val="0"/>
                <w:sz w:val="24"/>
                <w:szCs w:val="24"/>
                <w:u w:val="none"/>
                <w:lang w:val="en-US" w:eastAsia="zh-CN" w:bidi="ar"/>
              </w:rPr>
              <w:t>检测气体</w:t>
            </w:r>
          </w:p>
        </w:tc>
        <w:tc>
          <w:tcPr>
            <w:tcW w:w="4032" w:type="dxa"/>
            <w:shd w:val="clear" w:color="auto" w:fill="FFFFFF"/>
            <w:vAlign w:val="top"/>
          </w:tcPr>
          <w:p>
            <w:pPr>
              <w:keepNext w:val="0"/>
              <w:keepLines w:val="0"/>
              <w:widowControl/>
              <w:suppressLineNumbers w:val="0"/>
              <w:spacing w:line="264" w:lineRule="atLeast"/>
              <w:ind w:left="0" w:firstLine="0"/>
              <w:jc w:val="left"/>
              <w:rPr>
                <w:rFonts w:hint="default" w:ascii="Arial" w:hAnsi="Arial" w:cs="Arial"/>
                <w:caps w:val="0"/>
                <w:color w:val="666666"/>
                <w:spacing w:val="0"/>
                <w:sz w:val="14"/>
                <w:szCs w:val="14"/>
                <w:u w:val="none"/>
              </w:rPr>
            </w:pPr>
            <w:r>
              <w:rPr>
                <w:rFonts w:hint="eastAsia" w:ascii="宋体" w:hAnsi="宋体" w:eastAsia="宋体" w:cs="宋体"/>
                <w:caps w:val="0"/>
                <w:color w:val="08070A"/>
                <w:spacing w:val="0"/>
                <w:kern w:val="0"/>
                <w:sz w:val="24"/>
                <w:szCs w:val="24"/>
                <w:u w:val="none"/>
                <w:lang w:val="en-US" w:eastAsia="zh-CN" w:bidi="ar"/>
              </w:rPr>
              <w:t>各种可燃性气体及可燃性溶剂的蒸气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80" w:type="dxa"/>
            <w:shd w:val="clear" w:color="auto" w:fill="FFFFFF"/>
            <w:vAlign w:val="top"/>
          </w:tcPr>
          <w:p>
            <w:pPr>
              <w:keepNext w:val="0"/>
              <w:keepLines w:val="0"/>
              <w:widowControl/>
              <w:suppressLineNumbers w:val="0"/>
              <w:spacing w:line="264" w:lineRule="atLeast"/>
              <w:ind w:left="0" w:firstLine="0"/>
              <w:jc w:val="center"/>
              <w:rPr>
                <w:rFonts w:hint="default" w:ascii="Arial" w:hAnsi="Arial" w:cs="Arial"/>
                <w:caps w:val="0"/>
                <w:color w:val="666666"/>
                <w:spacing w:val="0"/>
                <w:sz w:val="14"/>
                <w:szCs w:val="14"/>
                <w:u w:val="none"/>
              </w:rPr>
            </w:pPr>
            <w:r>
              <w:rPr>
                <w:rFonts w:hint="eastAsia" w:ascii="宋体" w:hAnsi="宋体" w:eastAsia="宋体" w:cs="宋体"/>
                <w:caps w:val="0"/>
                <w:color w:val="08070A"/>
                <w:spacing w:val="0"/>
                <w:kern w:val="0"/>
                <w:sz w:val="24"/>
                <w:szCs w:val="24"/>
                <w:u w:val="none"/>
                <w:lang w:val="en-US" w:eastAsia="zh-CN" w:bidi="ar"/>
              </w:rPr>
              <w:t>检测原理</w:t>
            </w:r>
          </w:p>
        </w:tc>
        <w:tc>
          <w:tcPr>
            <w:tcW w:w="4032" w:type="dxa"/>
            <w:shd w:val="clear" w:color="auto" w:fill="FFFFFF"/>
            <w:vAlign w:val="top"/>
          </w:tcPr>
          <w:p>
            <w:pPr>
              <w:keepNext w:val="0"/>
              <w:keepLines w:val="0"/>
              <w:widowControl/>
              <w:suppressLineNumbers w:val="0"/>
              <w:spacing w:line="264" w:lineRule="atLeast"/>
              <w:ind w:left="0" w:firstLine="0"/>
              <w:jc w:val="left"/>
              <w:rPr>
                <w:rFonts w:hint="default" w:ascii="Arial" w:hAnsi="Arial" w:cs="Arial"/>
                <w:caps w:val="0"/>
                <w:color w:val="666666"/>
                <w:spacing w:val="0"/>
                <w:sz w:val="14"/>
                <w:szCs w:val="14"/>
                <w:u w:val="none"/>
              </w:rPr>
            </w:pPr>
            <w:r>
              <w:rPr>
                <w:rFonts w:hint="eastAsia" w:ascii="宋体" w:hAnsi="宋体" w:eastAsia="宋体" w:cs="宋体"/>
                <w:caps w:val="0"/>
                <w:color w:val="08070A"/>
                <w:spacing w:val="0"/>
                <w:kern w:val="0"/>
                <w:sz w:val="24"/>
                <w:szCs w:val="24"/>
                <w:u w:val="none"/>
                <w:lang w:val="en-US" w:eastAsia="zh-CN" w:bidi="ar"/>
              </w:rPr>
              <w:t>接触燃烧式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80" w:type="dxa"/>
            <w:shd w:val="clear" w:color="auto" w:fill="FFFFFF"/>
            <w:vAlign w:val="center"/>
          </w:tcPr>
          <w:p>
            <w:pPr>
              <w:keepNext w:val="0"/>
              <w:keepLines w:val="0"/>
              <w:widowControl/>
              <w:suppressLineNumbers w:val="0"/>
              <w:spacing w:line="264" w:lineRule="atLeast"/>
              <w:ind w:left="0" w:firstLine="0"/>
              <w:jc w:val="center"/>
              <w:rPr>
                <w:rFonts w:hint="default" w:ascii="Arial" w:hAnsi="Arial" w:cs="Arial"/>
                <w:caps w:val="0"/>
                <w:color w:val="666666"/>
                <w:spacing w:val="0"/>
                <w:sz w:val="14"/>
                <w:szCs w:val="14"/>
                <w:u w:val="none"/>
              </w:rPr>
            </w:pPr>
            <w:r>
              <w:rPr>
                <w:rFonts w:hint="eastAsia" w:ascii="宋体" w:hAnsi="宋体" w:eastAsia="宋体" w:cs="宋体"/>
                <w:caps w:val="0"/>
                <w:color w:val="08070A"/>
                <w:spacing w:val="0"/>
                <w:kern w:val="0"/>
                <w:sz w:val="24"/>
                <w:szCs w:val="24"/>
                <w:u w:val="none"/>
                <w:lang w:val="en-US" w:eastAsia="zh-CN" w:bidi="ar"/>
              </w:rPr>
              <w:t>检测范围</w:t>
            </w:r>
          </w:p>
        </w:tc>
        <w:tc>
          <w:tcPr>
            <w:tcW w:w="4032" w:type="dxa"/>
            <w:shd w:val="clear" w:color="auto" w:fill="FFFFFF"/>
            <w:vAlign w:val="top"/>
          </w:tcPr>
          <w:p>
            <w:pPr>
              <w:keepNext w:val="0"/>
              <w:keepLines w:val="0"/>
              <w:widowControl/>
              <w:suppressLineNumbers w:val="0"/>
              <w:spacing w:line="264" w:lineRule="atLeast"/>
              <w:ind w:left="0" w:firstLine="0"/>
              <w:jc w:val="left"/>
              <w:rPr>
                <w:rFonts w:hint="default" w:ascii="Arial" w:hAnsi="Arial" w:cs="Arial"/>
                <w:caps w:val="0"/>
                <w:color w:val="666666"/>
                <w:spacing w:val="0"/>
                <w:sz w:val="14"/>
                <w:szCs w:val="14"/>
                <w:u w:val="none"/>
              </w:rPr>
            </w:pPr>
            <w:r>
              <w:rPr>
                <w:rFonts w:hint="eastAsia" w:ascii="宋体" w:hAnsi="宋体" w:eastAsia="宋体" w:cs="宋体"/>
                <w:caps w:val="0"/>
                <w:color w:val="08070A"/>
                <w:spacing w:val="0"/>
                <w:kern w:val="0"/>
                <w:sz w:val="24"/>
                <w:szCs w:val="24"/>
                <w:u w:val="none"/>
                <w:lang w:val="en-US" w:eastAsia="zh-CN" w:bidi="ar"/>
              </w:rPr>
              <w:t>0-10/0-100%LEL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80" w:type="dxa"/>
            <w:shd w:val="clear" w:color="auto" w:fill="FFFFFF"/>
            <w:vAlign w:val="center"/>
          </w:tcPr>
          <w:p>
            <w:pPr>
              <w:keepNext w:val="0"/>
              <w:keepLines w:val="0"/>
              <w:widowControl/>
              <w:suppressLineNumbers w:val="0"/>
              <w:spacing w:line="264" w:lineRule="atLeast"/>
              <w:ind w:left="0" w:firstLine="0"/>
              <w:jc w:val="center"/>
              <w:rPr>
                <w:rFonts w:hint="default" w:ascii="Arial" w:hAnsi="Arial" w:cs="Arial"/>
                <w:caps w:val="0"/>
                <w:color w:val="666666"/>
                <w:spacing w:val="0"/>
                <w:sz w:val="14"/>
                <w:szCs w:val="14"/>
                <w:u w:val="none"/>
              </w:rPr>
            </w:pPr>
            <w:r>
              <w:rPr>
                <w:rFonts w:hint="eastAsia" w:ascii="宋体" w:hAnsi="宋体" w:eastAsia="宋体" w:cs="宋体"/>
                <w:caps w:val="0"/>
                <w:color w:val="08070A"/>
                <w:spacing w:val="0"/>
                <w:kern w:val="0"/>
                <w:sz w:val="24"/>
                <w:szCs w:val="24"/>
                <w:u w:val="none"/>
                <w:lang w:val="en-US" w:eastAsia="zh-CN" w:bidi="ar"/>
              </w:rPr>
              <w:t>采样方式</w:t>
            </w:r>
          </w:p>
        </w:tc>
        <w:tc>
          <w:tcPr>
            <w:tcW w:w="4032" w:type="dxa"/>
            <w:shd w:val="clear" w:color="auto" w:fill="FFFFFF"/>
            <w:vAlign w:val="center"/>
          </w:tcPr>
          <w:p>
            <w:pPr>
              <w:keepNext w:val="0"/>
              <w:keepLines w:val="0"/>
              <w:widowControl/>
              <w:suppressLineNumbers w:val="0"/>
              <w:spacing w:line="264" w:lineRule="atLeast"/>
              <w:ind w:left="0" w:firstLine="0"/>
              <w:jc w:val="left"/>
              <w:rPr>
                <w:rFonts w:hint="default" w:ascii="Arial" w:hAnsi="Arial" w:cs="Arial"/>
                <w:caps w:val="0"/>
                <w:color w:val="666666"/>
                <w:spacing w:val="0"/>
                <w:sz w:val="14"/>
                <w:szCs w:val="14"/>
                <w:u w:val="none"/>
              </w:rPr>
            </w:pPr>
            <w:r>
              <w:rPr>
                <w:rFonts w:hint="eastAsia" w:ascii="宋体" w:hAnsi="宋体" w:eastAsia="宋体" w:cs="宋体"/>
                <w:caps w:val="0"/>
                <w:color w:val="08070A"/>
                <w:spacing w:val="0"/>
                <w:kern w:val="0"/>
                <w:sz w:val="24"/>
                <w:szCs w:val="24"/>
                <w:u w:val="none"/>
                <w:lang w:val="en-US" w:eastAsia="zh-CN" w:bidi="ar"/>
              </w:rPr>
              <w:t>自动吸引式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80" w:type="dxa"/>
            <w:shd w:val="clear" w:color="auto" w:fill="FFFFFF"/>
            <w:vAlign w:val="top"/>
          </w:tcPr>
          <w:p>
            <w:pPr>
              <w:keepNext w:val="0"/>
              <w:keepLines w:val="0"/>
              <w:widowControl/>
              <w:suppressLineNumbers w:val="0"/>
              <w:spacing w:line="264" w:lineRule="atLeast"/>
              <w:ind w:left="0" w:firstLine="0"/>
              <w:jc w:val="center"/>
              <w:rPr>
                <w:rFonts w:hint="default" w:ascii="Arial" w:hAnsi="Arial" w:cs="Arial"/>
                <w:caps w:val="0"/>
                <w:color w:val="666666"/>
                <w:spacing w:val="0"/>
                <w:sz w:val="14"/>
                <w:szCs w:val="14"/>
                <w:u w:val="none"/>
              </w:rPr>
            </w:pPr>
            <w:r>
              <w:rPr>
                <w:rFonts w:hint="eastAsia" w:ascii="宋体" w:hAnsi="宋体" w:eastAsia="宋体" w:cs="宋体"/>
                <w:caps w:val="0"/>
                <w:color w:val="08070A"/>
                <w:spacing w:val="0"/>
                <w:kern w:val="0"/>
                <w:sz w:val="24"/>
                <w:szCs w:val="24"/>
                <w:u w:val="none"/>
                <w:lang w:val="en-US" w:eastAsia="zh-CN" w:bidi="ar"/>
              </w:rPr>
              <w:t>显示精度</w:t>
            </w:r>
          </w:p>
        </w:tc>
        <w:tc>
          <w:tcPr>
            <w:tcW w:w="4032" w:type="dxa"/>
            <w:shd w:val="clear" w:color="auto" w:fill="FFFFFF"/>
            <w:vAlign w:val="top"/>
          </w:tcPr>
          <w:p>
            <w:pPr>
              <w:keepNext w:val="0"/>
              <w:keepLines w:val="0"/>
              <w:widowControl/>
              <w:suppressLineNumbers w:val="0"/>
              <w:spacing w:line="264" w:lineRule="atLeast"/>
              <w:ind w:left="0" w:firstLine="0"/>
              <w:jc w:val="left"/>
              <w:rPr>
                <w:rFonts w:hint="default" w:ascii="Arial" w:hAnsi="Arial" w:cs="Arial"/>
                <w:caps w:val="0"/>
                <w:color w:val="666666"/>
                <w:spacing w:val="0"/>
                <w:sz w:val="14"/>
                <w:szCs w:val="14"/>
                <w:u w:val="none"/>
              </w:rPr>
            </w:pPr>
            <w:r>
              <w:rPr>
                <w:rFonts w:hint="eastAsia" w:ascii="宋体" w:hAnsi="宋体" w:eastAsia="宋体" w:cs="宋体"/>
                <w:caps w:val="0"/>
                <w:color w:val="08070A"/>
                <w:spacing w:val="0"/>
                <w:kern w:val="0"/>
                <w:sz w:val="24"/>
                <w:szCs w:val="24"/>
                <w:u w:val="none"/>
                <w:lang w:val="en-US" w:eastAsia="zh-CN" w:bidi="ar"/>
              </w:rPr>
              <w:t>满量程的±5%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80" w:type="dxa"/>
            <w:shd w:val="clear" w:color="auto" w:fill="FFFFFF"/>
            <w:vAlign w:val="top"/>
          </w:tcPr>
          <w:p>
            <w:pPr>
              <w:keepNext w:val="0"/>
              <w:keepLines w:val="0"/>
              <w:widowControl/>
              <w:suppressLineNumbers w:val="0"/>
              <w:spacing w:line="264" w:lineRule="atLeast"/>
              <w:ind w:left="0" w:firstLine="0"/>
              <w:jc w:val="center"/>
              <w:rPr>
                <w:rFonts w:hint="default" w:ascii="Arial" w:hAnsi="Arial" w:cs="Arial"/>
                <w:caps w:val="0"/>
                <w:color w:val="666666"/>
                <w:spacing w:val="0"/>
                <w:sz w:val="14"/>
                <w:szCs w:val="14"/>
                <w:u w:val="none"/>
              </w:rPr>
            </w:pPr>
            <w:r>
              <w:rPr>
                <w:rFonts w:hint="eastAsia" w:ascii="宋体" w:hAnsi="宋体" w:eastAsia="宋体" w:cs="宋体"/>
                <w:caps w:val="0"/>
                <w:color w:val="08070A"/>
                <w:spacing w:val="0"/>
                <w:kern w:val="0"/>
                <w:sz w:val="24"/>
                <w:szCs w:val="24"/>
                <w:u w:val="none"/>
                <w:lang w:val="en-US" w:eastAsia="zh-CN" w:bidi="ar"/>
              </w:rPr>
              <w:t>报警浓度</w:t>
            </w:r>
          </w:p>
        </w:tc>
        <w:tc>
          <w:tcPr>
            <w:tcW w:w="4032" w:type="dxa"/>
            <w:shd w:val="clear" w:color="auto" w:fill="FFFFFF"/>
            <w:vAlign w:val="top"/>
          </w:tcPr>
          <w:p>
            <w:pPr>
              <w:keepNext w:val="0"/>
              <w:keepLines w:val="0"/>
              <w:widowControl/>
              <w:suppressLineNumbers w:val="0"/>
              <w:spacing w:line="264" w:lineRule="atLeast"/>
              <w:ind w:left="0" w:firstLine="0"/>
              <w:jc w:val="left"/>
              <w:rPr>
                <w:rFonts w:hint="default" w:ascii="Arial" w:hAnsi="Arial" w:cs="Arial"/>
                <w:caps w:val="0"/>
                <w:color w:val="666666"/>
                <w:spacing w:val="0"/>
                <w:sz w:val="14"/>
                <w:szCs w:val="14"/>
                <w:u w:val="none"/>
              </w:rPr>
            </w:pPr>
            <w:r>
              <w:rPr>
                <w:rFonts w:hint="eastAsia" w:ascii="宋体" w:hAnsi="宋体" w:eastAsia="宋体" w:cs="宋体"/>
                <w:caps w:val="0"/>
                <w:color w:val="08070A"/>
                <w:spacing w:val="0"/>
                <w:kern w:val="0"/>
                <w:sz w:val="24"/>
                <w:szCs w:val="24"/>
                <w:u w:val="none"/>
                <w:lang w:val="en-US" w:eastAsia="zh-CN" w:bidi="ar"/>
              </w:rPr>
              <w:t>20%LEL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80" w:type="dxa"/>
            <w:shd w:val="clear" w:color="auto" w:fill="FFFFFF"/>
            <w:vAlign w:val="top"/>
          </w:tcPr>
          <w:p>
            <w:pPr>
              <w:keepNext w:val="0"/>
              <w:keepLines w:val="0"/>
              <w:widowControl/>
              <w:suppressLineNumbers w:val="0"/>
              <w:spacing w:line="264" w:lineRule="atLeast"/>
              <w:ind w:left="0" w:firstLine="0"/>
              <w:jc w:val="center"/>
              <w:rPr>
                <w:rFonts w:hint="default" w:ascii="Arial" w:hAnsi="Arial" w:cs="Arial"/>
                <w:caps w:val="0"/>
                <w:color w:val="666666"/>
                <w:spacing w:val="0"/>
                <w:sz w:val="14"/>
                <w:szCs w:val="14"/>
                <w:u w:val="none"/>
              </w:rPr>
            </w:pPr>
            <w:r>
              <w:rPr>
                <w:rFonts w:hint="eastAsia" w:ascii="宋体" w:hAnsi="宋体" w:eastAsia="宋体" w:cs="宋体"/>
                <w:caps w:val="0"/>
                <w:color w:val="08070A"/>
                <w:spacing w:val="0"/>
                <w:kern w:val="0"/>
                <w:sz w:val="24"/>
                <w:szCs w:val="24"/>
                <w:u w:val="none"/>
                <w:lang w:val="en-US" w:eastAsia="zh-CN" w:bidi="ar"/>
              </w:rPr>
              <w:t>报警方式</w:t>
            </w:r>
          </w:p>
        </w:tc>
        <w:tc>
          <w:tcPr>
            <w:tcW w:w="4032" w:type="dxa"/>
            <w:shd w:val="clear" w:color="auto" w:fill="FFFFFF"/>
            <w:vAlign w:val="top"/>
          </w:tcPr>
          <w:p>
            <w:pPr>
              <w:keepNext w:val="0"/>
              <w:keepLines w:val="0"/>
              <w:widowControl/>
              <w:suppressLineNumbers w:val="0"/>
              <w:spacing w:line="264" w:lineRule="atLeast"/>
              <w:ind w:left="0" w:firstLine="0"/>
              <w:jc w:val="left"/>
              <w:rPr>
                <w:rFonts w:hint="default" w:ascii="Arial" w:hAnsi="Arial" w:cs="Arial"/>
                <w:caps w:val="0"/>
                <w:color w:val="666666"/>
                <w:spacing w:val="0"/>
                <w:sz w:val="14"/>
                <w:szCs w:val="14"/>
                <w:u w:val="none"/>
              </w:rPr>
            </w:pPr>
            <w:r>
              <w:rPr>
                <w:rFonts w:hint="eastAsia" w:ascii="宋体" w:hAnsi="宋体" w:eastAsia="宋体" w:cs="宋体"/>
                <w:caps w:val="0"/>
                <w:color w:val="08070A"/>
                <w:spacing w:val="0"/>
                <w:kern w:val="0"/>
                <w:sz w:val="24"/>
                <w:szCs w:val="24"/>
                <w:u w:val="none"/>
                <w:lang w:val="en-US" w:eastAsia="zh-CN" w:bidi="ar"/>
              </w:rPr>
              <w:t>超浓度：报警灯闪动、蜂鸣器间断音 </w:t>
            </w:r>
            <w:r>
              <w:rPr>
                <w:rFonts w:hint="eastAsia" w:ascii="宋体" w:hAnsi="宋体" w:eastAsia="宋体" w:cs="宋体"/>
                <w:caps w:val="0"/>
                <w:color w:val="08070A"/>
                <w:spacing w:val="0"/>
                <w:kern w:val="0"/>
                <w:sz w:val="24"/>
                <w:szCs w:val="24"/>
                <w:u w:val="none"/>
                <w:lang w:val="en-US" w:eastAsia="zh-CN" w:bidi="ar"/>
              </w:rPr>
              <w:br w:type="textWrapping"/>
            </w:r>
            <w:r>
              <w:rPr>
                <w:rFonts w:hint="eastAsia" w:ascii="宋体" w:hAnsi="宋体" w:eastAsia="宋体" w:cs="宋体"/>
                <w:caps w:val="0"/>
                <w:color w:val="08070A"/>
                <w:spacing w:val="0"/>
                <w:kern w:val="0"/>
                <w:sz w:val="24"/>
                <w:szCs w:val="24"/>
                <w:u w:val="none"/>
                <w:lang w:val="en-US" w:eastAsia="zh-CN" w:bidi="ar"/>
              </w:rPr>
              <w:t>电量不足：蜂鸣器连续音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80" w:type="dxa"/>
            <w:shd w:val="clear" w:color="auto" w:fill="FFFFFF"/>
            <w:vAlign w:val="center"/>
          </w:tcPr>
          <w:p>
            <w:pPr>
              <w:keepNext w:val="0"/>
              <w:keepLines w:val="0"/>
              <w:widowControl/>
              <w:suppressLineNumbers w:val="0"/>
              <w:spacing w:line="264" w:lineRule="atLeast"/>
              <w:ind w:left="0" w:firstLine="0"/>
              <w:jc w:val="center"/>
              <w:rPr>
                <w:rFonts w:hint="default" w:ascii="Arial" w:hAnsi="Arial" w:cs="Arial"/>
                <w:caps w:val="0"/>
                <w:color w:val="666666"/>
                <w:spacing w:val="0"/>
                <w:sz w:val="14"/>
                <w:szCs w:val="14"/>
                <w:u w:val="none"/>
              </w:rPr>
            </w:pPr>
            <w:r>
              <w:rPr>
                <w:rFonts w:hint="eastAsia" w:ascii="宋体" w:hAnsi="宋体" w:eastAsia="宋体" w:cs="宋体"/>
                <w:caps w:val="0"/>
                <w:color w:val="08070A"/>
                <w:spacing w:val="0"/>
                <w:kern w:val="0"/>
                <w:sz w:val="24"/>
                <w:szCs w:val="24"/>
                <w:u w:val="none"/>
                <w:lang w:val="en-US" w:eastAsia="zh-CN" w:bidi="ar"/>
              </w:rPr>
              <w:t>响应时间</w:t>
            </w:r>
          </w:p>
        </w:tc>
        <w:tc>
          <w:tcPr>
            <w:tcW w:w="4032" w:type="dxa"/>
            <w:shd w:val="clear" w:color="auto" w:fill="FFFFFF"/>
            <w:vAlign w:val="center"/>
          </w:tcPr>
          <w:p>
            <w:pPr>
              <w:keepNext w:val="0"/>
              <w:keepLines w:val="0"/>
              <w:widowControl/>
              <w:suppressLineNumbers w:val="0"/>
              <w:spacing w:line="264" w:lineRule="atLeast"/>
              <w:ind w:left="0" w:firstLine="0"/>
              <w:jc w:val="left"/>
              <w:rPr>
                <w:rFonts w:hint="default" w:ascii="Arial" w:hAnsi="Arial" w:cs="Arial"/>
                <w:caps w:val="0"/>
                <w:color w:val="666666"/>
                <w:spacing w:val="0"/>
                <w:sz w:val="14"/>
                <w:szCs w:val="14"/>
                <w:u w:val="none"/>
              </w:rPr>
            </w:pPr>
            <w:r>
              <w:rPr>
                <w:rFonts w:hint="eastAsia" w:ascii="宋体" w:hAnsi="宋体" w:eastAsia="宋体" w:cs="宋体"/>
                <w:caps w:val="0"/>
                <w:color w:val="08070A"/>
                <w:spacing w:val="0"/>
                <w:kern w:val="0"/>
                <w:sz w:val="24"/>
                <w:szCs w:val="24"/>
                <w:u w:val="none"/>
                <w:lang w:val="en-US" w:eastAsia="zh-CN" w:bidi="ar"/>
              </w:rPr>
              <w:t>3秒以内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80" w:type="dxa"/>
            <w:shd w:val="clear" w:color="auto" w:fill="FFFFFF"/>
            <w:vAlign w:val="center"/>
          </w:tcPr>
          <w:p>
            <w:pPr>
              <w:keepNext w:val="0"/>
              <w:keepLines w:val="0"/>
              <w:widowControl/>
              <w:suppressLineNumbers w:val="0"/>
              <w:spacing w:line="264" w:lineRule="atLeast"/>
              <w:ind w:left="0" w:firstLine="0"/>
              <w:jc w:val="center"/>
              <w:rPr>
                <w:rFonts w:hint="default" w:ascii="Arial" w:hAnsi="Arial" w:cs="Arial"/>
                <w:caps w:val="0"/>
                <w:color w:val="666666"/>
                <w:spacing w:val="0"/>
                <w:sz w:val="14"/>
                <w:szCs w:val="14"/>
                <w:u w:val="none"/>
              </w:rPr>
            </w:pPr>
            <w:r>
              <w:rPr>
                <w:rFonts w:hint="eastAsia" w:ascii="宋体" w:hAnsi="宋体" w:eastAsia="宋体" w:cs="宋体"/>
                <w:caps w:val="0"/>
                <w:color w:val="08070A"/>
                <w:spacing w:val="0"/>
                <w:kern w:val="0"/>
                <w:sz w:val="24"/>
                <w:szCs w:val="24"/>
                <w:u w:val="none"/>
                <w:lang w:val="en-US" w:eastAsia="zh-CN" w:bidi="ar"/>
              </w:rPr>
              <w:t>浓度显示</w:t>
            </w:r>
          </w:p>
        </w:tc>
        <w:tc>
          <w:tcPr>
            <w:tcW w:w="4032" w:type="dxa"/>
            <w:shd w:val="clear" w:color="auto" w:fill="FFFFFF"/>
            <w:vAlign w:val="center"/>
          </w:tcPr>
          <w:p>
            <w:pPr>
              <w:keepNext w:val="0"/>
              <w:keepLines w:val="0"/>
              <w:widowControl/>
              <w:suppressLineNumbers w:val="0"/>
              <w:spacing w:line="264" w:lineRule="atLeast"/>
              <w:ind w:left="0" w:firstLine="0"/>
              <w:jc w:val="left"/>
              <w:rPr>
                <w:rFonts w:hint="default" w:ascii="Arial" w:hAnsi="Arial" w:cs="Arial"/>
                <w:caps w:val="0"/>
                <w:color w:val="666666"/>
                <w:spacing w:val="0"/>
                <w:sz w:val="14"/>
                <w:szCs w:val="14"/>
                <w:u w:val="none"/>
              </w:rPr>
            </w:pPr>
            <w:r>
              <w:rPr>
                <w:rFonts w:hint="eastAsia" w:ascii="宋体" w:hAnsi="宋体" w:eastAsia="宋体" w:cs="宋体"/>
                <w:caps w:val="0"/>
                <w:color w:val="08070A"/>
                <w:spacing w:val="0"/>
                <w:kern w:val="0"/>
                <w:sz w:val="24"/>
                <w:szCs w:val="24"/>
                <w:u w:val="none"/>
                <w:lang w:val="en-US" w:eastAsia="zh-CN" w:bidi="ar"/>
              </w:rPr>
              <w:t>4位液晶数字显示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80" w:type="dxa"/>
            <w:shd w:val="clear" w:color="auto" w:fill="FFFFFF"/>
            <w:vAlign w:val="top"/>
          </w:tcPr>
          <w:p>
            <w:pPr>
              <w:keepNext w:val="0"/>
              <w:keepLines w:val="0"/>
              <w:widowControl/>
              <w:suppressLineNumbers w:val="0"/>
              <w:spacing w:line="264" w:lineRule="atLeast"/>
              <w:ind w:left="0" w:firstLine="0"/>
              <w:jc w:val="center"/>
              <w:rPr>
                <w:rFonts w:hint="default" w:ascii="Arial" w:hAnsi="Arial" w:cs="Arial"/>
                <w:caps w:val="0"/>
                <w:color w:val="666666"/>
                <w:spacing w:val="0"/>
                <w:sz w:val="14"/>
                <w:szCs w:val="14"/>
                <w:u w:val="none"/>
              </w:rPr>
            </w:pPr>
            <w:r>
              <w:rPr>
                <w:rFonts w:hint="eastAsia" w:ascii="宋体" w:hAnsi="宋体" w:eastAsia="宋体" w:cs="宋体"/>
                <w:caps w:val="0"/>
                <w:color w:val="08070A"/>
                <w:spacing w:val="0"/>
                <w:kern w:val="0"/>
                <w:sz w:val="24"/>
                <w:szCs w:val="24"/>
                <w:u w:val="none"/>
                <w:lang w:val="en-US" w:eastAsia="zh-CN" w:bidi="ar"/>
              </w:rPr>
              <w:t>使用温度</w:t>
            </w:r>
          </w:p>
        </w:tc>
        <w:tc>
          <w:tcPr>
            <w:tcW w:w="4032" w:type="dxa"/>
            <w:shd w:val="clear" w:color="auto" w:fill="FFFFFF"/>
            <w:vAlign w:val="top"/>
          </w:tcPr>
          <w:p>
            <w:pPr>
              <w:keepNext w:val="0"/>
              <w:keepLines w:val="0"/>
              <w:widowControl/>
              <w:suppressLineNumbers w:val="0"/>
              <w:spacing w:line="264" w:lineRule="atLeast"/>
              <w:ind w:left="0" w:firstLine="0"/>
              <w:jc w:val="left"/>
              <w:rPr>
                <w:rFonts w:hint="default" w:ascii="Arial" w:hAnsi="Arial" w:cs="Arial"/>
                <w:caps w:val="0"/>
                <w:color w:val="666666"/>
                <w:spacing w:val="0"/>
                <w:sz w:val="14"/>
                <w:szCs w:val="14"/>
                <w:u w:val="none"/>
              </w:rPr>
            </w:pPr>
            <w:r>
              <w:rPr>
                <w:rFonts w:hint="eastAsia" w:ascii="宋体" w:hAnsi="宋体" w:eastAsia="宋体" w:cs="宋体"/>
                <w:caps w:val="0"/>
                <w:color w:val="08070A"/>
                <w:spacing w:val="0"/>
                <w:kern w:val="0"/>
                <w:sz w:val="24"/>
                <w:szCs w:val="24"/>
                <w:u w:val="none"/>
                <w:lang w:val="en-US" w:eastAsia="zh-CN" w:bidi="ar"/>
              </w:rPr>
              <w:t>0</w:t>
            </w:r>
            <w:r>
              <w:rPr>
                <w:rFonts w:hint="eastAsia" w:ascii="宋体" w:hAnsi="宋体" w:eastAsia="宋体" w:cs="宋体"/>
                <w:caps w:val="0"/>
                <w:color w:val="08070A"/>
                <w:spacing w:val="0"/>
                <w:kern w:val="0"/>
                <w:sz w:val="24"/>
                <w:szCs w:val="24"/>
                <w:u w:val="none"/>
                <w:vertAlign w:val="superscript"/>
                <w:lang w:val="en-US" w:eastAsia="zh-CN" w:bidi="ar"/>
              </w:rPr>
              <w:t>o</w:t>
            </w:r>
            <w:r>
              <w:rPr>
                <w:rFonts w:hint="eastAsia" w:ascii="宋体" w:hAnsi="宋体" w:eastAsia="宋体" w:cs="宋体"/>
                <w:caps w:val="0"/>
                <w:color w:val="08070A"/>
                <w:spacing w:val="0"/>
                <w:kern w:val="0"/>
                <w:sz w:val="24"/>
                <w:szCs w:val="24"/>
                <w:u w:val="none"/>
                <w:lang w:val="en-US" w:eastAsia="zh-CN" w:bidi="ar"/>
              </w:rPr>
              <w:t>C～+50</w:t>
            </w:r>
            <w:r>
              <w:rPr>
                <w:rFonts w:hint="eastAsia" w:ascii="宋体" w:hAnsi="宋体" w:eastAsia="宋体" w:cs="宋体"/>
                <w:caps w:val="0"/>
                <w:color w:val="08070A"/>
                <w:spacing w:val="0"/>
                <w:kern w:val="0"/>
                <w:sz w:val="24"/>
                <w:szCs w:val="24"/>
                <w:u w:val="none"/>
                <w:vertAlign w:val="superscript"/>
                <w:lang w:val="en-US" w:eastAsia="zh-CN" w:bidi="ar"/>
              </w:rPr>
              <w:t>o</w:t>
            </w:r>
            <w:r>
              <w:rPr>
                <w:rFonts w:hint="eastAsia" w:ascii="宋体" w:hAnsi="宋体" w:eastAsia="宋体" w:cs="宋体"/>
                <w:caps w:val="0"/>
                <w:color w:val="08070A"/>
                <w:spacing w:val="0"/>
                <w:kern w:val="0"/>
                <w:sz w:val="24"/>
                <w:szCs w:val="24"/>
                <w:u w:val="none"/>
                <w:lang w:val="en-US" w:eastAsia="zh-CN" w:bidi="ar"/>
              </w:rPr>
              <w:t>C</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80" w:type="dxa"/>
            <w:shd w:val="clear" w:color="auto" w:fill="FFFFFF"/>
            <w:vAlign w:val="top"/>
          </w:tcPr>
          <w:p>
            <w:pPr>
              <w:keepNext w:val="0"/>
              <w:keepLines w:val="0"/>
              <w:widowControl/>
              <w:suppressLineNumbers w:val="0"/>
              <w:spacing w:line="264" w:lineRule="atLeast"/>
              <w:ind w:left="0" w:firstLine="0"/>
              <w:jc w:val="center"/>
              <w:rPr>
                <w:rFonts w:hint="default" w:ascii="Arial" w:hAnsi="Arial" w:cs="Arial"/>
                <w:caps w:val="0"/>
                <w:color w:val="666666"/>
                <w:spacing w:val="0"/>
                <w:sz w:val="14"/>
                <w:szCs w:val="14"/>
                <w:u w:val="none"/>
              </w:rPr>
            </w:pPr>
            <w:r>
              <w:rPr>
                <w:rFonts w:hint="eastAsia" w:ascii="宋体" w:hAnsi="宋体" w:eastAsia="宋体" w:cs="宋体"/>
                <w:caps w:val="0"/>
                <w:color w:val="08070A"/>
                <w:spacing w:val="0"/>
                <w:kern w:val="0"/>
                <w:sz w:val="24"/>
                <w:szCs w:val="24"/>
                <w:u w:val="none"/>
                <w:lang w:val="en-US" w:eastAsia="zh-CN" w:bidi="ar"/>
              </w:rPr>
              <w:t>电    源</w:t>
            </w:r>
          </w:p>
        </w:tc>
        <w:tc>
          <w:tcPr>
            <w:tcW w:w="4032" w:type="dxa"/>
            <w:shd w:val="clear" w:color="auto" w:fill="FFFFFF"/>
            <w:vAlign w:val="top"/>
          </w:tcPr>
          <w:p>
            <w:pPr>
              <w:keepNext w:val="0"/>
              <w:keepLines w:val="0"/>
              <w:widowControl/>
              <w:suppressLineNumbers w:val="0"/>
              <w:spacing w:line="264" w:lineRule="atLeast"/>
              <w:ind w:left="0" w:firstLine="0"/>
              <w:jc w:val="left"/>
              <w:rPr>
                <w:rFonts w:hint="default" w:ascii="Arial" w:hAnsi="Arial" w:cs="Arial"/>
                <w:caps w:val="0"/>
                <w:color w:val="666666"/>
                <w:spacing w:val="0"/>
                <w:sz w:val="14"/>
                <w:szCs w:val="14"/>
                <w:u w:val="none"/>
              </w:rPr>
            </w:pPr>
            <w:r>
              <w:rPr>
                <w:rFonts w:hint="eastAsia" w:ascii="宋体" w:hAnsi="宋体" w:eastAsia="宋体" w:cs="宋体"/>
                <w:caps w:val="0"/>
                <w:color w:val="08070A"/>
                <w:spacing w:val="0"/>
                <w:kern w:val="0"/>
                <w:sz w:val="24"/>
                <w:szCs w:val="24"/>
                <w:u w:val="none"/>
                <w:lang w:val="en-US" w:eastAsia="zh-CN" w:bidi="ar"/>
              </w:rPr>
              <w:t>5号干电池4节 （4×1.5V）</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80" w:type="dxa"/>
            <w:shd w:val="clear" w:color="auto" w:fill="FFFFFF"/>
            <w:vAlign w:val="top"/>
          </w:tcPr>
          <w:p>
            <w:pPr>
              <w:keepNext w:val="0"/>
              <w:keepLines w:val="0"/>
              <w:widowControl/>
              <w:suppressLineNumbers w:val="0"/>
              <w:spacing w:line="264" w:lineRule="atLeast"/>
              <w:ind w:left="0" w:firstLine="0"/>
              <w:jc w:val="center"/>
              <w:rPr>
                <w:rFonts w:hint="default" w:ascii="Arial" w:hAnsi="Arial" w:cs="Arial"/>
                <w:caps w:val="0"/>
                <w:color w:val="666666"/>
                <w:spacing w:val="0"/>
                <w:sz w:val="14"/>
                <w:szCs w:val="14"/>
                <w:u w:val="none"/>
              </w:rPr>
            </w:pPr>
            <w:r>
              <w:rPr>
                <w:rFonts w:hint="eastAsia" w:ascii="宋体" w:hAnsi="宋体" w:eastAsia="宋体" w:cs="宋体"/>
                <w:caps w:val="0"/>
                <w:color w:val="08070A"/>
                <w:spacing w:val="0"/>
                <w:kern w:val="0"/>
                <w:sz w:val="24"/>
                <w:szCs w:val="24"/>
                <w:u w:val="none"/>
                <w:lang w:val="en-US" w:eastAsia="zh-CN" w:bidi="ar"/>
              </w:rPr>
              <w:t>尺    寸</w:t>
            </w:r>
          </w:p>
        </w:tc>
        <w:tc>
          <w:tcPr>
            <w:tcW w:w="4032" w:type="dxa"/>
            <w:shd w:val="clear" w:color="auto" w:fill="FFFFFF"/>
            <w:vAlign w:val="top"/>
          </w:tcPr>
          <w:p>
            <w:pPr>
              <w:keepNext w:val="0"/>
              <w:keepLines w:val="0"/>
              <w:widowControl/>
              <w:suppressLineNumbers w:val="0"/>
              <w:spacing w:line="264" w:lineRule="atLeast"/>
              <w:ind w:left="0" w:firstLine="0"/>
              <w:jc w:val="left"/>
              <w:rPr>
                <w:rFonts w:hint="default" w:ascii="Arial" w:hAnsi="Arial" w:cs="Arial"/>
                <w:caps w:val="0"/>
                <w:color w:val="666666"/>
                <w:spacing w:val="0"/>
                <w:sz w:val="14"/>
                <w:szCs w:val="14"/>
                <w:u w:val="none"/>
              </w:rPr>
            </w:pPr>
            <w:r>
              <w:rPr>
                <w:rFonts w:hint="eastAsia" w:ascii="宋体" w:hAnsi="宋体" w:eastAsia="宋体" w:cs="宋体"/>
                <w:caps w:val="0"/>
                <w:color w:val="08070A"/>
                <w:spacing w:val="0"/>
                <w:kern w:val="0"/>
                <w:sz w:val="24"/>
                <w:szCs w:val="24"/>
                <w:u w:val="none"/>
                <w:lang w:val="en-US" w:eastAsia="zh-CN" w:bidi="ar"/>
              </w:rPr>
              <w:t>W82×H162×D36（mm）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80" w:type="dxa"/>
            <w:shd w:val="clear" w:color="auto" w:fill="FFFFFF"/>
            <w:vAlign w:val="top"/>
          </w:tcPr>
          <w:p>
            <w:pPr>
              <w:keepNext w:val="0"/>
              <w:keepLines w:val="0"/>
              <w:widowControl/>
              <w:suppressLineNumbers w:val="0"/>
              <w:spacing w:line="264" w:lineRule="atLeast"/>
              <w:ind w:left="0" w:firstLine="0"/>
              <w:jc w:val="center"/>
              <w:rPr>
                <w:rFonts w:hint="default" w:ascii="Arial" w:hAnsi="Arial" w:cs="Arial"/>
                <w:caps w:val="0"/>
                <w:color w:val="666666"/>
                <w:spacing w:val="0"/>
                <w:sz w:val="14"/>
                <w:szCs w:val="14"/>
                <w:u w:val="none"/>
              </w:rPr>
            </w:pPr>
            <w:r>
              <w:rPr>
                <w:rFonts w:hint="eastAsia" w:ascii="宋体" w:hAnsi="宋体" w:eastAsia="宋体" w:cs="宋体"/>
                <w:caps w:val="0"/>
                <w:color w:val="08070A"/>
                <w:spacing w:val="0"/>
                <w:kern w:val="0"/>
                <w:sz w:val="24"/>
                <w:szCs w:val="24"/>
                <w:u w:val="none"/>
                <w:lang w:val="en-US" w:eastAsia="zh-CN" w:bidi="ar"/>
              </w:rPr>
              <w:t>重   量</w:t>
            </w:r>
          </w:p>
        </w:tc>
        <w:tc>
          <w:tcPr>
            <w:tcW w:w="4032" w:type="dxa"/>
            <w:shd w:val="clear" w:color="auto" w:fill="FFFFFF"/>
            <w:vAlign w:val="top"/>
          </w:tcPr>
          <w:p>
            <w:pPr>
              <w:keepNext w:val="0"/>
              <w:keepLines w:val="0"/>
              <w:widowControl/>
              <w:suppressLineNumbers w:val="0"/>
              <w:spacing w:line="264" w:lineRule="atLeast"/>
              <w:ind w:left="0" w:firstLine="0"/>
              <w:jc w:val="left"/>
              <w:rPr>
                <w:rFonts w:hint="default" w:ascii="Arial" w:hAnsi="Arial" w:cs="Arial"/>
                <w:caps w:val="0"/>
                <w:color w:val="666666"/>
                <w:spacing w:val="0"/>
                <w:sz w:val="14"/>
                <w:szCs w:val="14"/>
                <w:u w:val="none"/>
              </w:rPr>
            </w:pPr>
            <w:r>
              <w:rPr>
                <w:rFonts w:hint="eastAsia" w:ascii="宋体" w:hAnsi="宋体" w:eastAsia="宋体" w:cs="宋体"/>
                <w:caps w:val="0"/>
                <w:color w:val="08070A"/>
                <w:spacing w:val="0"/>
                <w:kern w:val="0"/>
                <w:sz w:val="24"/>
                <w:szCs w:val="24"/>
                <w:u w:val="none"/>
                <w:lang w:val="en-US" w:eastAsia="zh-CN" w:bidi="ar"/>
              </w:rPr>
              <w:t>约450g(含电池)</w:t>
            </w:r>
          </w:p>
        </w:tc>
      </w:tr>
    </w:tbl>
    <w:p>
      <w:pPr>
        <w:keepNext w:val="0"/>
        <w:keepLines w:val="0"/>
        <w:widowControl/>
        <w:suppressLineNumbers w:val="0"/>
        <w:jc w:val="left"/>
        <w:rPr>
          <w:rFonts w:hint="eastAsia" w:ascii="微软雅黑" w:hAnsi="微软雅黑" w:eastAsia="微软雅黑" w:cs="微软雅黑"/>
          <w:i w:val="0"/>
          <w:caps w:val="0"/>
          <w:color w:val="333333"/>
          <w:spacing w:val="0"/>
          <w:kern w:val="0"/>
          <w:sz w:val="16"/>
          <w:szCs w:val="16"/>
          <w:lang w:val="en-US" w:eastAsia="zh-CN" w:bidi="ar"/>
        </w:rPr>
      </w:pPr>
    </w:p>
    <w:p>
      <w:pPr>
        <w:keepNext w:val="0"/>
        <w:keepLines w:val="0"/>
        <w:widowControl/>
        <w:suppressLineNumbers w:val="0"/>
        <w:jc w:val="left"/>
      </w:pPr>
      <w:r>
        <w:rPr>
          <w:rFonts w:hint="eastAsia" w:ascii="微软雅黑" w:hAnsi="微软雅黑" w:eastAsia="微软雅黑" w:cs="微软雅黑"/>
          <w:i w:val="0"/>
          <w:caps w:val="0"/>
          <w:color w:val="333333"/>
          <w:spacing w:val="0"/>
          <w:kern w:val="0"/>
          <w:sz w:val="16"/>
          <w:szCs w:val="16"/>
          <w:lang w:val="en-US" w:eastAsia="zh-CN" w:bidi="ar"/>
        </w:rPr>
        <w:t>用途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bdr w:val="none" w:color="auto" w:sz="0" w:space="0"/>
          <w:vertAlign w:val="baseline"/>
        </w:rPr>
        <w:t>各種工場、タンク内、マンホール内、トンネル等地下工事現場での日常点検?安全確保に。</w:t>
      </w:r>
      <w:r>
        <w:rPr>
          <w:rFonts w:hint="eastAsia" w:ascii="微软雅黑" w:hAnsi="微软雅黑" w:eastAsia="微软雅黑" w:cs="微软雅黑"/>
          <w:i w:val="0"/>
          <w:caps w:val="0"/>
          <w:color w:val="333333"/>
          <w:spacing w:val="0"/>
          <w:sz w:val="16"/>
          <w:szCs w:val="16"/>
          <w:bdr w:val="none" w:color="auto" w:sz="0" w:space="0"/>
          <w:vertAlign w:val="baseline"/>
        </w:rPr>
        <w:br w:type="textWrapping"/>
      </w:r>
      <w:r>
        <w:rPr>
          <w:rFonts w:hint="eastAsia" w:ascii="微软雅黑" w:hAnsi="微软雅黑" w:eastAsia="微软雅黑" w:cs="微软雅黑"/>
          <w:i w:val="0"/>
          <w:caps w:val="0"/>
          <w:color w:val="333333"/>
          <w:spacing w:val="0"/>
          <w:sz w:val="16"/>
          <w:szCs w:val="16"/>
          <w:bdr w:val="none" w:color="auto" w:sz="0" w:space="0"/>
          <w:vertAlign w:val="baseline"/>
        </w:rPr>
        <w:t>LPG充填所（二次、三次基地）での安全パトロールに。</w:t>
      </w:r>
    </w:p>
    <w:p>
      <w:pPr>
        <w:keepNext w:val="0"/>
        <w:keepLines w:val="0"/>
        <w:widowControl/>
        <w:suppressLineNumbers w:val="0"/>
        <w:jc w:val="left"/>
      </w:pPr>
      <w:r>
        <w:rPr>
          <w:rFonts w:hint="eastAsia" w:ascii="微软雅黑" w:hAnsi="微软雅黑" w:eastAsia="微软雅黑" w:cs="微软雅黑"/>
          <w:i w:val="0"/>
          <w:caps w:val="0"/>
          <w:color w:val="333333"/>
          <w:spacing w:val="0"/>
          <w:kern w:val="0"/>
          <w:sz w:val="16"/>
          <w:szCs w:val="16"/>
          <w:lang w:val="en-US" w:eastAsia="zh-CN" w:bidi="ar"/>
        </w:rPr>
        <w:t>特長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textAlignment w:val="baseline"/>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bdr w:val="none" w:color="auto" w:sz="0" w:space="0"/>
          <w:vertAlign w:val="baseline"/>
        </w:rPr>
        <w:t>· 0～100％LELの可燃性ガス濃度を測定。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textAlignment w:val="baseline"/>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bdr w:val="none" w:color="auto" w:sz="0" w:space="0"/>
          <w:vertAlign w:val="baseline"/>
        </w:rPr>
        <w:t>· アナログ感覚のデジタルバーグラフとデジタル数字での2パターンの測定濃度表示。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textAlignment w:val="baseline"/>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bdr w:val="none" w:color="auto" w:sz="0" w:space="0"/>
          <w:vertAlign w:val="baseline"/>
        </w:rPr>
        <w:t>· ブザーとランプで警報をお知らせ。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textAlignment w:val="baseline"/>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bdr w:val="none" w:color="auto" w:sz="0" w:space="0"/>
          <w:vertAlign w:val="baseline"/>
        </w:rPr>
        <w:t>· 小型?軽量で手に持ちながらの操作がしやすい。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textAlignment w:val="baseline"/>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bdr w:val="none" w:color="auto" w:sz="0" w:space="0"/>
          <w:vertAlign w:val="baseline"/>
        </w:rPr>
        <w:t>· 単3形アルカリ乾電池4本で、約20時間連続使用可能。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textAlignment w:val="baseline"/>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bdr w:val="none" w:color="auto" w:sz="0" w:space="0"/>
          <w:vertAlign w:val="baseline"/>
        </w:rPr>
        <w:t>· ポンプの目詰まり等の異常を自己診断してお知らせする流量異常検知機能搭載。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textAlignment w:val="baseline"/>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bdr w:val="none" w:color="auto" w:sz="0" w:space="0"/>
          <w:vertAlign w:val="baseline"/>
        </w:rPr>
        <w:t>· LレンジとHレンジがガス濃度に合わせて自動的に切替わるオートレンジ切替機能搭載。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textAlignment w:val="baseline"/>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bdr w:val="none" w:color="auto" w:sz="0" w:space="0"/>
          <w:vertAlign w:val="baseline"/>
        </w:rPr>
        <w:t>· 本質安全防爆構造（Exibd II CT3） ※センサ部は耐圧防爆構造。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textAlignment w:val="baseline"/>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bdr w:val="none" w:color="auto" w:sz="0" w:space="0"/>
          <w:vertAlign w:val="baseline"/>
        </w:rPr>
        <w:t>· JIS M 7653準拠。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textAlignment w:val="baseline"/>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bdr w:val="none" w:color="auto" w:sz="0" w:space="0"/>
          <w:vertAlign w:val="baseline"/>
        </w:rPr>
        <w:t>· 高圧ガス保安協会(KHK)検定合格品(LPG用)。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textAlignment w:val="baseline"/>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bdr w:val="none" w:color="auto" w:sz="0" w:space="0"/>
          <w:vertAlign w:val="baseline"/>
        </w:rPr>
        <w:t>· 日本海事協会(NK)型式承認品06T605(指定要)。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textAlignment w:val="baseline"/>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bdr w:val="none" w:color="auto" w:sz="0" w:space="0"/>
          <w:vertAlign w:val="baseline"/>
        </w:rPr>
        <w:t>· CE規格適合（指定要）。</w:t>
      </w:r>
    </w:p>
    <w:p>
      <w:pPr>
        <w:rPr>
          <w:rStyle w:val="7"/>
          <w:rFonts w:hint="eastAsia" w:ascii="微软雅黑" w:hAnsi="微软雅黑" w:eastAsia="微软雅黑" w:cs="微软雅黑"/>
          <w:i w:val="0"/>
          <w:caps w:val="0"/>
          <w:color w:val="003399"/>
          <w:spacing w:val="0"/>
          <w:sz w:val="19"/>
          <w:szCs w:val="19"/>
          <w:bdr w:val="none" w:color="auto" w:sz="0" w:space="0"/>
          <w:shd w:val="clear" w:fill="FFFCE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eastAsiaTheme="minorEastAsia"/>
        <w:lang w:val="en-US" w:eastAsia="zh-CN"/>
      </w:rPr>
    </w:pPr>
    <w:r>
      <w:rPr>
        <w:rFonts w:hint="eastAsia"/>
        <w:lang w:eastAsia="zh-CN"/>
      </w:rPr>
      <w:t>产品负责人：赵丽</w:t>
    </w:r>
    <w:r>
      <w:rPr>
        <w:rFonts w:hint="eastAsia"/>
        <w:lang w:val="en-US" w:eastAsia="zh-CN"/>
      </w:rPr>
      <w:t xml:space="preserve">        TEL：15589812373 （同微信）           QQ：971506394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eastAsia="宋体"/>
        <w:lang w:eastAsia="zh-CN"/>
      </w:rPr>
      <w:drawing>
        <wp:inline distT="0" distB="0" distL="114300" distR="114300">
          <wp:extent cx="5268595" cy="745490"/>
          <wp:effectExtent l="0" t="0" r="4445" b="1270"/>
          <wp:docPr id="2" name="图片 1" descr="4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4444"/>
                  <pic:cNvPicPr>
                    <a:picLocks noChangeAspect="1"/>
                  </pic:cNvPicPr>
                </pic:nvPicPr>
                <pic:blipFill>
                  <a:blip r:embed="rId1"/>
                  <a:stretch>
                    <a:fillRect/>
                  </a:stretch>
                </pic:blipFill>
                <pic:spPr>
                  <a:xfrm>
                    <a:off x="0" y="0"/>
                    <a:ext cx="5268595" cy="745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DB3655"/>
    <w:rsid w:val="79DB36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2019-12-23T03:18:00Z</dcterms:created>
  <dc:creator>路博赵丽15589812373</dc:creator>
  <cp:lastModifiedBy>路博赵丽15589812373</cp:lastModifiedBy>
  <dcterms:modified xsi:type="dcterms:W3CDTF">2019-12-23T03:26:53Z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