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2" w:rsidRPr="00353BC2" w:rsidRDefault="00353BC2" w:rsidP="00353BC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53BC2">
        <w:rPr>
          <w:rFonts w:ascii="宋体" w:eastAsia="宋体" w:hAnsi="宋体" w:cs="宋体"/>
          <w:b/>
          <w:bCs/>
          <w:kern w:val="36"/>
          <w:sz w:val="24"/>
          <w:szCs w:val="24"/>
        </w:rPr>
        <w:t>1. </w:t>
      </w:r>
      <w:r w:rsidRPr="00353BC2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353BC2" w:rsidRPr="00353BC2" w:rsidRDefault="00353BC2" w:rsidP="00353BC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53BC2">
        <w:rPr>
          <w:rFonts w:ascii="宋体" w:eastAsia="宋体" w:hAnsi="宋体" w:cs="宋体"/>
          <w:b/>
          <w:bCs/>
          <w:kern w:val="0"/>
          <w:sz w:val="24"/>
          <w:szCs w:val="24"/>
        </w:rPr>
        <w:t>1.1 </w:t>
      </w:r>
      <w:r w:rsidRPr="00353B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353BC2" w:rsidRPr="00353BC2" w:rsidRDefault="00353BC2" w:rsidP="00353BC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广泛用于水消毒、食品加工净化、食品贮藏保鲜、医疗卫生和家庭消毒净化等方面，在臭氧应用中，一定浓度的臭氧是保证消毒效果、节约能源和防止污染的重要参数。但是如果环境中的臭氧浓度过高会对人体产生危害，因此有效监测臭氧的浓度是非常有必要的。</w:t>
      </w:r>
    </w:p>
    <w:p w:rsidR="00353BC2" w:rsidRPr="00353BC2" w:rsidRDefault="00353BC2" w:rsidP="00353BC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该变送器采用电化学技术进行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浓度测量，反应迅速灵敏，该变送器广泛用于空气质量检测、智能家居等需要进行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检测的场合。模拟量信号输出，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4-20mA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0-10V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0-5V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可选。设备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10-30V</w:t>
      </w:r>
      <w:proofErr w:type="gramStart"/>
      <w:r w:rsidRPr="00353BC2">
        <w:rPr>
          <w:rFonts w:ascii="宋体" w:eastAsia="宋体" w:hAnsi="宋体" w:cs="宋体" w:hint="eastAsia"/>
          <w:kern w:val="0"/>
          <w:sz w:val="24"/>
          <w:szCs w:val="24"/>
        </w:rPr>
        <w:t>宽压供电</w:t>
      </w:r>
      <w:proofErr w:type="gramEnd"/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，外壳防护等级高，能适应现场各种恶劣条件。</w:t>
      </w:r>
    </w:p>
    <w:p w:rsidR="00353BC2" w:rsidRPr="00353BC2" w:rsidRDefault="00353BC2" w:rsidP="00353BC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矩形 4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9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MlxQIAAMIFAAAOAAAAZHJzL2Uyb0RvYy54bWysVF2O0zAQfkfiDpbf0yTd9CfRpqulaRDS&#10;AistHMBNnMQisY3tNl0QZ0HijUNwHMQ1GDttt919QUAeIo/H/ma+mc9zebXrWrSlSjPBUxyOAowo&#10;L0TJeJ3i9+9yb46RNoSXpBWcpvieany1eP7sspcJHYtGtCVVCEC4TnqZ4sYYmfi+LhraET0SknJw&#10;VkJ1xICpar9UpAf0rvXHQTD1e6FKqURBtYbdbHDihcOvKlqYt1WlqUFtiiE34/7K/df27y8uSVIr&#10;IhtW7NMgf5FFRxiHoEeojBiCNoo9gepYoYQWlRkVovNFVbGCOg7AJgwesblriKSOCxRHy2OZ9P+D&#10;Ld5sbxViZYojjDjpoEW/vn7/+eMbArukuoBaxSPJa1upXuoELtzJW2W5ankjig8acbFsCK/ptZZQ&#10;b1ABIB22lBJ9Q0kJKYcWwj/DsIYGNLTuX4sSYpONEa6Ou0p1NgZUCO1cu+6P7aI7gwrYvAjm0xCa&#10;WoBrv7YRSHK4LJU2L6nokF2kWEF2Dpxsb7QZjh6O2Fhc5KxtYZ8kLT/bAMxhB0LDVeuzSbgGf46D&#10;eDVfzSMvGk9XXhRkmXedLyNvmoezSXaRLZdZ+MXGDaOkYWVJuQ1zEFsY/Vkz97IfZHKUmxYtKy2c&#10;TUmrer1sFdoSEHvuPldy8Dwc88/TcPUCLo8oheMoeDGOvXw6n3lRHk28eBbMvSCMX8TTIIqjLD+n&#10;dMM4/XdKqAe1TcYT16WTpB9xC9z3lBtJOmZgnLSsS/H8eIgkVoErXrrWGsLaYX1SCpv+Qymg3YdG&#10;O71aiQ7qX4vyHuSqBMgJlAeDDxaNUJ8w6mGIpFh/3BBFMWpfcZB8HEaRnTrOiCazMRjq1LM+9RBe&#10;AFSKDUbDcmmGSbWRitUNRApdYbi4hmdSMSdh+4SGrPaPCwaFY7IfanYSndru1MPoXfw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G1egyXFAgAAwgUAAA4AAAAAAAAAAAAAAAAALgIAAGRycy9lMm9Eb2MueG1sUEsBAi0AFAAGAAgA&#10;AAAhAJj2bA3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353BC2" w:rsidRPr="00353BC2" w:rsidRDefault="00353BC2" w:rsidP="00353BC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53BC2">
        <w:rPr>
          <w:rFonts w:ascii="宋体" w:eastAsia="宋体" w:hAnsi="宋体" w:cs="宋体"/>
          <w:b/>
          <w:bCs/>
          <w:kern w:val="0"/>
          <w:sz w:val="24"/>
          <w:szCs w:val="24"/>
        </w:rPr>
        <w:t>1.2 </w:t>
      </w:r>
      <w:r w:rsidRPr="00353B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353BC2" w:rsidRPr="00353BC2" w:rsidRDefault="00353BC2" w:rsidP="00353BC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■采用美国进口高灵敏度的气体检测探头，并且使用高性能信号采集电路，能精确测量</w:t>
      </w:r>
      <w:r w:rsidRPr="00353BC2">
        <w:rPr>
          <w:rFonts w:ascii="宋体" w:eastAsia="宋体" w:hAnsi="宋体" w:cs="宋体"/>
          <w:kern w:val="0"/>
          <w:sz w:val="24"/>
          <w:szCs w:val="24"/>
        </w:rPr>
        <w:t>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级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浓度，信号稳定，准确度高。</w:t>
      </w:r>
    </w:p>
    <w:p w:rsidR="00353BC2" w:rsidRPr="00353BC2" w:rsidRDefault="00353BC2" w:rsidP="00353BC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53BC2">
        <w:rPr>
          <w:rFonts w:ascii="宋体" w:eastAsia="宋体" w:hAnsi="宋体" w:cs="宋体"/>
          <w:kern w:val="0"/>
          <w:sz w:val="24"/>
          <w:szCs w:val="24"/>
        </w:rPr>
        <w:t>4-20mA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0-10V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0-5V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多种模拟量信号输出可选。</w:t>
      </w:r>
    </w:p>
    <w:p w:rsidR="00353BC2" w:rsidRPr="00353BC2" w:rsidRDefault="00353BC2" w:rsidP="00353BC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■产品采用壁挂式防水壳，安装方便，防护等级高。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1.3 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353BC2" w:rsidRPr="00353BC2" w:rsidTr="00353BC2">
        <w:trPr>
          <w:trHeight w:val="30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10~30V   DC</w:t>
            </w:r>
          </w:p>
        </w:tc>
      </w:tr>
      <w:tr w:rsidR="00353BC2" w:rsidRPr="00353BC2" w:rsidTr="00353BC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0.12W</w:t>
            </w:r>
          </w:p>
        </w:tc>
      </w:tr>
      <w:tr w:rsidR="00353BC2" w:rsidRPr="00353BC2" w:rsidTr="00353BC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4-20mA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0-10V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0-5V</w:t>
            </w:r>
          </w:p>
        </w:tc>
      </w:tr>
      <w:tr w:rsidR="00353BC2" w:rsidRPr="00353BC2" w:rsidTr="00353BC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臭氧测量范围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0~10.00ppm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</w:p>
        </w:tc>
      </w:tr>
      <w:tr w:rsidR="00353BC2" w:rsidRPr="00353BC2" w:rsidTr="00353BC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-10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℃～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353BC2" w:rsidRPr="00353BC2" w:rsidTr="00353BC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15%RH-90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％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RH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（无凝结）</w:t>
            </w:r>
          </w:p>
        </w:tc>
      </w:tr>
      <w:tr w:rsidR="00353BC2" w:rsidRPr="00353BC2" w:rsidTr="00353BC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91~111Kpa</w:t>
            </w:r>
          </w:p>
        </w:tc>
      </w:tr>
      <w:tr w:rsidR="00353BC2" w:rsidRPr="00353BC2" w:rsidTr="00353BC2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数据更新时间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1s</w:t>
            </w:r>
          </w:p>
        </w:tc>
      </w:tr>
      <w:tr w:rsidR="00353BC2" w:rsidRPr="00353BC2" w:rsidTr="00353BC2">
        <w:trPr>
          <w:trHeight w:val="31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353BC2" w:rsidRPr="00353BC2" w:rsidTr="00353BC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7%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信号值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353BC2" w:rsidRPr="00353BC2" w:rsidTr="00353BC2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35S</w:t>
            </w:r>
          </w:p>
        </w:tc>
      </w:tr>
      <w:tr w:rsidR="00353BC2" w:rsidRPr="00353BC2" w:rsidTr="00353BC2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353BC2" w:rsidRPr="00353BC2" w:rsidTr="00353BC2"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0~10ppm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0.01ppm</w:t>
            </w:r>
          </w:p>
        </w:tc>
      </w:tr>
      <w:tr w:rsidR="00353BC2" w:rsidRPr="00353BC2" w:rsidTr="00353BC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0.1ppm</w:t>
            </w:r>
          </w:p>
        </w:tc>
      </w:tr>
      <w:tr w:rsidR="00353BC2" w:rsidRPr="00353BC2" w:rsidTr="00353BC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6%FS</w:t>
            </w:r>
          </w:p>
        </w:tc>
      </w:tr>
      <w:tr w:rsidR="00353BC2" w:rsidRPr="00353BC2" w:rsidTr="00353BC2">
        <w:trPr>
          <w:trHeight w:val="21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BC2" w:rsidRPr="00353BC2" w:rsidRDefault="00353BC2" w:rsidP="00353BC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0~10ppm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：≤±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1ppm</w:t>
            </w:r>
          </w:p>
        </w:tc>
      </w:tr>
      <w:tr w:rsidR="00353BC2" w:rsidRPr="00353BC2" w:rsidTr="00353BC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：≤±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5ppm</w:t>
            </w:r>
          </w:p>
        </w:tc>
      </w:tr>
    </w:tbl>
    <w:p w:rsidR="00353BC2" w:rsidRPr="00353BC2" w:rsidRDefault="00353BC2" w:rsidP="00353BC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以上所有规格参数均在环境条件：温度</w:t>
      </w:r>
      <w:r w:rsidRPr="00353BC2">
        <w:rPr>
          <w:rFonts w:ascii="宋体" w:eastAsia="宋体" w:hAnsi="宋体" w:cs="宋体"/>
          <w:kern w:val="0"/>
          <w:sz w:val="24"/>
          <w:szCs w:val="24"/>
        </w:rPr>
        <w:t>20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℃、相对湿度</w:t>
      </w:r>
      <w:r w:rsidRPr="00353BC2">
        <w:rPr>
          <w:rFonts w:ascii="宋体" w:eastAsia="宋体" w:hAnsi="宋体" w:cs="宋体"/>
          <w:kern w:val="0"/>
          <w:sz w:val="24"/>
          <w:szCs w:val="24"/>
        </w:rPr>
        <w:t>50%RH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个大气压，待测气体浓度最大不超过传感器量程的环境下测得。</w:t>
      </w:r>
    </w:p>
    <w:p w:rsidR="00353BC2" w:rsidRPr="00353BC2" w:rsidRDefault="00353BC2" w:rsidP="00353BC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矩形 3" descr="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1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C+xgIAAMMFAAAOAAAAZHJzL2Uyb0RvYy54bWysVF2O0zAQfkfiDpbf0yTd9CfRpqulaRDS&#10;AistHMBNnMQisY3tNl0QZ0HijUNwHMQ1GDttt919QUAeIo/H/ma+mc9zebXrWrSlSjPBUxyOAowo&#10;L0TJeJ3i9+9yb46RNoSXpBWcpvieany1eP7sspcJHYtGtCVVCEC4TnqZ4sYYmfi+LhraET0SknJw&#10;VkJ1xICpar9UpAf0rvXHQTD1e6FKqURBtYbdbHDihcOvKlqYt1WlqUFtiiE34/7K/df27y8uSVIr&#10;IhtW7NMgf5FFRxiHoEeojBiCNoo9gepYoYQWlRkVovNFVbGCOg7AJgwesblriKSOCxRHy2OZ9P+D&#10;Ld5sbxViZYovMOKkgxb9+vr9549vCOyS6gJqFQYjyWtbql7qBG7cyVtlyWp5I4oPGnGxbAiv6bWW&#10;UHC4AFCHLaVE31BSQs6hhfDPMKyhAQ2t+9eihOBkY4Qr5K5SnY0BJUI716/7Y7/ozqACNi+C+TSE&#10;rhbg2q9tBJIcLkulzUsqOmQXKVaQnQMn2xtthqOHIzYWFzlrW9gnScvPNgBz2IHQcNX6bBKuw5/j&#10;IF7NV/PIi8bTlRcFWeZd58vIm+bhbJJdZMtlFn6xccMoaVhZUm7DHNQWRn/Wzb3uB50c9aZFy0oL&#10;Z1PSql4vW4W2BNSeu8+VHDwPx/zzNFy9gMsjSuE4Cl6MYy+fzmdelEcTL54Fcy8I4xfxNIjiKMvP&#10;Kd0wTv+dEupTHE/GE9elk6QfcQvc95QbSTpmYJ60rEvx/HiIJFaBK1661hrC2mF9Ugqb/kMpoN2H&#10;Rju9WokO6l+L8h7kqgTICZQHkw8WjVCfMOphiqRYf9wQRTFqX3GQfBxGkR07zogmszEY6tSzPvUQ&#10;XgBUig1Gw3JphlG1kYrVDUQKXWG4uIZnUjEnYfuEhqz2jwsmhWOyn2p2FJ3a7tTD7F38Bg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CTSgC+xgIAAMMFAAAOAAAAAAAAAAAAAAAAAC4CAABkcnMvZTJvRG9jLnhtbFBLAQItABQABgAI&#10;AAAAIQCY9mwN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353BC2" w:rsidRPr="00353BC2" w:rsidRDefault="00353BC2" w:rsidP="00353BC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53BC2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1.4 </w:t>
      </w:r>
      <w:r w:rsidRPr="00353B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990"/>
        <w:gridCol w:w="1110"/>
        <w:gridCol w:w="1270"/>
        <w:gridCol w:w="1110"/>
        <w:gridCol w:w="3019"/>
      </w:tblGrid>
      <w:tr w:rsidR="00353BC2" w:rsidRPr="00353BC2" w:rsidTr="00353BC2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353BC2" w:rsidRPr="00353BC2" w:rsidTr="00353BC2">
        <w:trPr>
          <w:trHeight w:val="345"/>
        </w:trPr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O3-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臭氧变送传感器</w:t>
            </w:r>
            <w:bookmarkEnd w:id="0"/>
          </w:p>
        </w:tc>
      </w:tr>
      <w:tr w:rsidR="00353BC2" w:rsidRPr="00353BC2" w:rsidTr="00353BC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I20-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4~20mA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电流输出</w:t>
            </w:r>
          </w:p>
        </w:tc>
      </w:tr>
      <w:tr w:rsidR="00353BC2" w:rsidRPr="00353BC2" w:rsidTr="00353BC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V05-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0~5V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</w:tr>
      <w:tr w:rsidR="00353BC2" w:rsidRPr="00353BC2" w:rsidTr="00353BC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V10-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0~10V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</w:tr>
      <w:tr w:rsidR="00353BC2" w:rsidRPr="00353BC2" w:rsidTr="00353BC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353BC2" w:rsidRPr="00353BC2" w:rsidTr="00353BC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53BC2" w:rsidRPr="00353BC2" w:rsidRDefault="00353BC2" w:rsidP="00353BC2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OLED-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壁挂王字壳带</w:t>
            </w:r>
          </w:p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OLED</w:t>
            </w: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</w:t>
            </w:r>
          </w:p>
        </w:tc>
      </w:tr>
      <w:tr w:rsidR="00353BC2" w:rsidRPr="00353BC2" w:rsidTr="00353BC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10P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0~10ppm</w:t>
            </w:r>
          </w:p>
        </w:tc>
      </w:tr>
      <w:tr w:rsidR="00353BC2" w:rsidRPr="00353BC2" w:rsidTr="00353BC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BC2" w:rsidRPr="00353BC2" w:rsidRDefault="00353BC2" w:rsidP="00353B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100P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BC2" w:rsidRPr="00353BC2" w:rsidRDefault="00353BC2" w:rsidP="00353BC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353BC2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</w:p>
        </w:tc>
      </w:tr>
    </w:tbl>
    <w:p w:rsidR="00353BC2" w:rsidRPr="00353BC2" w:rsidRDefault="00353BC2" w:rsidP="00353BC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矩形 2" descr="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1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MzxgIAAMMFAAAOAAAAZHJzL2Uyb0RvYy54bWysVF2O0zAQfkfiDpbf0/xs+pNo09XSNAhp&#10;gZUWDuAmTmOR2MZ2my6IsyDxxiE4DuIajJ222+6+ICAPkcdjfzPfzOe5vNp1LdpSpZngGQ5HAUaU&#10;l6JifJ3h9+8Kb4aRNoRXpBWcZvieanw1f/7sspcpjUQj2ooqBCBcp73McGOMTH1flw3tiB4JSTk4&#10;a6E6YsBUa79SpAf0rvWjIJj4vVCVVKKkWsNuPjjx3OHXNS3N27rW1KA2w5CbcX/l/iv79+eXJF0r&#10;IhtW7tMgf5FFRxiHoEeonBiCNoo9gepYqYQWtRmVovNFXbOSOg7AJgwesblriKSOCxRHy2OZ9P+D&#10;Ld9sbxViVYYjjDjpoEW/vn7/+eMbAruiuoRaheFI8rUtVS91Cjfu5K2yZLW8EeUHjbhYNISv6bWW&#10;UHC4AFCHLaVE31BSQc6hhfDPMKyhAQ2t+teiguBkY4Qr5K5WnY0BJUI716/7Y7/ozqASNi+C2SSE&#10;rpbg2q9tBJIeLkulzUsqOmQXGVaQnQMn2xtthqOHIzYWFwVrW9gnacvPNgBz2IHQcNX6bBKuw5+T&#10;IFnOlrPYi6PJ0ouDPPeui0XsTYpwOs4v8sUiD7/YuGGcNqyqKLdhDmoL4z/r5l73g06OetOiZZWF&#10;sylptV4tWoW2BNReuM+VHDwPx/zzNFy9gMsjSmEUBy+ixCsms6kXF/HYS6bBzAvC5EUyCeIkzotz&#10;SjeM03+nhPoMJ+No7Lp0kvQjboH7nnIjaccMzJOWdRmeHQ+R1CpwySvXWkNYO6xPSmHTfygFtPvQ&#10;aKdXK9FB/StR3YNclQA5gfJg8sGiEeoTRj1MkQzrjxuiKEbtKw6ST8I4tmPHGfF4GoGhTj2rUw/h&#10;JUBl2GA0LBdmGFUbqdi6gUihKwwX1/BMauYkbJ/QkNX+ccGkcEz2U82OolPbnXqYvfPfAA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CixPMzxgIAAMMFAAAOAAAAAAAAAAAAAAAAAC4CAABkcnMvZTJvRG9jLnhtbFBLAQItABQABgAI&#10;AAAAIQCY9mwN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353BC2" w:rsidRPr="00353BC2" w:rsidRDefault="00353BC2" w:rsidP="00353BC2">
      <w:pPr>
        <w:widowControl/>
        <w:spacing w:before="100" w:before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53BC2">
        <w:rPr>
          <w:rFonts w:ascii="宋体" w:eastAsia="宋体" w:hAnsi="宋体" w:cs="宋体"/>
          <w:b/>
          <w:bCs/>
          <w:kern w:val="36"/>
          <w:sz w:val="24"/>
          <w:szCs w:val="24"/>
        </w:rPr>
        <w:t>2. </w:t>
      </w:r>
      <w:r w:rsidRPr="00353BC2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计算方法</w:t>
      </w:r>
    </w:p>
    <w:p w:rsidR="00353BC2" w:rsidRPr="00353BC2" w:rsidRDefault="00353BC2" w:rsidP="00353BC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53BC2">
        <w:rPr>
          <w:rFonts w:ascii="宋体" w:eastAsia="宋体" w:hAnsi="宋体" w:cs="宋体"/>
          <w:b/>
          <w:bCs/>
          <w:kern w:val="0"/>
          <w:sz w:val="24"/>
          <w:szCs w:val="24"/>
        </w:rPr>
        <w:t>2.1</w:t>
      </w:r>
      <w:r w:rsidRPr="00353B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电流型输出信号转换计算</w:t>
      </w:r>
    </w:p>
    <w:p w:rsidR="00353BC2" w:rsidRPr="00353BC2" w:rsidRDefault="00353BC2" w:rsidP="00353BC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例如量程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0~10ppm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4~20mA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输出，当输出信号为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12mA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时，计算当前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浓度值。此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量程的跨度为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10ppm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，用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16mA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电流信号来表达，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10ppm/16mA=0.625ppm/mA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，即电流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1mA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代表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浓度变化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0.625ppm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，测量值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12mA-4mA=8mA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8mA*0.625ppm/mA=5ppm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，当前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浓度为</w:t>
      </w:r>
      <w:r w:rsidRPr="00353BC2">
        <w:rPr>
          <w:rFonts w:ascii="宋体" w:eastAsia="宋体" w:hAnsi="宋体" w:cs="宋体"/>
          <w:kern w:val="0"/>
          <w:sz w:val="24"/>
          <w:szCs w:val="24"/>
        </w:rPr>
        <w:t>5ppm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53BC2" w:rsidRPr="00353BC2" w:rsidRDefault="00353BC2" w:rsidP="00353BC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53BC2">
        <w:rPr>
          <w:rFonts w:ascii="宋体" w:eastAsia="宋体" w:hAnsi="宋体" w:cs="宋体"/>
          <w:b/>
          <w:bCs/>
          <w:kern w:val="0"/>
          <w:sz w:val="24"/>
          <w:szCs w:val="24"/>
        </w:rPr>
        <w:t>2.2</w:t>
      </w:r>
      <w:r w:rsidRPr="00353B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电压型输出信号转换计算</w:t>
      </w:r>
    </w:p>
    <w:p w:rsidR="00353BC2" w:rsidRPr="00353BC2" w:rsidRDefault="00353BC2" w:rsidP="00353BC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例如量程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0~10ppm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0-10V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输出，当输出信号为</w:t>
      </w:r>
      <w:r w:rsidRPr="00353BC2">
        <w:rPr>
          <w:rFonts w:ascii="宋体" w:eastAsia="宋体" w:hAnsi="宋体" w:cs="宋体"/>
          <w:kern w:val="0"/>
          <w:sz w:val="24"/>
          <w:szCs w:val="24"/>
        </w:rPr>
        <w:t>5V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时，计算当前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浓度值。此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量程的跨度为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10ppm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，用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10V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电压信号来表达，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10ppm/10V=1ppm/V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，即电压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代表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浓度变化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，测量值</w:t>
      </w:r>
      <w:r w:rsidRPr="00353BC2">
        <w:rPr>
          <w:rFonts w:ascii="宋体" w:eastAsia="宋体" w:hAnsi="宋体" w:cs="宋体"/>
          <w:kern w:val="0"/>
          <w:sz w:val="24"/>
          <w:szCs w:val="24"/>
        </w:rPr>
        <w:t>5V-0V=5V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5V*1ppm/V=5ppm,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当前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浓度为</w:t>
      </w:r>
      <w:r w:rsidRPr="00353BC2">
        <w:rPr>
          <w:rFonts w:ascii="宋体" w:eastAsia="宋体" w:hAnsi="宋体" w:cs="宋体"/>
          <w:kern w:val="0"/>
          <w:sz w:val="24"/>
          <w:szCs w:val="24"/>
        </w:rPr>
        <w:t>5ppm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53BC2" w:rsidRPr="00353BC2" w:rsidRDefault="00353BC2" w:rsidP="00353BC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53BC2">
        <w:rPr>
          <w:rFonts w:ascii="宋体" w:eastAsia="宋体" w:hAnsi="宋体" w:cs="宋体"/>
          <w:b/>
          <w:bCs/>
          <w:kern w:val="0"/>
          <w:sz w:val="24"/>
          <w:szCs w:val="24"/>
        </w:rPr>
        <w:t>2.3 O3</w:t>
      </w:r>
      <w:r w:rsidRPr="00353B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测量单位</w:t>
      </w:r>
      <w:r w:rsidRPr="00353BC2">
        <w:rPr>
          <w:rFonts w:ascii="宋体" w:eastAsia="宋体" w:hAnsi="宋体" w:cs="宋体"/>
          <w:b/>
          <w:bCs/>
          <w:kern w:val="0"/>
          <w:sz w:val="24"/>
          <w:szCs w:val="24"/>
        </w:rPr>
        <w:t>ppm</w:t>
      </w:r>
      <w:r w:rsidRPr="00353B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与</w:t>
      </w:r>
      <w:r w:rsidRPr="00353BC2">
        <w:rPr>
          <w:rFonts w:ascii="宋体" w:eastAsia="宋体" w:hAnsi="宋体" w:cs="宋体"/>
          <w:b/>
          <w:bCs/>
          <w:kern w:val="0"/>
          <w:sz w:val="24"/>
          <w:szCs w:val="24"/>
        </w:rPr>
        <w:t>mg/m3</w:t>
      </w:r>
      <w:r w:rsidRPr="00353B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换算关系</w:t>
      </w:r>
    </w:p>
    <w:p w:rsidR="00353BC2" w:rsidRPr="00353BC2" w:rsidRDefault="00353BC2" w:rsidP="00353BC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转换公式是基于</w:t>
      </w:r>
      <w:r w:rsidRPr="00353BC2">
        <w:rPr>
          <w:rFonts w:ascii="宋体" w:eastAsia="宋体" w:hAnsi="宋体" w:cs="宋体"/>
          <w:kern w:val="0"/>
          <w:sz w:val="24"/>
          <w:szCs w:val="24"/>
        </w:rPr>
        <w:t>25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℃和</w:t>
      </w:r>
      <w:r w:rsidRPr="00353BC2">
        <w:rPr>
          <w:rFonts w:ascii="宋体" w:eastAsia="宋体" w:hAnsi="宋体" w:cs="宋体"/>
          <w:kern w:val="0"/>
          <w:sz w:val="24"/>
          <w:szCs w:val="24"/>
        </w:rPr>
        <w:t>1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个大气压：</w:t>
      </w:r>
      <w:r w:rsidRPr="00353BC2">
        <w:rPr>
          <w:rFonts w:ascii="宋体" w:eastAsia="宋体" w:hAnsi="宋体" w:cs="宋体"/>
          <w:kern w:val="0"/>
          <w:sz w:val="24"/>
          <w:szCs w:val="24"/>
        </w:rPr>
        <w:t>X ppm = (Y mg/m3)(24.45)/(</w:t>
      </w:r>
      <w:hyperlink r:id="rId5" w:tgtFrame="http://www.ab126.com/Chemistry/_blank" w:history="1">
        <w:r w:rsidRPr="00353BC2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分子量</w:t>
        </w:r>
      </w:hyperlink>
      <w:r w:rsidRPr="00353BC2">
        <w:rPr>
          <w:rFonts w:ascii="宋体" w:eastAsia="宋体" w:hAnsi="宋体" w:cs="宋体"/>
          <w:kern w:val="0"/>
          <w:sz w:val="24"/>
          <w:szCs w:val="24"/>
        </w:rPr>
        <w:t>)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或</w:t>
      </w:r>
      <w:r w:rsidRPr="00353BC2">
        <w:rPr>
          <w:rFonts w:ascii="宋体" w:eastAsia="宋体" w:hAnsi="宋体" w:cs="宋体"/>
          <w:kern w:val="0"/>
          <w:sz w:val="24"/>
          <w:szCs w:val="24"/>
        </w:rPr>
        <w:t>Y mg/m3 = (X ppm)(</w:t>
      </w:r>
      <w:hyperlink r:id="rId6" w:tgtFrame="http://www.ab126.com/Chemistry/_blank" w:history="1">
        <w:r w:rsidRPr="00353BC2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分子量</w:t>
        </w:r>
      </w:hyperlink>
      <w:r w:rsidRPr="00353BC2">
        <w:rPr>
          <w:rFonts w:ascii="宋体" w:eastAsia="宋体" w:hAnsi="宋体" w:cs="宋体"/>
          <w:kern w:val="0"/>
          <w:sz w:val="24"/>
          <w:szCs w:val="24"/>
        </w:rPr>
        <w:t>)/24.45</w:t>
      </w:r>
    </w:p>
    <w:p w:rsidR="00353BC2" w:rsidRPr="00353BC2" w:rsidRDefault="00353BC2" w:rsidP="00353BC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仅适用于计算</w:t>
      </w:r>
      <w:r w:rsidRPr="00353BC2">
        <w:rPr>
          <w:rFonts w:ascii="宋体" w:eastAsia="宋体" w:hAnsi="宋体" w:cs="宋体"/>
          <w:kern w:val="0"/>
          <w:sz w:val="24"/>
          <w:szCs w:val="24"/>
        </w:rPr>
        <w:t>O3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353BC2" w:rsidRPr="00353BC2" w:rsidRDefault="00353BC2" w:rsidP="00353BC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/>
          <w:kern w:val="0"/>
          <w:sz w:val="24"/>
          <w:szCs w:val="24"/>
        </w:rPr>
        <w:t>1ppm=1.96mg/m3     1mg/m3=0.51ppm</w:t>
      </w:r>
    </w:p>
    <w:p w:rsidR="00353BC2" w:rsidRPr="00353BC2" w:rsidRDefault="00353BC2" w:rsidP="00353BC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矩形 1" descr="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12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Z+xAIAAMMFAAAOAAAAZHJzL2Uyb0RvYy54bWysVF2O0zAQfkfiDpbf0/xs+pNo09XSNAhp&#10;gZUWDuAmTmOR2MZ2my6IsyDxxiE4DuIajJ222+6+ICAPkcdjfzPfzOe5vNp1LdpSpZngGQ5HAUaU&#10;l6JifJ3h9+8Kb4aRNoRXpBWcZvieanw1f/7sspcpjUQj2ooqBCBcp73McGOMTH1flw3tiB4JSTk4&#10;a6E6YsBUa79SpAf0rvWjIJj4vVCVVKKkWsNuPjjx3OHXNS3N27rW1KA2w5CbcX/l/iv79+eXJF0r&#10;IhtW7tMgf5FFRxiHoEeonBiCNoo9gepYqYQWtRmVovNFXbOSOg7AJgwesblriKSOCxRHy2OZ9P+D&#10;Ld9sbxViFfQOI046aNGvr99//viGwK6oLqFWYTSSfG1L1Uudwo07eassWS1vRPlBIy4WDeFreq0l&#10;FHyAOmwpJfqGkgpyDi2Ef4ZhDQ1oaNW/FhUEJxsjXCF3tepsDCgR2rl+3R/7RXcGlbB5EcwmIXS1&#10;BNd+bSOQ9HBZKm1eUtEhu8iwguwcONneaDMcPRyxsbgoWNvCPklbfrYBmMMOhIar1meTcB3+nATJ&#10;cracxV4cTZZeHOS5d10sYm9ShNNxfpEvFnn4xcYN47RhVUW5DXNQWxj/WTf3uh90ctSbFi2rLJxN&#10;Sav1atEqtCWg9sJ9ruTgeTjmn6fh6gVcHlEKozh4ESVeMZlNvbiIx14yDWZeECYvkkkQJ3FenFO6&#10;YZz+OyXUZzgZR2PXpZOkH3EL3PeUG0k7ZmCetKzL8Ox4iKRWgUteudYawtphfVIKm/5DKaDdh0Y7&#10;vVqJDupfieoe5KoEyAmUB5MPFo1QnzDqYYpkWH/cEEUxal9xkHwSxrEdO86Ix9MIDHXqWZ16CC8B&#10;KsMGo2G5MMOo2kjF1g1ECl1huLiGZ1IzJ2H7hIas9o8LJoVjsp9qdhSd2u7Uw+yd/wY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sFCWfsQCAADDBQAADgAAAAAAAAAAAAAAAAAuAgAAZHJzL2Uyb0RvYy54bWxQSwECLQAUAAYACAAA&#10;ACEAmPZsD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353BC2" w:rsidRPr="00353BC2" w:rsidRDefault="00353BC2" w:rsidP="00353BC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53BC2">
        <w:rPr>
          <w:rFonts w:ascii="宋体" w:eastAsia="宋体" w:hAnsi="宋体" w:cs="宋体"/>
          <w:b/>
          <w:bCs/>
          <w:kern w:val="36"/>
          <w:sz w:val="24"/>
          <w:szCs w:val="24"/>
        </w:rPr>
        <w:t>3. </w:t>
      </w:r>
      <w:r w:rsidRPr="00353BC2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常见问题及解决办法</w:t>
      </w:r>
    </w:p>
    <w:p w:rsidR="00353BC2" w:rsidRPr="00353BC2" w:rsidRDefault="00353BC2" w:rsidP="00353BC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无输出或输出错误</w:t>
      </w:r>
    </w:p>
    <w:p w:rsidR="00353BC2" w:rsidRPr="00353BC2" w:rsidRDefault="00353BC2" w:rsidP="00353BC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可能的原因：</w:t>
      </w:r>
    </w:p>
    <w:p w:rsidR="00353BC2" w:rsidRPr="00353BC2" w:rsidRDefault="00353BC2" w:rsidP="00353BC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/>
          <w:kern w:val="0"/>
          <w:sz w:val="24"/>
          <w:szCs w:val="24"/>
        </w:rPr>
        <w:t>1)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量程对应错误导致</w:t>
      </w:r>
      <w:r w:rsidRPr="00353BC2">
        <w:rPr>
          <w:rFonts w:ascii="宋体" w:eastAsia="宋体" w:hAnsi="宋体" w:cs="宋体"/>
          <w:kern w:val="0"/>
          <w:sz w:val="24"/>
          <w:szCs w:val="24"/>
        </w:rPr>
        <w:t>PLC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计算错误。</w:t>
      </w:r>
    </w:p>
    <w:p w:rsidR="00353BC2" w:rsidRPr="00353BC2" w:rsidRDefault="00353BC2" w:rsidP="00353BC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/>
          <w:kern w:val="0"/>
          <w:sz w:val="24"/>
          <w:szCs w:val="24"/>
        </w:rPr>
        <w:t>2)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接线方式不对或者接线顺序错误。</w:t>
      </w:r>
    </w:p>
    <w:p w:rsidR="00353BC2" w:rsidRPr="00353BC2" w:rsidRDefault="00353BC2" w:rsidP="00353BC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/>
          <w:kern w:val="0"/>
          <w:sz w:val="24"/>
          <w:szCs w:val="24"/>
        </w:rPr>
        <w:t>3)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供电电压不对（针对</w:t>
      </w:r>
      <w:r w:rsidRPr="00353BC2">
        <w:rPr>
          <w:rFonts w:ascii="宋体" w:eastAsia="宋体" w:hAnsi="宋体" w:cs="宋体"/>
          <w:kern w:val="0"/>
          <w:sz w:val="24"/>
          <w:szCs w:val="24"/>
        </w:rPr>
        <w:t>0~10V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型均为</w:t>
      </w:r>
      <w:r w:rsidRPr="00353BC2">
        <w:rPr>
          <w:rFonts w:ascii="宋体" w:eastAsia="宋体" w:hAnsi="宋体" w:cs="宋体"/>
          <w:kern w:val="0"/>
          <w:sz w:val="24"/>
          <w:szCs w:val="24"/>
        </w:rPr>
        <w:t>24V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供电）。</w:t>
      </w:r>
    </w:p>
    <w:p w:rsidR="00353BC2" w:rsidRPr="00353BC2" w:rsidRDefault="00353BC2" w:rsidP="00353BC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/>
          <w:kern w:val="0"/>
          <w:sz w:val="24"/>
          <w:szCs w:val="24"/>
        </w:rPr>
        <w:t>4)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变送器与采集器之间距离过长，造成信号紊乱。</w:t>
      </w:r>
    </w:p>
    <w:p w:rsidR="00353BC2" w:rsidRPr="00353BC2" w:rsidRDefault="00353BC2" w:rsidP="00353BC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/>
          <w:kern w:val="0"/>
          <w:sz w:val="24"/>
          <w:szCs w:val="24"/>
        </w:rPr>
        <w:t>5) PLC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采集口损坏。</w:t>
      </w:r>
    </w:p>
    <w:p w:rsidR="00353BC2" w:rsidRPr="00353BC2" w:rsidRDefault="00353BC2" w:rsidP="00353BC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BC2">
        <w:rPr>
          <w:rFonts w:ascii="宋体" w:eastAsia="宋体" w:hAnsi="宋体" w:cs="宋体"/>
          <w:kern w:val="0"/>
          <w:sz w:val="24"/>
          <w:szCs w:val="24"/>
        </w:rPr>
        <w:t>6)</w:t>
      </w:r>
      <w:r w:rsidRPr="00353BC2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2410B8" w:rsidRPr="00353BC2" w:rsidRDefault="002410B8"/>
    <w:sectPr w:rsidR="002410B8" w:rsidRPr="00353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C2"/>
    <w:rsid w:val="002410B8"/>
    <w:rsid w:val="0035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3B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53BC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3B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53BC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53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3B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53BC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3B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53BC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53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126.com/Chemistry/1869.html" TargetMode="External"/><Relationship Id="rId5" Type="http://schemas.openxmlformats.org/officeDocument/2006/relationships/hyperlink" Target="http://www.ab126.com/Chemistry/18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1489</Characters>
  <Application>Microsoft Office Word</Application>
  <DocSecurity>0</DocSecurity>
  <Lines>12</Lines>
  <Paragraphs>3</Paragraphs>
  <ScaleCrop>false</ScaleCrop>
  <Company>China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2020-05-27T03:41:00Z</dcterms:created>
  <dcterms:modified xsi:type="dcterms:W3CDTF">2020-05-27T03:41:00Z</dcterms:modified>
</cp:coreProperties>
</file>