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87" w:rsidRPr="00B75ED7" w:rsidRDefault="004D7687" w:rsidP="004D7687">
      <w:pPr>
        <w:widowControl/>
        <w:spacing w:before="100" w:beforeAutospacing="1" w:after="100" w:afterAutospacing="1" w:line="397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4"/>
          <w:szCs w:val="48"/>
        </w:rPr>
      </w:pPr>
      <w:r w:rsidRPr="00B75ED7">
        <w:rPr>
          <w:rFonts w:ascii="Arial" w:eastAsia="宋体" w:hAnsi="Arial" w:cs="Arial"/>
          <w:b/>
          <w:bCs/>
          <w:color w:val="000000"/>
          <w:kern w:val="36"/>
          <w:sz w:val="22"/>
          <w:szCs w:val="24"/>
        </w:rPr>
        <w:t>1. </w:t>
      </w:r>
      <w:r w:rsidRPr="00B75ED7">
        <w:rPr>
          <w:rFonts w:ascii="宋体" w:eastAsia="宋体" w:hAnsi="宋体" w:cs="Arial" w:hint="eastAsia"/>
          <w:b/>
          <w:bCs/>
          <w:color w:val="000000"/>
          <w:kern w:val="36"/>
          <w:sz w:val="22"/>
          <w:szCs w:val="24"/>
        </w:rPr>
        <w:t>产品介绍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该无线记录仪主要进行高精准度温湿度测量与采集，产品采用先进的低功耗设计理念，内置电池，一次充电可连续使用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45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天以上；与采集主机采用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433M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无线通信，通信距离最远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800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米，室内可穿透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3-4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堵墙，针对无线通信距离过远时通信不稳定的情况，该产品设计了特有的缓存功能，通信断开时产品缓存数据，通信恢复后将缓存的数据上传，确保温湿度数据记录的完整性，缓存容量可达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26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万条；产品具有低功耗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LCD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液晶显示，可方便的查看温湿度实时数据、剩余电量、设备工作状态等信息；采用壁挂式安装方案，探头内置、外延可选，方便的适用于各种现场。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主要用于冷链医药库房验证、冷藏车验证，冷链仓库的长期在线监测，车载冷藏车的在线温湿度监测，普通仓库的温湿度监测记录、实验室温湿度数据在线监测记录等。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/>
          <w:noProof/>
          <w:color w:val="000000"/>
          <w:kern w:val="0"/>
          <w:sz w:val="22"/>
          <w:szCs w:val="24"/>
        </w:rPr>
        <w:drawing>
          <wp:inline distT="0" distB="0" distL="0" distR="0">
            <wp:extent cx="5710555" cy="5710555"/>
            <wp:effectExtent l="19050" t="0" r="4445" b="0"/>
            <wp:docPr id="5" name="图片 1" descr="QQ截图20200408164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81647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87" w:rsidRPr="00B75ED7" w:rsidRDefault="004D7687" w:rsidP="004D768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6"/>
        </w:rPr>
      </w:pPr>
      <w:r w:rsidRPr="00B75ED7">
        <w:rPr>
          <w:rFonts w:ascii="宋体" w:eastAsia="宋体" w:hAnsi="宋体" w:cs="Arial" w:hint="eastAsia"/>
          <w:b/>
          <w:bCs/>
          <w:color w:val="000000"/>
          <w:kern w:val="0"/>
          <w:sz w:val="22"/>
          <w:szCs w:val="24"/>
        </w:rPr>
        <w:lastRenderedPageBreak/>
        <w:t>1.1功能特点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本记录仪自带高精度温湿度传感器可进行精准的温湿度测量。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采用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433M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无线通信，与采集主机最远通信距离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800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米，可穿透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3-4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堵墙。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内部采用可充电锂电池，一次充电可连续使用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45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天以上，也可长期供电工作。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内置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26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万条缓存，通信断开时自动缓存，通信恢复后自动续传，确保数据连续不丢失。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具有正常记录间隔和告警记录间隔，超限时自动切换，完全满足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GSP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要求。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配套强大的配置软件可设置设备的多种参数。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可以软件设置定时启用缓存功能，确保只记录有效时间的数据，适用于验证行业。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支持按键开关机，设备不用时可以关机降低设备功耗。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台无线接收主机最多可以下挂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128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台记录仪。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若没有无线接收主机，也可当做普通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USB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记录仪使用，通过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USB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线连接连电脑采用我司配套的软件可将设备中已存储的数据以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EXCEL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、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TXT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、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PDF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等格式导出到电脑，方便后续报表制作及数据分析。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本记录仪自带液晶屏显示，可显示实时温湿度值、剩余电量及设备工作状态。</w:t>
      </w:r>
    </w:p>
    <w:p w:rsidR="004D7687" w:rsidRPr="00B75ED7" w:rsidRDefault="004D7687" w:rsidP="004D7687">
      <w:pPr>
        <w:widowControl/>
        <w:spacing w:before="73" w:after="73" w:line="397" w:lineRule="atLeast"/>
        <w:ind w:left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Wingdings" w:eastAsia="宋体" w:hAnsi="Wingdings" w:cs="Arial"/>
          <w:color w:val="000000"/>
          <w:kern w:val="0"/>
          <w:sz w:val="22"/>
          <w:szCs w:val="24"/>
        </w:rPr>
        <w:t></w:t>
      </w:r>
      <w:r w:rsidRPr="00B75ED7">
        <w:rPr>
          <w:rFonts w:ascii="Times New Roman" w:eastAsia="宋体" w:hAnsi="Times New Roman" w:cs="Times New Roman"/>
          <w:color w:val="000000"/>
          <w:kern w:val="0"/>
          <w:sz w:val="11"/>
          <w:szCs w:val="13"/>
        </w:rPr>
        <w:t>  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内置蜂鸣器，具有超限报警功能。</w:t>
      </w:r>
    </w:p>
    <w:p w:rsidR="004D7687" w:rsidRPr="00B75ED7" w:rsidRDefault="004D7687" w:rsidP="004D768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6"/>
        </w:rPr>
      </w:pPr>
      <w:r w:rsidRPr="00B75ED7">
        <w:rPr>
          <w:rFonts w:ascii="宋体" w:eastAsia="宋体" w:hAnsi="宋体" w:cs="Arial"/>
          <w:b/>
          <w:bCs/>
          <w:noProof/>
          <w:color w:val="000000"/>
          <w:kern w:val="0"/>
          <w:sz w:val="22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2" name="图片 2" descr="QQ截图20200408164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81647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87" w:rsidRPr="00B75ED7" w:rsidRDefault="004D7687" w:rsidP="004D768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6"/>
        </w:rPr>
      </w:pPr>
      <w:r w:rsidRPr="00B75ED7">
        <w:rPr>
          <w:rFonts w:ascii="宋体" w:eastAsia="宋体" w:hAnsi="宋体" w:cs="Arial" w:hint="eastAsia"/>
          <w:b/>
          <w:bCs/>
          <w:color w:val="000000"/>
          <w:kern w:val="0"/>
          <w:sz w:val="22"/>
          <w:szCs w:val="24"/>
        </w:rPr>
        <w:t>1.2产品型号</w:t>
      </w:r>
    </w:p>
    <w:p w:rsidR="004D7687" w:rsidRPr="00B75ED7" w:rsidRDefault="004D7687" w:rsidP="004D7687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b/>
          <w:bCs/>
          <w:color w:val="000000"/>
          <w:kern w:val="0"/>
          <w:sz w:val="22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1080"/>
        <w:gridCol w:w="1080"/>
        <w:gridCol w:w="1583"/>
        <w:gridCol w:w="990"/>
        <w:gridCol w:w="2685"/>
      </w:tblGrid>
      <w:tr w:rsidR="004D7687" w:rsidRPr="00B75ED7" w:rsidTr="004D7687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RS-</w:t>
            </w: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公司代号</w:t>
            </w:r>
          </w:p>
        </w:tc>
      </w:tr>
      <w:tr w:rsidR="004D7687" w:rsidRPr="00B75ED7" w:rsidTr="004D7687"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WS-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温湿度变送器</w:t>
            </w:r>
          </w:p>
        </w:tc>
      </w:tr>
      <w:tr w:rsidR="004D7687" w:rsidRPr="00B75ED7" w:rsidTr="004D76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DC-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电池供电</w:t>
            </w:r>
          </w:p>
        </w:tc>
      </w:tr>
      <w:tr w:rsidR="004D7687" w:rsidRPr="00B75ED7" w:rsidTr="004D76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COS04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COS04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设备</w:t>
            </w:r>
          </w:p>
        </w:tc>
      </w:tr>
      <w:tr w:rsidR="004D7687" w:rsidRPr="00B75ED7" w:rsidTr="004D76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内置探头</w:t>
            </w:r>
          </w:p>
        </w:tc>
      </w:tr>
      <w:tr w:rsidR="004D7687" w:rsidRPr="00B75ED7" w:rsidTr="004D76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4D7687" w:rsidRPr="00B75ED7" w:rsidRDefault="004D7687" w:rsidP="004D7687">
            <w:pPr>
              <w:widowControl/>
              <w:spacing w:line="397" w:lineRule="atLeast"/>
              <w:ind w:right="41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外延探头</w:t>
            </w:r>
          </w:p>
        </w:tc>
      </w:tr>
    </w:tbl>
    <w:p w:rsidR="004D7687" w:rsidRPr="00B75ED7" w:rsidRDefault="004D7687" w:rsidP="004D7687">
      <w:pPr>
        <w:widowControl/>
        <w:spacing w:before="118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6"/>
        </w:rPr>
      </w:pPr>
      <w:r w:rsidRPr="00B75ED7">
        <w:rPr>
          <w:rFonts w:ascii="宋体" w:eastAsia="宋体" w:hAnsi="宋体" w:cs="Arial" w:hint="eastAsia"/>
          <w:b/>
          <w:bCs/>
          <w:color w:val="000000"/>
          <w:kern w:val="0"/>
          <w:sz w:val="22"/>
          <w:szCs w:val="24"/>
        </w:rPr>
        <w:t>1.3技术参数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275"/>
        <w:gridCol w:w="1275"/>
        <w:gridCol w:w="3885"/>
      </w:tblGrid>
      <w:tr w:rsidR="004D7687" w:rsidRPr="00B75ED7" w:rsidTr="004D7687">
        <w:trPr>
          <w:trHeight w:val="9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lastRenderedPageBreak/>
              <w:t>设备供电</w:t>
            </w:r>
          </w:p>
        </w:tc>
        <w:tc>
          <w:tcPr>
            <w:tcW w:w="64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DC5V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供电或内置电池供电</w:t>
            </w:r>
          </w:p>
        </w:tc>
      </w:tr>
      <w:tr w:rsidR="004D7687" w:rsidRPr="00B75ED7" w:rsidTr="004D7687">
        <w:trPr>
          <w:trHeight w:val="9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缓存容量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最多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260000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组</w:t>
            </w:r>
          </w:p>
        </w:tc>
      </w:tr>
      <w:tr w:rsidR="004D7687" w:rsidRPr="00B75ED7" w:rsidTr="004D7687">
        <w:trPr>
          <w:trHeight w:val="150"/>
        </w:trPr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4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测量范围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4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温度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探头内置型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-20~+60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℃</w:t>
            </w:r>
          </w:p>
        </w:tc>
      </w:tr>
      <w:tr w:rsidR="004D7687" w:rsidRPr="00B75ED7" w:rsidTr="004D7687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探头外延型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-40~+80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℃</w:t>
            </w:r>
          </w:p>
        </w:tc>
      </w:tr>
      <w:tr w:rsidR="004D7687" w:rsidRPr="00B75ED7" w:rsidTr="004D7687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湿度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0~100%RH</w:t>
            </w:r>
          </w:p>
        </w:tc>
      </w:tr>
      <w:tr w:rsidR="004D7687" w:rsidRPr="00B75ED7" w:rsidTr="004D7687">
        <w:tc>
          <w:tcPr>
            <w:tcW w:w="1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测量精度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温度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±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0.3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℃（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25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℃）</w:t>
            </w:r>
          </w:p>
        </w:tc>
      </w:tr>
      <w:tr w:rsidR="004D7687" w:rsidRPr="00B75ED7" w:rsidTr="004D76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687" w:rsidRPr="00B75ED7" w:rsidRDefault="004D7687" w:rsidP="004D76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湿度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±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2%RH(5~95%RH,25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℃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)</w:t>
            </w:r>
          </w:p>
        </w:tc>
      </w:tr>
      <w:tr w:rsidR="004D7687" w:rsidRPr="00B75ED7" w:rsidTr="004D7687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记录间隔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1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分钟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~18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小时可设置，最小单位是分钟</w:t>
            </w:r>
          </w:p>
        </w:tc>
      </w:tr>
      <w:tr w:rsidR="004D7687" w:rsidRPr="00B75ED7" w:rsidTr="004D7687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测量更新时间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设备唤醒时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2S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，低功耗模式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5S</w:t>
            </w:r>
          </w:p>
        </w:tc>
      </w:tr>
      <w:tr w:rsidR="004D7687" w:rsidRPr="00B75ED7" w:rsidTr="004D7687">
        <w:trPr>
          <w:trHeight w:val="9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电池寿命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D7687" w:rsidRPr="00B75ED7" w:rsidRDefault="004D7687" w:rsidP="004D7687">
            <w:pPr>
              <w:widowControl/>
              <w:spacing w:before="118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1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次充满电设备可连续工作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45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天</w:t>
            </w:r>
          </w:p>
          <w:p w:rsidR="004D7687" w:rsidRPr="00B75ED7" w:rsidRDefault="004D7687" w:rsidP="004D7687">
            <w:pPr>
              <w:widowControl/>
              <w:spacing w:before="118"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</w:pP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电池最大循环充放电次数</w:t>
            </w:r>
            <w:r w:rsidRPr="00B75ED7">
              <w:rPr>
                <w:rFonts w:ascii="Arial" w:eastAsia="宋体" w:hAnsi="Arial" w:cs="Arial"/>
                <w:color w:val="000000"/>
                <w:kern w:val="0"/>
                <w:sz w:val="22"/>
                <w:szCs w:val="24"/>
              </w:rPr>
              <w:t>1200</w:t>
            </w:r>
            <w:r w:rsidRPr="00B75ED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4"/>
              </w:rPr>
              <w:t>次</w:t>
            </w:r>
          </w:p>
        </w:tc>
      </w:tr>
    </w:tbl>
    <w:p w:rsidR="004D7687" w:rsidRPr="00B75ED7" w:rsidRDefault="004D7687" w:rsidP="004D7687">
      <w:pPr>
        <w:widowControl/>
        <w:spacing w:before="100" w:beforeAutospacing="1" w:after="100" w:afterAutospacing="1" w:line="397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4"/>
          <w:szCs w:val="48"/>
        </w:rPr>
      </w:pPr>
      <w:r w:rsidRPr="00B75ED7">
        <w:rPr>
          <w:rFonts w:ascii="Arial" w:eastAsia="宋体" w:hAnsi="Arial" w:cs="Arial"/>
          <w:b/>
          <w:bCs/>
          <w:noProof/>
          <w:color w:val="000000"/>
          <w:kern w:val="36"/>
          <w:sz w:val="22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1" name="图片 3" descr="QQ截图20200408164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81646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87" w:rsidRPr="00B75ED7" w:rsidRDefault="004D7687" w:rsidP="004D7687">
      <w:pPr>
        <w:widowControl/>
        <w:spacing w:before="100" w:beforeAutospacing="1" w:after="100" w:afterAutospacing="1" w:line="397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4"/>
          <w:szCs w:val="48"/>
        </w:rPr>
      </w:pPr>
      <w:r w:rsidRPr="00B75ED7">
        <w:rPr>
          <w:rFonts w:ascii="Arial" w:eastAsia="宋体" w:hAnsi="Arial" w:cs="Arial"/>
          <w:b/>
          <w:bCs/>
          <w:color w:val="000000"/>
          <w:kern w:val="36"/>
          <w:sz w:val="22"/>
          <w:szCs w:val="24"/>
        </w:rPr>
        <w:t>2. </w:t>
      </w:r>
      <w:r w:rsidRPr="00B75ED7">
        <w:rPr>
          <w:rFonts w:ascii="宋体" w:eastAsia="宋体" w:hAnsi="宋体" w:cs="Arial" w:hint="eastAsia"/>
          <w:b/>
          <w:bCs/>
          <w:color w:val="000000"/>
          <w:kern w:val="36"/>
          <w:sz w:val="22"/>
          <w:szCs w:val="24"/>
        </w:rPr>
        <w:t>应用方案介绍</w:t>
      </w:r>
    </w:p>
    <w:p w:rsidR="004D7687" w:rsidRPr="00B75ED7" w:rsidRDefault="004D7687" w:rsidP="004D768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6"/>
        </w:rPr>
      </w:pPr>
      <w:r w:rsidRPr="00B75ED7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2.1</w:t>
      </w:r>
      <w:r w:rsidRPr="00B75ED7">
        <w:rPr>
          <w:rFonts w:ascii="宋体" w:eastAsia="宋体" w:hAnsi="宋体" w:cs="Arial" w:hint="eastAsia"/>
          <w:b/>
          <w:bCs/>
          <w:color w:val="000000"/>
          <w:kern w:val="0"/>
          <w:sz w:val="22"/>
          <w:szCs w:val="24"/>
        </w:rPr>
        <w:t>通过接收主机上云平台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此方案一台无线主机最多可以管理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32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台无线测点，测点通过无线电通讯上传缓存数据给小主机，小主机通过网口上传至我公司的云平台。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使用前需要和接收主机进行配对。如果设备与接收主机通讯成功，设备会优先将缓存数据上传至接收主机，传输完成后再上传实时数据；如果设备中没有缓存数据，则设备会一直上传实时数据。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如果设备与接收主机通讯失败，设备会缓存数据，直到再次与接收主机通讯成功后将已缓存的数据传至接收主机。</w:t>
      </w:r>
    </w:p>
    <w:p w:rsidR="004D7687" w:rsidRPr="00B75ED7" w:rsidRDefault="004D7687" w:rsidP="004D768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6"/>
        </w:rPr>
      </w:pPr>
      <w:r w:rsidRPr="00B75ED7">
        <w:rPr>
          <w:rFonts w:ascii="Arial" w:eastAsia="宋体" w:hAnsi="Arial" w:cs="Arial"/>
          <w:b/>
          <w:bCs/>
          <w:noProof/>
          <w:color w:val="000000"/>
          <w:kern w:val="0"/>
          <w:sz w:val="22"/>
          <w:szCs w:val="24"/>
        </w:rPr>
        <w:lastRenderedPageBreak/>
        <w:drawing>
          <wp:inline distT="0" distB="0" distL="0" distR="0">
            <wp:extent cx="5710555" cy="5710555"/>
            <wp:effectExtent l="19050" t="0" r="4445" b="0"/>
            <wp:docPr id="4" name="图片 4" descr="QQ截图20200408164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81648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ED7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​</w:t>
      </w:r>
    </w:p>
    <w:p w:rsidR="004D7687" w:rsidRPr="00B75ED7" w:rsidRDefault="004D7687" w:rsidP="004D7687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2"/>
          <w:szCs w:val="36"/>
        </w:rPr>
      </w:pPr>
      <w:r w:rsidRPr="00B75ED7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2.2</w:t>
      </w:r>
      <w:r w:rsidRPr="00B75ED7">
        <w:rPr>
          <w:rFonts w:ascii="宋体" w:eastAsia="宋体" w:hAnsi="宋体" w:cs="Arial" w:hint="eastAsia"/>
          <w:b/>
          <w:bCs/>
          <w:color w:val="000000"/>
          <w:kern w:val="0"/>
          <w:sz w:val="22"/>
          <w:szCs w:val="24"/>
        </w:rPr>
        <w:t>通过接收主机上</w:t>
      </w:r>
      <w:r w:rsidRPr="00B75ED7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-M</w:t>
      </w:r>
      <w:r w:rsidRPr="00B75ED7">
        <w:rPr>
          <w:rFonts w:ascii="宋体" w:eastAsia="宋体" w:hAnsi="宋体" w:cs="Arial" w:hint="eastAsia"/>
          <w:b/>
          <w:bCs/>
          <w:color w:val="000000"/>
          <w:kern w:val="0"/>
          <w:sz w:val="22"/>
          <w:szCs w:val="24"/>
        </w:rPr>
        <w:t>软件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此方案中接收主机最多可以管理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128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个测点，测点通过无线传输方式将缓存数据传输至接收主机，接收主机通过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485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通讯方式将已缓存的无线测点的数据上传至我公司的</w:t>
      </w:r>
      <w:r w:rsidRPr="00B75ED7">
        <w:rPr>
          <w:rFonts w:ascii="Arial" w:eastAsia="宋体" w:hAnsi="Arial" w:cs="Arial"/>
          <w:color w:val="000000"/>
          <w:kern w:val="0"/>
          <w:sz w:val="22"/>
          <w:szCs w:val="24"/>
        </w:rPr>
        <w:t>-M</w:t>
      </w: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软件。通过软件可以将测点数据导出。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使用前设备需要和接收主机进行配对。如果测点与接收主机通讯成功，设备会优先将缓存数据上传至接收主机，缓存数据传输完成后再上传实时数据；如果设备中没有缓存数据，则设备会一直上传实时数据。</w:t>
      </w:r>
    </w:p>
    <w:p w:rsidR="004D7687" w:rsidRPr="00B75ED7" w:rsidRDefault="004D7687" w:rsidP="004D7687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B75ED7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如果设备与接收主机通讯失败，设备会缓存数据，直到再次与接收主机通讯成功后将已缓存的数据传至接收主机。</w:t>
      </w:r>
    </w:p>
    <w:p w:rsidR="005F74FF" w:rsidRPr="00B75ED7" w:rsidRDefault="005F74FF" w:rsidP="00A06AE0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  <w:sz w:val="20"/>
          <w:szCs w:val="16"/>
        </w:rPr>
      </w:pPr>
    </w:p>
    <w:sectPr w:rsidR="005F74FF" w:rsidRPr="00B75ED7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A2" w:rsidRDefault="00D82CA2" w:rsidP="000617BF">
      <w:r>
        <w:separator/>
      </w:r>
    </w:p>
  </w:endnote>
  <w:endnote w:type="continuationSeparator" w:id="0">
    <w:p w:rsidR="00D82CA2" w:rsidRDefault="00D82CA2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A2" w:rsidRDefault="00D82CA2" w:rsidP="000617BF">
      <w:r>
        <w:separator/>
      </w:r>
    </w:p>
  </w:footnote>
  <w:footnote w:type="continuationSeparator" w:id="0">
    <w:p w:rsidR="00D82CA2" w:rsidRDefault="00D82CA2" w:rsidP="00061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387"/>
    <w:multiLevelType w:val="multilevel"/>
    <w:tmpl w:val="A1A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252B8"/>
    <w:rsid w:val="00031352"/>
    <w:rsid w:val="000617BF"/>
    <w:rsid w:val="000B3A66"/>
    <w:rsid w:val="00163687"/>
    <w:rsid w:val="0022731A"/>
    <w:rsid w:val="0026177C"/>
    <w:rsid w:val="00295DFD"/>
    <w:rsid w:val="002A30CD"/>
    <w:rsid w:val="002C13A7"/>
    <w:rsid w:val="003271A1"/>
    <w:rsid w:val="003818B2"/>
    <w:rsid w:val="004461D8"/>
    <w:rsid w:val="00446B13"/>
    <w:rsid w:val="004555B6"/>
    <w:rsid w:val="004D7687"/>
    <w:rsid w:val="004F0476"/>
    <w:rsid w:val="00516615"/>
    <w:rsid w:val="005419B7"/>
    <w:rsid w:val="005804DA"/>
    <w:rsid w:val="005E5486"/>
    <w:rsid w:val="005F74FF"/>
    <w:rsid w:val="0064549D"/>
    <w:rsid w:val="00655429"/>
    <w:rsid w:val="006C4CFD"/>
    <w:rsid w:val="006D06E9"/>
    <w:rsid w:val="006E52B6"/>
    <w:rsid w:val="0071400D"/>
    <w:rsid w:val="00762CDB"/>
    <w:rsid w:val="007B67D3"/>
    <w:rsid w:val="007E6ADB"/>
    <w:rsid w:val="008D34AE"/>
    <w:rsid w:val="008F2742"/>
    <w:rsid w:val="0090338F"/>
    <w:rsid w:val="009624E0"/>
    <w:rsid w:val="009A0B65"/>
    <w:rsid w:val="009A74B5"/>
    <w:rsid w:val="009F53D5"/>
    <w:rsid w:val="00A06AE0"/>
    <w:rsid w:val="00A1439E"/>
    <w:rsid w:val="00A2308C"/>
    <w:rsid w:val="00A35BD9"/>
    <w:rsid w:val="00A61666"/>
    <w:rsid w:val="00B266C6"/>
    <w:rsid w:val="00B361AE"/>
    <w:rsid w:val="00B4164A"/>
    <w:rsid w:val="00B74F62"/>
    <w:rsid w:val="00B75ED7"/>
    <w:rsid w:val="00BA1F56"/>
    <w:rsid w:val="00BA23C6"/>
    <w:rsid w:val="00C142A3"/>
    <w:rsid w:val="00C505AB"/>
    <w:rsid w:val="00C70FE2"/>
    <w:rsid w:val="00CC023F"/>
    <w:rsid w:val="00CD784C"/>
    <w:rsid w:val="00D6017A"/>
    <w:rsid w:val="00D82CA2"/>
    <w:rsid w:val="00D912A3"/>
    <w:rsid w:val="00DC7F22"/>
    <w:rsid w:val="00DF68FC"/>
    <w:rsid w:val="00E860AC"/>
    <w:rsid w:val="00E911E0"/>
    <w:rsid w:val="00EA5662"/>
    <w:rsid w:val="00EC7F41"/>
    <w:rsid w:val="00ED1B59"/>
    <w:rsid w:val="00F03234"/>
    <w:rsid w:val="00F24452"/>
    <w:rsid w:val="00F33DA6"/>
    <w:rsid w:val="00F711F0"/>
    <w:rsid w:val="00F72798"/>
    <w:rsid w:val="00F728D6"/>
    <w:rsid w:val="00F808A5"/>
    <w:rsid w:val="00F96CEB"/>
    <w:rsid w:val="00F97CA4"/>
    <w:rsid w:val="00FC30DE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2020-04-07T02:15:00Z</dcterms:created>
  <dcterms:modified xsi:type="dcterms:W3CDTF">2020-04-08T08:53:00Z</dcterms:modified>
</cp:coreProperties>
</file>