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38" w:rsidRPr="00DD5F38" w:rsidRDefault="00DD5F38" w:rsidP="00DD5F38">
      <w:pPr>
        <w:widowControl/>
        <w:spacing w:before="100" w:beforeAutospacing="1" w:line="360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0"/>
          <w:szCs w:val="48"/>
        </w:rPr>
      </w:pPr>
      <w:r w:rsidRPr="00DD5F38">
        <w:rPr>
          <w:rFonts w:ascii="Arial" w:eastAsia="宋体" w:hAnsi="Arial" w:cs="Arial"/>
          <w:b/>
          <w:bCs/>
          <w:color w:val="000000"/>
          <w:kern w:val="36"/>
          <w:sz w:val="40"/>
          <w:szCs w:val="48"/>
        </w:rPr>
        <w:t>1. </w:t>
      </w:r>
      <w:r w:rsidRPr="00DD5F38">
        <w:rPr>
          <w:rFonts w:ascii="宋体" w:eastAsia="宋体" w:hAnsi="宋体" w:cs="Arial" w:hint="eastAsia"/>
          <w:b/>
          <w:bCs/>
          <w:color w:val="000000"/>
          <w:kern w:val="36"/>
          <w:sz w:val="40"/>
          <w:szCs w:val="48"/>
        </w:rPr>
        <w:t>产品介绍</w:t>
      </w:r>
    </w:p>
    <w:p w:rsidR="00DD5F38" w:rsidRPr="00DD5F38" w:rsidRDefault="00DD5F38" w:rsidP="00DD5F38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 w:val="20"/>
          <w:szCs w:val="21"/>
        </w:rPr>
      </w:pPr>
      <w:r w:rsidRPr="00DD5F38">
        <w:rPr>
          <w:rFonts w:ascii="Times New Roman" w:eastAsia="宋体" w:hAnsi="Times New Roman" w:cs="Times New Roman"/>
          <w:color w:val="000000"/>
          <w:kern w:val="0"/>
          <w:sz w:val="18"/>
          <w:szCs w:val="21"/>
        </w:rPr>
        <w:t>RS-YS-GPRS-Y-LY</w:t>
      </w:r>
      <w:r w:rsidRPr="00DD5F38">
        <w:rPr>
          <w:rFonts w:ascii="宋体" w:eastAsia="宋体" w:hAnsi="宋体" w:cs="Arial" w:hint="eastAsia"/>
          <w:color w:val="000000"/>
          <w:kern w:val="0"/>
          <w:sz w:val="18"/>
          <w:szCs w:val="21"/>
        </w:rPr>
        <w:t>系列是基于</w:t>
      </w:r>
      <w:r w:rsidRPr="00DD5F38">
        <w:rPr>
          <w:rFonts w:ascii="Times New Roman" w:eastAsia="宋体" w:hAnsi="Times New Roman" w:cs="Times New Roman"/>
          <w:color w:val="000000"/>
          <w:kern w:val="0"/>
          <w:sz w:val="18"/>
          <w:szCs w:val="21"/>
        </w:rPr>
        <w:t>GPRS</w:t>
      </w:r>
      <w:r w:rsidRPr="00DD5F38">
        <w:rPr>
          <w:rFonts w:ascii="宋体" w:eastAsia="宋体" w:hAnsi="宋体" w:cs="Arial" w:hint="eastAsia"/>
          <w:color w:val="000000"/>
          <w:kern w:val="0"/>
          <w:sz w:val="18"/>
          <w:szCs w:val="21"/>
        </w:rPr>
        <w:t>传输的温湿度变送记录仪，只需一张移动或联通的</w:t>
      </w:r>
      <w:r w:rsidRPr="00DD5F38">
        <w:rPr>
          <w:rFonts w:ascii="Times New Roman" w:eastAsia="宋体" w:hAnsi="Times New Roman" w:cs="Times New Roman"/>
          <w:color w:val="000000"/>
          <w:kern w:val="0"/>
          <w:sz w:val="18"/>
          <w:szCs w:val="21"/>
        </w:rPr>
        <w:t>SIM</w:t>
      </w:r>
      <w:r w:rsidRPr="00DD5F38">
        <w:rPr>
          <w:rFonts w:ascii="宋体" w:eastAsia="宋体" w:hAnsi="宋体" w:cs="Arial" w:hint="eastAsia"/>
          <w:color w:val="000000"/>
          <w:kern w:val="0"/>
          <w:sz w:val="18"/>
          <w:szCs w:val="21"/>
        </w:rPr>
        <w:t>卡，就可以通过网络基站将采集的最多</w:t>
      </w:r>
      <w:r w:rsidRPr="00DD5F38">
        <w:rPr>
          <w:rFonts w:ascii="Times New Roman" w:eastAsia="宋体" w:hAnsi="Times New Roman" w:cs="Times New Roman"/>
          <w:color w:val="000000"/>
          <w:kern w:val="0"/>
          <w:sz w:val="18"/>
          <w:szCs w:val="21"/>
        </w:rPr>
        <w:t>4</w:t>
      </w:r>
      <w:r w:rsidRPr="00DD5F38">
        <w:rPr>
          <w:rFonts w:ascii="宋体" w:eastAsia="宋体" w:hAnsi="宋体" w:cs="Arial" w:hint="eastAsia"/>
          <w:color w:val="000000"/>
          <w:kern w:val="0"/>
          <w:sz w:val="18"/>
          <w:szCs w:val="21"/>
        </w:rPr>
        <w:t>路温湿度数据及</w:t>
      </w:r>
      <w:r w:rsidRPr="00DD5F38">
        <w:rPr>
          <w:rFonts w:ascii="Times New Roman" w:eastAsia="宋体" w:hAnsi="Times New Roman" w:cs="Times New Roman"/>
          <w:color w:val="000000"/>
          <w:kern w:val="0"/>
          <w:sz w:val="18"/>
          <w:szCs w:val="21"/>
        </w:rPr>
        <w:t>1</w:t>
      </w:r>
      <w:r w:rsidRPr="00DD5F38">
        <w:rPr>
          <w:rFonts w:ascii="宋体" w:eastAsia="宋体" w:hAnsi="宋体" w:cs="Arial" w:hint="eastAsia"/>
          <w:color w:val="000000"/>
          <w:kern w:val="0"/>
          <w:sz w:val="18"/>
          <w:szCs w:val="21"/>
        </w:rPr>
        <w:t>路开关量输入信号上传到服务器，</w:t>
      </w:r>
      <w:r w:rsidRPr="00DD5F38">
        <w:rPr>
          <w:rFonts w:ascii="Times New Roman" w:eastAsia="宋体" w:hAnsi="Times New Roman" w:cs="Times New Roman"/>
          <w:color w:val="000000"/>
          <w:kern w:val="0"/>
          <w:sz w:val="18"/>
          <w:szCs w:val="21"/>
        </w:rPr>
        <w:t>GPRS</w:t>
      </w:r>
      <w:r w:rsidRPr="00DD5F38">
        <w:rPr>
          <w:rFonts w:ascii="宋体" w:eastAsia="宋体" w:hAnsi="宋体" w:cs="Arial" w:hint="eastAsia"/>
          <w:color w:val="000000"/>
          <w:kern w:val="0"/>
          <w:sz w:val="18"/>
          <w:szCs w:val="21"/>
        </w:rPr>
        <w:t>通讯月流量小于</w:t>
      </w:r>
      <w:r w:rsidRPr="00DD5F38">
        <w:rPr>
          <w:rFonts w:ascii="Times New Roman" w:eastAsia="宋体" w:hAnsi="Times New Roman" w:cs="Times New Roman"/>
          <w:color w:val="000000"/>
          <w:kern w:val="0"/>
          <w:sz w:val="18"/>
          <w:szCs w:val="21"/>
        </w:rPr>
        <w:t>30M</w:t>
      </w:r>
      <w:r w:rsidRPr="00DD5F38">
        <w:rPr>
          <w:rFonts w:ascii="宋体" w:eastAsia="宋体" w:hAnsi="宋体" w:cs="Arial" w:hint="eastAsia"/>
          <w:color w:val="000000"/>
          <w:kern w:val="0"/>
          <w:sz w:val="18"/>
          <w:szCs w:val="21"/>
        </w:rPr>
        <w:t>。可接入我司</w:t>
      </w:r>
      <w:r w:rsidRPr="00DD5F38">
        <w:rPr>
          <w:rFonts w:ascii="Times New Roman" w:eastAsia="宋体" w:hAnsi="Times New Roman" w:cs="Times New Roman"/>
          <w:color w:val="000000"/>
          <w:kern w:val="0"/>
          <w:sz w:val="18"/>
          <w:szCs w:val="21"/>
        </w:rPr>
        <w:t>RS-RJ-K</w:t>
      </w:r>
      <w:r w:rsidRPr="00DD5F38">
        <w:rPr>
          <w:rFonts w:ascii="宋体" w:eastAsia="宋体" w:hAnsi="宋体" w:cs="Arial" w:hint="eastAsia"/>
          <w:color w:val="000000"/>
          <w:kern w:val="0"/>
          <w:sz w:val="18"/>
          <w:szCs w:val="21"/>
        </w:rPr>
        <w:t>软件平台及本公司免费提供的环境监控云平台和</w:t>
      </w:r>
      <w:r w:rsidRPr="00DD5F38">
        <w:rPr>
          <w:rFonts w:ascii="Times New Roman" w:eastAsia="宋体" w:hAnsi="Times New Roman" w:cs="Times New Roman"/>
          <w:color w:val="000000"/>
          <w:kern w:val="0"/>
          <w:sz w:val="18"/>
          <w:szCs w:val="21"/>
        </w:rPr>
        <w:t>YY</w:t>
      </w:r>
      <w:r w:rsidRPr="00DD5F38">
        <w:rPr>
          <w:rFonts w:ascii="宋体" w:eastAsia="宋体" w:hAnsi="宋体" w:cs="Arial" w:hint="eastAsia"/>
          <w:color w:val="000000"/>
          <w:kern w:val="0"/>
          <w:sz w:val="18"/>
          <w:szCs w:val="21"/>
        </w:rPr>
        <w:t>版云平台。</w:t>
      </w:r>
    </w:p>
    <w:p w:rsidR="00DD5F38" w:rsidRPr="00DD5F38" w:rsidRDefault="00DD5F38" w:rsidP="00DD5F38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 w:val="18"/>
          <w:szCs w:val="21"/>
        </w:rPr>
      </w:pPr>
      <w:r w:rsidRPr="00DD5F38">
        <w:rPr>
          <w:rFonts w:ascii="宋体" w:eastAsia="宋体" w:hAnsi="宋体" w:cs="Arial" w:hint="eastAsia"/>
          <w:color w:val="000000"/>
          <w:kern w:val="0"/>
          <w:sz w:val="18"/>
          <w:szCs w:val="21"/>
          <w:shd w:val="clear" w:color="auto" w:fill="FFFFFF"/>
        </w:rPr>
        <w:t>同时设备带有直接连接蓝牙打印机的功能，可直接打印数据（最多可同时打印</w:t>
      </w:r>
      <w:r w:rsidRPr="00DD5F38">
        <w:rPr>
          <w:rFonts w:ascii="Times New Roman" w:eastAsia="宋体" w:hAnsi="Times New Roman" w:cs="Times New Roman"/>
          <w:color w:val="000000"/>
          <w:kern w:val="0"/>
          <w:sz w:val="18"/>
          <w:szCs w:val="21"/>
          <w:shd w:val="clear" w:color="auto" w:fill="FFFFFF"/>
        </w:rPr>
        <w:t>4</w:t>
      </w:r>
      <w:r w:rsidRPr="00DD5F38">
        <w:rPr>
          <w:rFonts w:ascii="宋体" w:eastAsia="宋体" w:hAnsi="宋体" w:cs="Arial" w:hint="eastAsia"/>
          <w:color w:val="000000"/>
          <w:kern w:val="0"/>
          <w:sz w:val="18"/>
          <w:szCs w:val="21"/>
          <w:shd w:val="clear" w:color="auto" w:fill="FFFFFF"/>
        </w:rPr>
        <w:t>列数据），可设置运输过程中本地存储的时间间隔，当温度超过限值（可设置）时，可自动切换到超限记录间隔（可设置）。</w:t>
      </w:r>
    </w:p>
    <w:p w:rsidR="00DD5F38" w:rsidRPr="00DD5F38" w:rsidRDefault="00DD5F38" w:rsidP="00DD5F38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 w:val="18"/>
          <w:szCs w:val="21"/>
        </w:rPr>
      </w:pPr>
      <w:r w:rsidRPr="00DD5F38">
        <w:rPr>
          <w:rFonts w:ascii="宋体" w:eastAsia="宋体" w:hAnsi="宋体" w:cs="Arial" w:hint="eastAsia"/>
          <w:color w:val="000000"/>
          <w:kern w:val="0"/>
          <w:sz w:val="18"/>
          <w:szCs w:val="21"/>
        </w:rPr>
        <w:t>产品采用中文液晶显示，具有温湿度上下限报警，限值自由设置，温度、湿度凭密码校准，</w:t>
      </w:r>
      <w:r w:rsidRPr="00DD5F38">
        <w:rPr>
          <w:rFonts w:ascii="Times New Roman" w:eastAsia="宋体" w:hAnsi="Times New Roman" w:cs="Times New Roman"/>
          <w:color w:val="000000"/>
          <w:kern w:val="0"/>
          <w:sz w:val="18"/>
          <w:szCs w:val="21"/>
        </w:rPr>
        <w:t>GPRS</w:t>
      </w:r>
      <w:r w:rsidRPr="00DD5F38">
        <w:rPr>
          <w:rFonts w:ascii="宋体" w:eastAsia="宋体" w:hAnsi="宋体" w:cs="Arial" w:hint="eastAsia"/>
          <w:color w:val="000000"/>
          <w:kern w:val="0"/>
          <w:sz w:val="18"/>
          <w:szCs w:val="21"/>
        </w:rPr>
        <w:t>数据传输等功能，内部集成报警功能模块（蜂鸣器），可实现超高、低温、高、低湿时报警。产品采用瑞士原装温湿度测量单元，具有测量精度高，抗干扰能力强等特点，保证了产品的优异测量性能。</w:t>
      </w:r>
    </w:p>
    <w:p w:rsidR="00DD5F38" w:rsidRPr="00DD5F38" w:rsidRDefault="00DD5F38" w:rsidP="00DD5F38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 w:val="18"/>
          <w:szCs w:val="21"/>
        </w:rPr>
      </w:pPr>
      <w:r w:rsidRPr="00DD5F38">
        <w:rPr>
          <w:rFonts w:ascii="宋体" w:eastAsia="宋体" w:hAnsi="宋体" w:cs="Arial" w:hint="eastAsia"/>
          <w:color w:val="000000"/>
          <w:kern w:val="0"/>
          <w:sz w:val="18"/>
          <w:szCs w:val="21"/>
        </w:rPr>
        <w:t>设备广泛用于药品运输车辆、工业控制、楼宇控制、电力、计量测试、仓库、冷库等行业。</w:t>
      </w:r>
    </w:p>
    <w:p w:rsidR="00DD5F38" w:rsidRPr="00DD5F38" w:rsidRDefault="00DD5F38" w:rsidP="00DD5F38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 w:val="18"/>
          <w:szCs w:val="21"/>
        </w:rPr>
      </w:pPr>
      <w:r w:rsidRPr="00DD5F38">
        <w:rPr>
          <w:rFonts w:ascii="宋体" w:eastAsia="宋体" w:hAnsi="宋体" w:cs="Arial"/>
          <w:noProof/>
          <w:color w:val="000000"/>
          <w:kern w:val="0"/>
          <w:sz w:val="18"/>
          <w:szCs w:val="21"/>
        </w:rPr>
        <w:drawing>
          <wp:inline distT="0" distB="0" distL="0" distR="0">
            <wp:extent cx="5715000" cy="5715000"/>
            <wp:effectExtent l="19050" t="0" r="0" b="0"/>
            <wp:docPr id="41" name="图片 41" descr="QQ截图202004271024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QQ截图2020042710244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F38" w:rsidRPr="00DD5F38" w:rsidRDefault="00DD5F38" w:rsidP="00DD5F38">
      <w:pPr>
        <w:widowControl/>
        <w:spacing w:before="100" w:beforeAutospacing="1" w:line="360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28"/>
          <w:szCs w:val="36"/>
        </w:rPr>
      </w:pPr>
      <w:r w:rsidRPr="00DD5F38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36"/>
        </w:rPr>
        <w:lastRenderedPageBreak/>
        <w:t>1.1 </w:t>
      </w:r>
      <w:r w:rsidRPr="00DD5F38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36"/>
        </w:rPr>
        <w:t>功能特点</w:t>
      </w:r>
    </w:p>
    <w:p w:rsidR="00DD5F38" w:rsidRPr="00DD5F38" w:rsidRDefault="00DD5F38" w:rsidP="00DD5F38">
      <w:pPr>
        <w:widowControl/>
        <w:spacing w:before="67" w:after="67" w:line="360" w:lineRule="atLeast"/>
        <w:ind w:left="373"/>
        <w:rPr>
          <w:rFonts w:ascii="Arial" w:eastAsia="宋体" w:hAnsi="Arial" w:cs="Arial"/>
          <w:color w:val="000000"/>
          <w:kern w:val="0"/>
          <w:sz w:val="18"/>
          <w:szCs w:val="21"/>
        </w:rPr>
      </w:pPr>
      <w:r w:rsidRPr="00DD5F38">
        <w:rPr>
          <w:rFonts w:ascii="Wingdings" w:eastAsia="宋体" w:hAnsi="Wingdings" w:cs="Arial"/>
          <w:color w:val="000000"/>
          <w:kern w:val="0"/>
          <w:sz w:val="18"/>
          <w:szCs w:val="21"/>
        </w:rPr>
        <w:t></w:t>
      </w:r>
      <w:r w:rsidRPr="00DD5F38">
        <w:rPr>
          <w:rFonts w:ascii="Times New Roman" w:eastAsia="宋体" w:hAnsi="Times New Roman" w:cs="Times New Roman"/>
          <w:color w:val="000000"/>
          <w:kern w:val="0"/>
          <w:sz w:val="10"/>
          <w:szCs w:val="12"/>
        </w:rPr>
        <w:t>  </w:t>
      </w:r>
      <w:r w:rsidRPr="00DD5F38">
        <w:rPr>
          <w:rFonts w:ascii="宋体" w:eastAsia="宋体" w:hAnsi="宋体" w:cs="Arial" w:hint="eastAsia"/>
          <w:color w:val="000000"/>
          <w:kern w:val="0"/>
          <w:sz w:val="18"/>
          <w:szCs w:val="21"/>
        </w:rPr>
        <w:t>瑞士原装温湿度测量单元，探头线最长可达</w:t>
      </w:r>
      <w:r w:rsidRPr="00DD5F38">
        <w:rPr>
          <w:rFonts w:ascii="Times New Roman" w:eastAsia="宋体" w:hAnsi="Times New Roman" w:cs="Times New Roman"/>
          <w:color w:val="000000"/>
          <w:kern w:val="0"/>
          <w:sz w:val="18"/>
          <w:szCs w:val="21"/>
        </w:rPr>
        <w:t>30</w:t>
      </w:r>
      <w:r w:rsidRPr="00DD5F38">
        <w:rPr>
          <w:rFonts w:ascii="宋体" w:eastAsia="宋体" w:hAnsi="宋体" w:cs="Arial" w:hint="eastAsia"/>
          <w:color w:val="000000"/>
          <w:kern w:val="0"/>
          <w:sz w:val="18"/>
          <w:szCs w:val="21"/>
        </w:rPr>
        <w:t>米</w:t>
      </w:r>
    </w:p>
    <w:p w:rsidR="00DD5F38" w:rsidRPr="00DD5F38" w:rsidRDefault="00DD5F38" w:rsidP="00DD5F38">
      <w:pPr>
        <w:widowControl/>
        <w:spacing w:before="67" w:after="67" w:line="387" w:lineRule="atLeast"/>
        <w:ind w:left="373"/>
        <w:rPr>
          <w:rFonts w:ascii="Arial" w:eastAsia="宋体" w:hAnsi="Arial" w:cs="Arial"/>
          <w:color w:val="000000"/>
          <w:kern w:val="0"/>
          <w:sz w:val="18"/>
          <w:szCs w:val="21"/>
        </w:rPr>
      </w:pPr>
      <w:r w:rsidRPr="00DD5F38">
        <w:rPr>
          <w:rFonts w:ascii="Wingdings" w:eastAsia="宋体" w:hAnsi="Wingdings" w:cs="Arial"/>
          <w:color w:val="000000"/>
          <w:kern w:val="0"/>
          <w:sz w:val="18"/>
          <w:szCs w:val="21"/>
        </w:rPr>
        <w:t></w:t>
      </w:r>
      <w:r w:rsidRPr="00DD5F38">
        <w:rPr>
          <w:rFonts w:ascii="Times New Roman" w:eastAsia="宋体" w:hAnsi="Times New Roman" w:cs="Times New Roman"/>
          <w:color w:val="000000"/>
          <w:kern w:val="0"/>
          <w:sz w:val="10"/>
          <w:szCs w:val="12"/>
        </w:rPr>
        <w:t>  </w:t>
      </w:r>
      <w:r w:rsidRPr="00DD5F38">
        <w:rPr>
          <w:rFonts w:ascii="宋体" w:eastAsia="宋体" w:hAnsi="宋体" w:cs="Arial" w:hint="eastAsia"/>
          <w:color w:val="000000"/>
          <w:kern w:val="0"/>
          <w:sz w:val="18"/>
          <w:szCs w:val="21"/>
        </w:rPr>
        <w:t>采用</w:t>
      </w:r>
      <w:r w:rsidRPr="00DD5F38">
        <w:rPr>
          <w:rFonts w:ascii="Times New Roman" w:eastAsia="宋体" w:hAnsi="Times New Roman" w:cs="Times New Roman"/>
          <w:color w:val="000000"/>
          <w:kern w:val="0"/>
          <w:sz w:val="18"/>
          <w:szCs w:val="21"/>
        </w:rPr>
        <w:t>GRPS</w:t>
      </w:r>
      <w:r w:rsidRPr="00DD5F38">
        <w:rPr>
          <w:rFonts w:ascii="宋体" w:eastAsia="宋体" w:hAnsi="宋体" w:cs="Arial" w:hint="eastAsia"/>
          <w:color w:val="000000"/>
          <w:kern w:val="0"/>
          <w:sz w:val="18"/>
          <w:szCs w:val="21"/>
        </w:rPr>
        <w:t>传输方式，无需现场布线，无距离限制</w:t>
      </w:r>
    </w:p>
    <w:p w:rsidR="00DD5F38" w:rsidRPr="00DD5F38" w:rsidRDefault="00DD5F38" w:rsidP="00DD5F38">
      <w:pPr>
        <w:widowControl/>
        <w:spacing w:before="67" w:after="67" w:line="387" w:lineRule="atLeast"/>
        <w:ind w:left="373"/>
        <w:rPr>
          <w:rFonts w:ascii="Arial" w:eastAsia="宋体" w:hAnsi="Arial" w:cs="Arial"/>
          <w:color w:val="000000"/>
          <w:kern w:val="0"/>
          <w:sz w:val="18"/>
          <w:szCs w:val="21"/>
        </w:rPr>
      </w:pPr>
      <w:r w:rsidRPr="00DD5F38">
        <w:rPr>
          <w:rFonts w:ascii="Wingdings" w:eastAsia="宋体" w:hAnsi="Wingdings" w:cs="Arial"/>
          <w:color w:val="000000"/>
          <w:kern w:val="0"/>
          <w:sz w:val="18"/>
          <w:szCs w:val="21"/>
        </w:rPr>
        <w:t></w:t>
      </w:r>
      <w:r w:rsidRPr="00DD5F38">
        <w:rPr>
          <w:rFonts w:ascii="Times New Roman" w:eastAsia="宋体" w:hAnsi="Times New Roman" w:cs="Times New Roman"/>
          <w:color w:val="000000"/>
          <w:kern w:val="0"/>
          <w:sz w:val="10"/>
          <w:szCs w:val="12"/>
        </w:rPr>
        <w:t>  </w:t>
      </w:r>
      <w:r w:rsidRPr="00DD5F38">
        <w:rPr>
          <w:rFonts w:ascii="宋体" w:eastAsia="宋体" w:hAnsi="宋体" w:cs="Arial" w:hint="eastAsia"/>
          <w:color w:val="000000"/>
          <w:kern w:val="0"/>
          <w:sz w:val="18"/>
          <w:szCs w:val="21"/>
        </w:rPr>
        <w:t>可实现断电告警、来电告警</w:t>
      </w:r>
    </w:p>
    <w:p w:rsidR="00DD5F38" w:rsidRPr="00DD5F38" w:rsidRDefault="00DD5F38" w:rsidP="00DD5F38">
      <w:pPr>
        <w:widowControl/>
        <w:spacing w:before="67" w:after="67" w:line="387" w:lineRule="atLeast"/>
        <w:ind w:left="373"/>
        <w:rPr>
          <w:rFonts w:ascii="Arial" w:eastAsia="宋体" w:hAnsi="Arial" w:cs="Arial"/>
          <w:color w:val="000000"/>
          <w:kern w:val="0"/>
          <w:sz w:val="18"/>
          <w:szCs w:val="21"/>
        </w:rPr>
      </w:pPr>
      <w:r w:rsidRPr="00DD5F38">
        <w:rPr>
          <w:rFonts w:ascii="Wingdings" w:eastAsia="宋体" w:hAnsi="Wingdings" w:cs="Arial"/>
          <w:color w:val="000000"/>
          <w:kern w:val="0"/>
          <w:sz w:val="18"/>
          <w:szCs w:val="21"/>
        </w:rPr>
        <w:t></w:t>
      </w:r>
      <w:r w:rsidRPr="00DD5F38">
        <w:rPr>
          <w:rFonts w:ascii="Times New Roman" w:eastAsia="宋体" w:hAnsi="Times New Roman" w:cs="Times New Roman"/>
          <w:color w:val="000000"/>
          <w:kern w:val="0"/>
          <w:sz w:val="10"/>
          <w:szCs w:val="12"/>
        </w:rPr>
        <w:t>  </w:t>
      </w:r>
      <w:r w:rsidRPr="00DD5F38">
        <w:rPr>
          <w:rFonts w:ascii="宋体" w:eastAsia="宋体" w:hAnsi="宋体" w:cs="Arial" w:hint="eastAsia"/>
          <w:color w:val="000000"/>
          <w:kern w:val="0"/>
          <w:sz w:val="18"/>
          <w:szCs w:val="21"/>
        </w:rPr>
        <w:t>内置存储，通信恢复后，自动续传已存数据</w:t>
      </w:r>
    </w:p>
    <w:p w:rsidR="00DD5F38" w:rsidRPr="00DD5F38" w:rsidRDefault="00DD5F38" w:rsidP="00DD5F38">
      <w:pPr>
        <w:widowControl/>
        <w:spacing w:before="67" w:after="67" w:line="360" w:lineRule="atLeast"/>
        <w:ind w:left="373"/>
        <w:rPr>
          <w:rFonts w:ascii="Arial" w:eastAsia="宋体" w:hAnsi="Arial" w:cs="Arial"/>
          <w:color w:val="000000"/>
          <w:kern w:val="0"/>
          <w:sz w:val="18"/>
          <w:szCs w:val="21"/>
        </w:rPr>
      </w:pPr>
      <w:r w:rsidRPr="00DD5F38">
        <w:rPr>
          <w:rFonts w:ascii="Wingdings" w:eastAsia="宋体" w:hAnsi="Wingdings" w:cs="Arial"/>
          <w:color w:val="000000"/>
          <w:kern w:val="0"/>
          <w:sz w:val="18"/>
          <w:szCs w:val="21"/>
        </w:rPr>
        <w:t></w:t>
      </w:r>
      <w:r w:rsidRPr="00DD5F38">
        <w:rPr>
          <w:rFonts w:ascii="Times New Roman" w:eastAsia="宋体" w:hAnsi="Times New Roman" w:cs="Times New Roman"/>
          <w:color w:val="000000"/>
          <w:kern w:val="0"/>
          <w:sz w:val="10"/>
          <w:szCs w:val="12"/>
        </w:rPr>
        <w:t>  </w:t>
      </w:r>
      <w:r w:rsidRPr="00DD5F38">
        <w:rPr>
          <w:rFonts w:ascii="宋体" w:eastAsia="宋体" w:hAnsi="宋体" w:cs="Arial" w:hint="eastAsia"/>
          <w:color w:val="000000"/>
          <w:kern w:val="0"/>
          <w:sz w:val="18"/>
          <w:szCs w:val="21"/>
        </w:rPr>
        <w:t>设备参数全部通过短信配置与查询，简单方便</w:t>
      </w:r>
    </w:p>
    <w:p w:rsidR="00DD5F38" w:rsidRPr="00DD5F38" w:rsidRDefault="00DD5F38" w:rsidP="00DD5F38">
      <w:pPr>
        <w:widowControl/>
        <w:spacing w:before="67" w:after="67" w:line="360" w:lineRule="atLeast"/>
        <w:ind w:left="373"/>
        <w:rPr>
          <w:rFonts w:ascii="Arial" w:eastAsia="宋体" w:hAnsi="Arial" w:cs="Arial"/>
          <w:color w:val="000000"/>
          <w:kern w:val="0"/>
          <w:sz w:val="18"/>
          <w:szCs w:val="21"/>
        </w:rPr>
      </w:pPr>
      <w:r w:rsidRPr="00DD5F38">
        <w:rPr>
          <w:rFonts w:ascii="Wingdings" w:eastAsia="宋体" w:hAnsi="Wingdings" w:cs="Arial"/>
          <w:color w:val="000000"/>
          <w:kern w:val="0"/>
          <w:sz w:val="18"/>
          <w:szCs w:val="21"/>
        </w:rPr>
        <w:t></w:t>
      </w:r>
      <w:r w:rsidRPr="00DD5F38">
        <w:rPr>
          <w:rFonts w:ascii="Times New Roman" w:eastAsia="宋体" w:hAnsi="Times New Roman" w:cs="Times New Roman"/>
          <w:color w:val="000000"/>
          <w:kern w:val="0"/>
          <w:sz w:val="10"/>
          <w:szCs w:val="12"/>
        </w:rPr>
        <w:t>  </w:t>
      </w:r>
      <w:r w:rsidRPr="00DD5F38">
        <w:rPr>
          <w:rFonts w:ascii="宋体" w:eastAsia="宋体" w:hAnsi="宋体" w:cs="Arial" w:hint="eastAsia"/>
          <w:color w:val="000000"/>
          <w:kern w:val="0"/>
          <w:sz w:val="18"/>
          <w:szCs w:val="21"/>
        </w:rPr>
        <w:t>温湿度采集频率</w:t>
      </w:r>
      <w:r w:rsidRPr="00DD5F38">
        <w:rPr>
          <w:rFonts w:ascii="Times New Roman" w:eastAsia="宋体" w:hAnsi="Times New Roman" w:cs="Times New Roman"/>
          <w:color w:val="000000"/>
          <w:kern w:val="0"/>
          <w:sz w:val="18"/>
          <w:szCs w:val="21"/>
        </w:rPr>
        <w:t> 2S/</w:t>
      </w:r>
      <w:r w:rsidRPr="00DD5F38">
        <w:rPr>
          <w:rFonts w:ascii="宋体" w:eastAsia="宋体" w:hAnsi="宋体" w:cs="Arial" w:hint="eastAsia"/>
          <w:color w:val="000000"/>
          <w:kern w:val="0"/>
          <w:sz w:val="18"/>
          <w:szCs w:val="21"/>
        </w:rPr>
        <w:t>次，数据上传频率</w:t>
      </w:r>
      <w:r w:rsidRPr="00DD5F38">
        <w:rPr>
          <w:rFonts w:ascii="Times New Roman" w:eastAsia="宋体" w:hAnsi="Times New Roman" w:cs="Times New Roman"/>
          <w:color w:val="000000"/>
          <w:kern w:val="0"/>
          <w:sz w:val="18"/>
          <w:szCs w:val="21"/>
        </w:rPr>
        <w:t>5S~10000 S/</w:t>
      </w:r>
      <w:r w:rsidRPr="00DD5F38">
        <w:rPr>
          <w:rFonts w:ascii="宋体" w:eastAsia="宋体" w:hAnsi="宋体" w:cs="Arial" w:hint="eastAsia"/>
          <w:color w:val="000000"/>
          <w:kern w:val="0"/>
          <w:sz w:val="18"/>
          <w:szCs w:val="21"/>
        </w:rPr>
        <w:t>次可设</w:t>
      </w:r>
    </w:p>
    <w:p w:rsidR="00DD5F38" w:rsidRPr="00DD5F38" w:rsidRDefault="00DD5F38" w:rsidP="00DD5F38">
      <w:pPr>
        <w:widowControl/>
        <w:spacing w:before="67" w:after="67" w:line="360" w:lineRule="atLeast"/>
        <w:ind w:left="373"/>
        <w:rPr>
          <w:rFonts w:ascii="Arial" w:eastAsia="宋体" w:hAnsi="Arial" w:cs="Arial"/>
          <w:color w:val="000000"/>
          <w:kern w:val="0"/>
          <w:sz w:val="18"/>
          <w:szCs w:val="21"/>
        </w:rPr>
      </w:pPr>
      <w:r w:rsidRPr="00DD5F38">
        <w:rPr>
          <w:rFonts w:ascii="Wingdings" w:eastAsia="宋体" w:hAnsi="Wingdings" w:cs="Arial"/>
          <w:color w:val="000000"/>
          <w:kern w:val="0"/>
          <w:sz w:val="18"/>
          <w:szCs w:val="21"/>
        </w:rPr>
        <w:t></w:t>
      </w:r>
      <w:r w:rsidRPr="00DD5F38">
        <w:rPr>
          <w:rFonts w:ascii="Times New Roman" w:eastAsia="宋体" w:hAnsi="Times New Roman" w:cs="Times New Roman"/>
          <w:color w:val="000000"/>
          <w:kern w:val="0"/>
          <w:sz w:val="10"/>
          <w:szCs w:val="12"/>
        </w:rPr>
        <w:t>  </w:t>
      </w:r>
      <w:r w:rsidRPr="00DD5F38">
        <w:rPr>
          <w:rFonts w:ascii="宋体" w:eastAsia="宋体" w:hAnsi="宋体" w:cs="Arial" w:hint="eastAsia"/>
          <w:color w:val="000000"/>
          <w:kern w:val="0"/>
          <w:sz w:val="18"/>
          <w:szCs w:val="21"/>
        </w:rPr>
        <w:t>内置报警功能，可进行报警的上下限值及回差值设置</w:t>
      </w:r>
    </w:p>
    <w:p w:rsidR="00DD5F38" w:rsidRPr="00DD5F38" w:rsidRDefault="00DD5F38" w:rsidP="00DD5F38">
      <w:pPr>
        <w:widowControl/>
        <w:spacing w:before="67" w:after="67" w:line="360" w:lineRule="atLeast"/>
        <w:ind w:left="373"/>
        <w:rPr>
          <w:rFonts w:ascii="Arial" w:eastAsia="宋体" w:hAnsi="Arial" w:cs="Arial"/>
          <w:color w:val="000000"/>
          <w:kern w:val="0"/>
          <w:sz w:val="18"/>
          <w:szCs w:val="21"/>
        </w:rPr>
      </w:pPr>
      <w:r w:rsidRPr="00DD5F38">
        <w:rPr>
          <w:rFonts w:ascii="Wingdings" w:eastAsia="宋体" w:hAnsi="Wingdings" w:cs="Arial"/>
          <w:color w:val="000000"/>
          <w:kern w:val="0"/>
          <w:sz w:val="18"/>
          <w:szCs w:val="21"/>
        </w:rPr>
        <w:t></w:t>
      </w:r>
      <w:r w:rsidRPr="00DD5F38">
        <w:rPr>
          <w:rFonts w:ascii="Times New Roman" w:eastAsia="宋体" w:hAnsi="Times New Roman" w:cs="Times New Roman"/>
          <w:color w:val="000000"/>
          <w:kern w:val="0"/>
          <w:sz w:val="10"/>
          <w:szCs w:val="12"/>
        </w:rPr>
        <w:t>  </w:t>
      </w:r>
      <w:r w:rsidRPr="00DD5F38">
        <w:rPr>
          <w:rFonts w:ascii="宋体" w:eastAsia="宋体" w:hAnsi="宋体" w:cs="Arial" w:hint="eastAsia"/>
          <w:color w:val="000000"/>
          <w:kern w:val="0"/>
          <w:sz w:val="18"/>
          <w:szCs w:val="21"/>
        </w:rPr>
        <w:t>具有</w:t>
      </w:r>
      <w:r w:rsidRPr="00DD5F38">
        <w:rPr>
          <w:rFonts w:ascii="Times New Roman" w:eastAsia="宋体" w:hAnsi="Times New Roman" w:cs="Times New Roman"/>
          <w:color w:val="000000"/>
          <w:kern w:val="0"/>
          <w:sz w:val="18"/>
          <w:szCs w:val="21"/>
        </w:rPr>
        <w:t>1 </w:t>
      </w:r>
      <w:r w:rsidRPr="00DD5F38">
        <w:rPr>
          <w:rFonts w:ascii="宋体" w:eastAsia="宋体" w:hAnsi="宋体" w:cs="Arial" w:hint="eastAsia"/>
          <w:color w:val="000000"/>
          <w:kern w:val="0"/>
          <w:sz w:val="18"/>
          <w:szCs w:val="21"/>
        </w:rPr>
        <w:t>路开关量信号输入，可接入</w:t>
      </w:r>
      <w:r w:rsidRPr="00DD5F38">
        <w:rPr>
          <w:rFonts w:ascii="Times New Roman" w:eastAsia="宋体" w:hAnsi="Times New Roman" w:cs="Times New Roman"/>
          <w:color w:val="000000"/>
          <w:kern w:val="0"/>
          <w:sz w:val="18"/>
          <w:szCs w:val="21"/>
        </w:rPr>
        <w:t>1</w:t>
      </w:r>
      <w:r w:rsidRPr="00DD5F38">
        <w:rPr>
          <w:rFonts w:ascii="宋体" w:eastAsia="宋体" w:hAnsi="宋体" w:cs="Arial" w:hint="eastAsia"/>
          <w:color w:val="000000"/>
          <w:kern w:val="0"/>
          <w:sz w:val="18"/>
          <w:szCs w:val="21"/>
        </w:rPr>
        <w:t>路门磁等开关量信号</w:t>
      </w:r>
    </w:p>
    <w:p w:rsidR="00DD5F38" w:rsidRPr="00DD5F38" w:rsidRDefault="00DD5F38" w:rsidP="00DD5F38">
      <w:pPr>
        <w:widowControl/>
        <w:spacing w:before="67" w:after="67" w:line="360" w:lineRule="atLeast"/>
        <w:ind w:left="373"/>
        <w:rPr>
          <w:rFonts w:ascii="Arial" w:eastAsia="宋体" w:hAnsi="Arial" w:cs="Arial"/>
          <w:color w:val="000000"/>
          <w:kern w:val="0"/>
          <w:sz w:val="18"/>
          <w:szCs w:val="21"/>
        </w:rPr>
      </w:pPr>
      <w:r w:rsidRPr="00DD5F38">
        <w:rPr>
          <w:rFonts w:ascii="Wingdings" w:eastAsia="宋体" w:hAnsi="Wingdings" w:cs="Arial"/>
          <w:color w:val="000000"/>
          <w:kern w:val="0"/>
          <w:sz w:val="18"/>
          <w:szCs w:val="21"/>
        </w:rPr>
        <w:t></w:t>
      </w:r>
      <w:r w:rsidRPr="00DD5F38">
        <w:rPr>
          <w:rFonts w:ascii="Times New Roman" w:eastAsia="宋体" w:hAnsi="Times New Roman" w:cs="Times New Roman"/>
          <w:color w:val="000000"/>
          <w:kern w:val="0"/>
          <w:sz w:val="10"/>
          <w:szCs w:val="12"/>
        </w:rPr>
        <w:t>  </w:t>
      </w:r>
      <w:r w:rsidRPr="00DD5F38">
        <w:rPr>
          <w:rFonts w:ascii="宋体" w:eastAsia="宋体" w:hAnsi="宋体" w:cs="Arial" w:hint="eastAsia"/>
          <w:color w:val="000000"/>
          <w:kern w:val="0"/>
          <w:sz w:val="18"/>
          <w:szCs w:val="21"/>
        </w:rPr>
        <w:t>内置一路蜂鸣器，外延一路声光报警器（选配），可实现超限声光报警</w:t>
      </w:r>
    </w:p>
    <w:p w:rsidR="00DD5F38" w:rsidRPr="00DD5F38" w:rsidRDefault="00DD5F38" w:rsidP="00DD5F38">
      <w:pPr>
        <w:widowControl/>
        <w:spacing w:before="67" w:after="67" w:line="360" w:lineRule="atLeast"/>
        <w:ind w:left="373"/>
        <w:rPr>
          <w:rFonts w:ascii="Arial" w:eastAsia="宋体" w:hAnsi="Arial" w:cs="Arial"/>
          <w:color w:val="000000"/>
          <w:kern w:val="0"/>
          <w:sz w:val="18"/>
          <w:szCs w:val="21"/>
        </w:rPr>
      </w:pPr>
      <w:r w:rsidRPr="00DD5F38">
        <w:rPr>
          <w:rFonts w:ascii="Wingdings" w:eastAsia="宋体" w:hAnsi="Wingdings" w:cs="Arial"/>
          <w:color w:val="000000"/>
          <w:kern w:val="0"/>
          <w:sz w:val="18"/>
          <w:szCs w:val="21"/>
        </w:rPr>
        <w:t></w:t>
      </w:r>
      <w:r w:rsidRPr="00DD5F38">
        <w:rPr>
          <w:rFonts w:ascii="Times New Roman" w:eastAsia="宋体" w:hAnsi="Times New Roman" w:cs="Times New Roman"/>
          <w:color w:val="000000"/>
          <w:kern w:val="0"/>
          <w:sz w:val="10"/>
          <w:szCs w:val="12"/>
        </w:rPr>
        <w:t>  </w:t>
      </w:r>
      <w:r w:rsidRPr="00DD5F38">
        <w:rPr>
          <w:rFonts w:ascii="宋体" w:eastAsia="宋体" w:hAnsi="宋体" w:cs="Arial" w:hint="eastAsia"/>
          <w:color w:val="000000"/>
          <w:kern w:val="0"/>
          <w:sz w:val="18"/>
          <w:szCs w:val="21"/>
        </w:rPr>
        <w:t>可实现超限短信告警、振铃语音告警</w:t>
      </w:r>
    </w:p>
    <w:p w:rsidR="00DD5F38" w:rsidRPr="00DD5F38" w:rsidRDefault="00DD5F38" w:rsidP="00DD5F38">
      <w:pPr>
        <w:widowControl/>
        <w:spacing w:before="67" w:after="67" w:line="360" w:lineRule="atLeast"/>
        <w:ind w:left="373"/>
        <w:rPr>
          <w:rFonts w:ascii="Arial" w:eastAsia="宋体" w:hAnsi="Arial" w:cs="Arial"/>
          <w:color w:val="000000"/>
          <w:kern w:val="0"/>
          <w:sz w:val="18"/>
          <w:szCs w:val="21"/>
        </w:rPr>
      </w:pPr>
      <w:r w:rsidRPr="00DD5F38">
        <w:rPr>
          <w:rFonts w:ascii="Wingdings" w:eastAsia="宋体" w:hAnsi="Wingdings" w:cs="Arial"/>
          <w:color w:val="000000"/>
          <w:kern w:val="0"/>
          <w:sz w:val="18"/>
          <w:szCs w:val="21"/>
        </w:rPr>
        <w:t></w:t>
      </w:r>
      <w:r w:rsidRPr="00DD5F38">
        <w:rPr>
          <w:rFonts w:ascii="Times New Roman" w:eastAsia="宋体" w:hAnsi="Times New Roman" w:cs="Times New Roman"/>
          <w:color w:val="000000"/>
          <w:kern w:val="0"/>
          <w:sz w:val="10"/>
          <w:szCs w:val="12"/>
        </w:rPr>
        <w:t>  </w:t>
      </w:r>
      <w:r w:rsidRPr="00DD5F38">
        <w:rPr>
          <w:rFonts w:ascii="宋体" w:eastAsia="宋体" w:hAnsi="宋体" w:cs="Arial" w:hint="eastAsia"/>
          <w:color w:val="000000"/>
          <w:kern w:val="0"/>
          <w:sz w:val="18"/>
          <w:szCs w:val="21"/>
        </w:rPr>
        <w:t>可接免费的</w:t>
      </w:r>
      <w:r w:rsidRPr="00DD5F38">
        <w:rPr>
          <w:rFonts w:ascii="Times New Roman" w:eastAsia="宋体" w:hAnsi="Times New Roman" w:cs="Times New Roman"/>
          <w:color w:val="000000"/>
          <w:kern w:val="0"/>
          <w:sz w:val="18"/>
          <w:szCs w:val="21"/>
        </w:rPr>
        <w:t>RS-RJ-K</w:t>
      </w:r>
      <w:r w:rsidRPr="00DD5F38">
        <w:rPr>
          <w:rFonts w:ascii="宋体" w:eastAsia="宋体" w:hAnsi="宋体" w:cs="Arial" w:hint="eastAsia"/>
          <w:color w:val="000000"/>
          <w:kern w:val="0"/>
          <w:sz w:val="18"/>
          <w:szCs w:val="21"/>
        </w:rPr>
        <w:t>软件平台及环境监控云平台（</w:t>
      </w:r>
      <w:r w:rsidRPr="00DD5F38">
        <w:rPr>
          <w:rFonts w:ascii="Times New Roman" w:eastAsia="宋体" w:hAnsi="Times New Roman" w:cs="Times New Roman"/>
          <w:color w:val="000000"/>
          <w:kern w:val="0"/>
          <w:sz w:val="18"/>
          <w:szCs w:val="21"/>
        </w:rPr>
        <w:t>www.0531yun.cn</w:t>
      </w:r>
      <w:r w:rsidRPr="00DD5F38">
        <w:rPr>
          <w:rFonts w:ascii="宋体" w:eastAsia="宋体" w:hAnsi="宋体" w:cs="Arial" w:hint="eastAsia"/>
          <w:color w:val="000000"/>
          <w:kern w:val="0"/>
          <w:sz w:val="18"/>
          <w:szCs w:val="21"/>
        </w:rPr>
        <w:t>）</w:t>
      </w:r>
    </w:p>
    <w:p w:rsidR="00DD5F38" w:rsidRPr="00DD5F38" w:rsidRDefault="00DD5F38" w:rsidP="00DD5F38">
      <w:pPr>
        <w:widowControl/>
        <w:spacing w:before="67" w:after="67" w:line="360" w:lineRule="atLeast"/>
        <w:ind w:left="373"/>
        <w:rPr>
          <w:rFonts w:ascii="Arial" w:eastAsia="宋体" w:hAnsi="Arial" w:cs="Arial"/>
          <w:color w:val="000000"/>
          <w:kern w:val="0"/>
          <w:sz w:val="18"/>
          <w:szCs w:val="21"/>
        </w:rPr>
      </w:pPr>
      <w:r w:rsidRPr="00DD5F38">
        <w:rPr>
          <w:rFonts w:ascii="Wingdings" w:eastAsia="宋体" w:hAnsi="Wingdings" w:cs="Arial"/>
          <w:color w:val="000000"/>
          <w:kern w:val="0"/>
          <w:sz w:val="18"/>
          <w:szCs w:val="21"/>
        </w:rPr>
        <w:t></w:t>
      </w:r>
      <w:r w:rsidRPr="00DD5F38">
        <w:rPr>
          <w:rFonts w:ascii="Times New Roman" w:eastAsia="宋体" w:hAnsi="Times New Roman" w:cs="Times New Roman"/>
          <w:color w:val="000000"/>
          <w:kern w:val="0"/>
          <w:sz w:val="10"/>
          <w:szCs w:val="12"/>
        </w:rPr>
        <w:t>  </w:t>
      </w:r>
      <w:r w:rsidRPr="00DD5F38">
        <w:rPr>
          <w:rFonts w:ascii="宋体" w:eastAsia="宋体" w:hAnsi="宋体" w:cs="Arial" w:hint="eastAsia"/>
          <w:color w:val="000000"/>
          <w:kern w:val="0"/>
          <w:sz w:val="18"/>
          <w:szCs w:val="21"/>
        </w:rPr>
        <w:t>适应</w:t>
      </w:r>
      <w:r w:rsidRPr="00DD5F38">
        <w:rPr>
          <w:rFonts w:ascii="Times New Roman" w:eastAsia="宋体" w:hAnsi="Times New Roman" w:cs="Times New Roman"/>
          <w:color w:val="000000"/>
          <w:kern w:val="0"/>
          <w:sz w:val="18"/>
          <w:szCs w:val="21"/>
        </w:rPr>
        <w:t>DC10~30V</w:t>
      </w:r>
      <w:r w:rsidRPr="00DD5F38">
        <w:rPr>
          <w:rFonts w:ascii="宋体" w:eastAsia="宋体" w:hAnsi="宋体" w:cs="Arial" w:hint="eastAsia"/>
          <w:color w:val="000000"/>
          <w:kern w:val="0"/>
          <w:sz w:val="18"/>
          <w:szCs w:val="21"/>
        </w:rPr>
        <w:t>宽电压供电或内置备用电池供电</w:t>
      </w:r>
    </w:p>
    <w:p w:rsidR="00DD5F38" w:rsidRPr="00DD5F38" w:rsidRDefault="00DD5F38" w:rsidP="00DD5F38">
      <w:pPr>
        <w:widowControl/>
        <w:spacing w:before="67" w:after="67" w:line="360" w:lineRule="atLeast"/>
        <w:ind w:left="373"/>
        <w:rPr>
          <w:rFonts w:ascii="Arial" w:eastAsia="宋体" w:hAnsi="Arial" w:cs="Arial"/>
          <w:color w:val="000000"/>
          <w:kern w:val="0"/>
          <w:sz w:val="18"/>
          <w:szCs w:val="21"/>
        </w:rPr>
      </w:pPr>
      <w:r w:rsidRPr="00DD5F38">
        <w:rPr>
          <w:rFonts w:ascii="宋体" w:eastAsia="宋体" w:hAnsi="宋体" w:cs="Arial"/>
          <w:noProof/>
          <w:color w:val="000000"/>
          <w:kern w:val="0"/>
          <w:sz w:val="18"/>
          <w:szCs w:val="21"/>
        </w:rPr>
        <w:lastRenderedPageBreak/>
        <w:drawing>
          <wp:inline distT="0" distB="0" distL="0" distR="0">
            <wp:extent cx="5715000" cy="5715000"/>
            <wp:effectExtent l="19050" t="0" r="0" b="0"/>
            <wp:docPr id="42" name="图片 42" descr="QQ截图202004271022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QQ截图2020042710225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F38" w:rsidRPr="00DD5F38" w:rsidRDefault="00DD5F38" w:rsidP="00DD5F38">
      <w:pPr>
        <w:widowControl/>
        <w:spacing w:before="100" w:beforeAutospacing="1" w:line="360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28"/>
          <w:szCs w:val="36"/>
        </w:rPr>
      </w:pPr>
      <w:r w:rsidRPr="00DD5F38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36"/>
        </w:rPr>
        <w:t>1.2 </w:t>
      </w:r>
      <w:r w:rsidRPr="00DD5F38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36"/>
        </w:rPr>
        <w:t>主要技术指标</w:t>
      </w:r>
    </w:p>
    <w:p w:rsidR="00DD5F38" w:rsidRPr="00DD5F38" w:rsidRDefault="00DD5F38" w:rsidP="00DD5F38">
      <w:pPr>
        <w:widowControl/>
        <w:spacing w:before="67" w:after="67"/>
        <w:ind w:firstLine="373"/>
        <w:jc w:val="left"/>
        <w:rPr>
          <w:rFonts w:ascii="Arial" w:eastAsia="宋体" w:hAnsi="Arial" w:cs="Arial"/>
          <w:color w:val="000000"/>
          <w:kern w:val="0"/>
          <w:sz w:val="18"/>
          <w:szCs w:val="21"/>
        </w:rPr>
      </w:pPr>
      <w:r w:rsidRPr="00DD5F38">
        <w:rPr>
          <w:rFonts w:ascii="Times New Roman" w:eastAsia="宋体" w:hAnsi="Times New Roman" w:cs="Times New Roman"/>
          <w:color w:val="000000"/>
          <w:kern w:val="0"/>
          <w:sz w:val="18"/>
          <w:szCs w:val="21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95"/>
        <w:gridCol w:w="2010"/>
        <w:gridCol w:w="3810"/>
      </w:tblGrid>
      <w:tr w:rsidR="00DD5F38" w:rsidRPr="00DD5F38" w:rsidTr="00DD5F38">
        <w:trPr>
          <w:trHeight w:val="37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供电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10~30VDC  </w:t>
            </w:r>
          </w:p>
        </w:tc>
      </w:tr>
      <w:tr w:rsidR="00DD5F38" w:rsidRPr="00DD5F38" w:rsidTr="00DD5F38">
        <w:trPr>
          <w:trHeight w:val="37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功耗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0.5W(</w:t>
            </w: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平均功耗</w:t>
            </w: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)</w:t>
            </w:r>
          </w:p>
        </w:tc>
      </w:tr>
      <w:tr w:rsidR="00DD5F38" w:rsidRPr="00DD5F38" w:rsidTr="00DD5F38">
        <w:trPr>
          <w:trHeight w:val="375"/>
        </w:trPr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通信接口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GPRS/GSM</w:t>
            </w: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，中国移动或中国联通的手机网络</w:t>
            </w:r>
          </w:p>
        </w:tc>
      </w:tr>
      <w:tr w:rsidR="00DD5F38" w:rsidRPr="00DD5F38" w:rsidTr="00DD5F38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38" w:rsidRPr="00DD5F38" w:rsidRDefault="00DD5F38" w:rsidP="00DD5F3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4G(</w:t>
            </w: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选配</w:t>
            </w: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)</w:t>
            </w: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，中国移动或中国联通或中国电信的手机网络</w:t>
            </w:r>
          </w:p>
        </w:tc>
      </w:tr>
      <w:tr w:rsidR="00DD5F38" w:rsidRPr="00DD5F38" w:rsidTr="00DD5F38">
        <w:trPr>
          <w:trHeight w:val="37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数据上传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GPRS</w:t>
            </w: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进行数据上传，数据上传间隔</w:t>
            </w: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5S-1000S</w:t>
            </w: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可设</w:t>
            </w:r>
          </w:p>
        </w:tc>
      </w:tr>
      <w:tr w:rsidR="00DD5F38" w:rsidRPr="00DD5F38" w:rsidTr="00DD5F38">
        <w:trPr>
          <w:trHeight w:val="37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参数设置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短信参数设置，支持中英文混合短信</w:t>
            </w:r>
          </w:p>
        </w:tc>
      </w:tr>
      <w:tr w:rsidR="00DD5F38" w:rsidRPr="00DD5F38" w:rsidTr="00DD5F38">
        <w:trPr>
          <w:trHeight w:val="37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报警功能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温湿度越限短信报警、振铃语音报警、市电断电来电短短信报警、振铃语音报警；就地声光报警；开关量报警</w:t>
            </w:r>
          </w:p>
        </w:tc>
      </w:tr>
      <w:tr w:rsidR="00DD5F38" w:rsidRPr="00DD5F38" w:rsidTr="00DD5F38">
        <w:trPr>
          <w:trHeight w:val="37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内部存储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D5F38" w:rsidRPr="00DD5F38" w:rsidRDefault="00DD5F38" w:rsidP="00DD5F38">
            <w:pPr>
              <w:widowControl/>
              <w:spacing w:line="360" w:lineRule="atLeast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记录周期</w:t>
            </w: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1</w:t>
            </w: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分</w:t>
            </w: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-24</w:t>
            </w: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小时可设置，记录容量：</w:t>
            </w: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65000</w:t>
            </w: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组</w:t>
            </w:r>
          </w:p>
        </w:tc>
      </w:tr>
      <w:tr w:rsidR="00DD5F38" w:rsidRPr="00DD5F38" w:rsidTr="00DD5F38">
        <w:trPr>
          <w:trHeight w:val="375"/>
        </w:trPr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lastRenderedPageBreak/>
              <w:t>A</w:t>
            </w: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准精度</w:t>
            </w:r>
          </w:p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±</w:t>
            </w: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2%RH(5%RH~95%RH,25</w:t>
            </w: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℃</w:t>
            </w: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)</w:t>
            </w:r>
          </w:p>
        </w:tc>
      </w:tr>
      <w:tr w:rsidR="00DD5F38" w:rsidRPr="00DD5F38" w:rsidTr="00DD5F38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38" w:rsidRPr="00DD5F38" w:rsidRDefault="00DD5F38" w:rsidP="00DD5F3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±</w:t>
            </w: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0.4</w:t>
            </w: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℃（</w:t>
            </w: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25</w:t>
            </w: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℃）</w:t>
            </w:r>
          </w:p>
        </w:tc>
      </w:tr>
      <w:tr w:rsidR="00DD5F38" w:rsidRPr="00DD5F38" w:rsidTr="00DD5F38">
        <w:trPr>
          <w:trHeight w:val="375"/>
        </w:trPr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B</w:t>
            </w: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准精度</w:t>
            </w:r>
          </w:p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（默认）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±</w:t>
            </w: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3%RH(5%RH~95%RH,25</w:t>
            </w: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℃</w:t>
            </w: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)</w:t>
            </w:r>
          </w:p>
        </w:tc>
      </w:tr>
      <w:tr w:rsidR="00DD5F38" w:rsidRPr="00DD5F38" w:rsidTr="00DD5F38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38" w:rsidRPr="00DD5F38" w:rsidRDefault="00DD5F38" w:rsidP="00DD5F3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±</w:t>
            </w: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0.5</w:t>
            </w: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℃（</w:t>
            </w: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25</w:t>
            </w: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℃）</w:t>
            </w:r>
          </w:p>
        </w:tc>
      </w:tr>
      <w:tr w:rsidR="00DD5F38" w:rsidRPr="00DD5F38" w:rsidTr="00DD5F38">
        <w:trPr>
          <w:trHeight w:val="37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变送器电路工作温度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-20</w:t>
            </w: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℃</w:t>
            </w: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~+60</w:t>
            </w: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℃，</w:t>
            </w: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0%RH~80%RH</w:t>
            </w:r>
          </w:p>
        </w:tc>
      </w:tr>
      <w:tr w:rsidR="00DD5F38" w:rsidRPr="00DD5F38" w:rsidTr="00DD5F38">
        <w:trPr>
          <w:trHeight w:val="37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探头工作温度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-40</w:t>
            </w: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℃</w:t>
            </w: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~+120</w:t>
            </w: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℃，默认</w:t>
            </w: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-40</w:t>
            </w: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℃</w:t>
            </w: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~+80</w:t>
            </w: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℃</w:t>
            </w:r>
          </w:p>
        </w:tc>
      </w:tr>
      <w:tr w:rsidR="00DD5F38" w:rsidRPr="00DD5F38" w:rsidTr="00DD5F38">
        <w:trPr>
          <w:trHeight w:val="37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探头工作湿度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0%RH-100%RH</w:t>
            </w:r>
          </w:p>
        </w:tc>
      </w:tr>
      <w:tr w:rsidR="00DD5F38" w:rsidRPr="00DD5F38" w:rsidTr="00DD5F38">
        <w:trPr>
          <w:trHeight w:val="375"/>
        </w:trPr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长期稳定性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≤</w:t>
            </w: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1%RH/y</w:t>
            </w:r>
          </w:p>
        </w:tc>
      </w:tr>
      <w:tr w:rsidR="00DD5F38" w:rsidRPr="00DD5F38" w:rsidTr="00DD5F38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38" w:rsidRPr="00DD5F38" w:rsidRDefault="00DD5F38" w:rsidP="00DD5F3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≤</w:t>
            </w: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0.1</w:t>
            </w: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℃</w:t>
            </w: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/y</w:t>
            </w:r>
          </w:p>
        </w:tc>
      </w:tr>
      <w:tr w:rsidR="00DD5F38" w:rsidRPr="00DD5F38" w:rsidTr="00DD5F38">
        <w:trPr>
          <w:trHeight w:val="375"/>
        </w:trPr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响应时间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≤</w:t>
            </w: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8s(1m/s</w:t>
            </w: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风速</w:t>
            </w: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)</w:t>
            </w:r>
          </w:p>
        </w:tc>
      </w:tr>
      <w:tr w:rsidR="00DD5F38" w:rsidRPr="00DD5F38" w:rsidTr="00DD5F38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38" w:rsidRPr="00DD5F38" w:rsidRDefault="00DD5F38" w:rsidP="00DD5F3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≤</w:t>
            </w: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25s(1m/s</w:t>
            </w: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风速</w:t>
            </w: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)</w:t>
            </w:r>
          </w:p>
        </w:tc>
      </w:tr>
      <w:tr w:rsidR="00DD5F38" w:rsidRPr="00DD5F38" w:rsidTr="00DD5F38">
        <w:trPr>
          <w:trHeight w:val="37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探头个数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2~4</w:t>
            </w: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路（默认</w:t>
            </w: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4</w:t>
            </w: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路）</w:t>
            </w:r>
          </w:p>
        </w:tc>
      </w:tr>
      <w:tr w:rsidR="00DD5F38" w:rsidRPr="00DD5F38" w:rsidTr="00DD5F38">
        <w:trPr>
          <w:trHeight w:val="37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开关量输入信号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1~2</w:t>
            </w: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路（默认</w:t>
            </w: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2</w:t>
            </w: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路）</w:t>
            </w:r>
          </w:p>
        </w:tc>
      </w:tr>
      <w:tr w:rsidR="00DD5F38" w:rsidRPr="00DD5F38" w:rsidTr="00DD5F38">
        <w:trPr>
          <w:trHeight w:val="37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温度显示分辨率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0.1</w:t>
            </w: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℃</w:t>
            </w:r>
          </w:p>
        </w:tc>
      </w:tr>
      <w:tr w:rsidR="00DD5F38" w:rsidRPr="00DD5F38" w:rsidTr="00DD5F38">
        <w:trPr>
          <w:trHeight w:val="37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湿度显示分辨率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0.1%RH</w:t>
            </w:r>
          </w:p>
        </w:tc>
      </w:tr>
      <w:tr w:rsidR="00DD5F38" w:rsidRPr="00DD5F38" w:rsidTr="00DD5F38">
        <w:trPr>
          <w:trHeight w:val="37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温湿度刷新时间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1s</w:t>
            </w:r>
          </w:p>
        </w:tc>
      </w:tr>
      <w:tr w:rsidR="00DD5F38" w:rsidRPr="00DD5F38" w:rsidTr="00DD5F38">
        <w:trPr>
          <w:trHeight w:val="375"/>
        </w:trPr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长期稳定性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≤</w:t>
            </w: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1%RH/y</w:t>
            </w:r>
          </w:p>
        </w:tc>
      </w:tr>
      <w:tr w:rsidR="00DD5F38" w:rsidRPr="00DD5F38" w:rsidTr="00DD5F38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38" w:rsidRPr="00DD5F38" w:rsidRDefault="00DD5F38" w:rsidP="00DD5F3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≤</w:t>
            </w: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0.1</w:t>
            </w: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℃</w:t>
            </w: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/y</w:t>
            </w:r>
          </w:p>
        </w:tc>
      </w:tr>
      <w:tr w:rsidR="00DD5F38" w:rsidRPr="00DD5F38" w:rsidTr="00DD5F38">
        <w:trPr>
          <w:trHeight w:val="37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响应时间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≤</w:t>
            </w: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8s(1m/s</w:t>
            </w: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风速</w:t>
            </w: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)</w:t>
            </w:r>
          </w:p>
        </w:tc>
      </w:tr>
      <w:tr w:rsidR="00DD5F38" w:rsidRPr="00DD5F38" w:rsidTr="00DD5F38">
        <w:trPr>
          <w:trHeight w:val="37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备用电池工作时间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≥48h</w:t>
            </w:r>
          </w:p>
        </w:tc>
      </w:tr>
    </w:tbl>
    <w:p w:rsidR="00DD5F38" w:rsidRPr="00DD5F38" w:rsidRDefault="00DD5F38" w:rsidP="00DD5F38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 w:val="18"/>
          <w:szCs w:val="21"/>
        </w:rPr>
      </w:pPr>
      <w:r w:rsidRPr="00DD5F38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2"/>
          <w:szCs w:val="25"/>
        </w:rPr>
        <w:lastRenderedPageBreak/>
        <w:drawing>
          <wp:inline distT="0" distB="0" distL="0" distR="0">
            <wp:extent cx="5715000" cy="5715000"/>
            <wp:effectExtent l="19050" t="0" r="0" b="0"/>
            <wp:docPr id="43" name="图片 43" descr="QQ截图20200427102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QQ截图202004271023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F38" w:rsidRPr="00DD5F38" w:rsidRDefault="00DD5F38" w:rsidP="00DD5F38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 w:val="18"/>
          <w:szCs w:val="21"/>
        </w:rPr>
      </w:pPr>
      <w:r w:rsidRPr="00DD5F38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1.3 </w:t>
      </w:r>
      <w:r w:rsidRPr="00DD5F38">
        <w:rPr>
          <w:rFonts w:ascii="宋体" w:eastAsia="宋体" w:hAnsi="宋体" w:cs="Arial" w:hint="eastAsia"/>
          <w:b/>
          <w:bCs/>
          <w:color w:val="000000"/>
          <w:kern w:val="0"/>
          <w:sz w:val="22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5"/>
        <w:gridCol w:w="705"/>
        <w:gridCol w:w="915"/>
        <w:gridCol w:w="975"/>
        <w:gridCol w:w="705"/>
        <w:gridCol w:w="4215"/>
      </w:tblGrid>
      <w:tr w:rsidR="00DD5F38" w:rsidRPr="00DD5F38" w:rsidTr="00DD5F3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RS-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ind w:firstLine="373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公司代号</w:t>
            </w:r>
          </w:p>
        </w:tc>
      </w:tr>
      <w:tr w:rsidR="00DD5F38" w:rsidRPr="00DD5F38" w:rsidTr="00DD5F38"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YS-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ind w:firstLine="373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车载设备</w:t>
            </w:r>
          </w:p>
        </w:tc>
      </w:tr>
      <w:tr w:rsidR="00DD5F38" w:rsidRPr="00DD5F38" w:rsidTr="00DD5F3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38" w:rsidRPr="00DD5F38" w:rsidRDefault="00DD5F38" w:rsidP="00DD5F3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GPRS-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ind w:firstLine="373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GPRS</w:t>
            </w: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方式</w:t>
            </w:r>
          </w:p>
        </w:tc>
      </w:tr>
      <w:tr w:rsidR="00DD5F38" w:rsidRPr="00DD5F38" w:rsidTr="00DD5F3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38" w:rsidRPr="00DD5F38" w:rsidRDefault="00DD5F38" w:rsidP="00DD5F3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38" w:rsidRPr="00DD5F38" w:rsidRDefault="00DD5F38" w:rsidP="00DD5F3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4G-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wordWrap w:val="0"/>
              <w:spacing w:line="360" w:lineRule="atLeast"/>
              <w:ind w:firstLine="373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4G</w:t>
            </w: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方式</w:t>
            </w:r>
          </w:p>
        </w:tc>
      </w:tr>
      <w:tr w:rsidR="00DD5F38" w:rsidRPr="00DD5F38" w:rsidTr="00DD5F38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38" w:rsidRPr="00DD5F38" w:rsidRDefault="00DD5F38" w:rsidP="00DD5F3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38" w:rsidRPr="00DD5F38" w:rsidRDefault="00DD5F38" w:rsidP="00DD5F3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Y2-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ind w:firstLine="373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有线车载方式双探头</w:t>
            </w:r>
          </w:p>
        </w:tc>
      </w:tr>
      <w:tr w:rsidR="00DD5F38" w:rsidRPr="00DD5F38" w:rsidTr="00DD5F3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38" w:rsidRPr="00DD5F38" w:rsidRDefault="00DD5F38" w:rsidP="00DD5F3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38" w:rsidRPr="00DD5F38" w:rsidRDefault="00DD5F38" w:rsidP="00DD5F3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38" w:rsidRPr="00DD5F38" w:rsidRDefault="00DD5F38" w:rsidP="00DD5F3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Y3-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ind w:firstLine="373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有线车载方式三探头</w:t>
            </w:r>
          </w:p>
        </w:tc>
      </w:tr>
      <w:tr w:rsidR="00DD5F38" w:rsidRPr="00DD5F38" w:rsidTr="00DD5F3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38" w:rsidRPr="00DD5F38" w:rsidRDefault="00DD5F38" w:rsidP="00DD5F3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38" w:rsidRPr="00DD5F38" w:rsidRDefault="00DD5F38" w:rsidP="00DD5F3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38" w:rsidRPr="00DD5F38" w:rsidRDefault="00DD5F38" w:rsidP="00DD5F3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Y4-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ind w:firstLine="373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有线车载方式四探头</w:t>
            </w:r>
          </w:p>
        </w:tc>
      </w:tr>
      <w:tr w:rsidR="00DD5F38" w:rsidRPr="00DD5F38" w:rsidTr="00DD5F3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38" w:rsidRPr="00DD5F38" w:rsidRDefault="00DD5F38" w:rsidP="00DD5F3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38" w:rsidRPr="00DD5F38" w:rsidRDefault="00DD5F38" w:rsidP="00DD5F3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38" w:rsidRPr="00DD5F38" w:rsidRDefault="00DD5F38" w:rsidP="00DD5F3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空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</w:p>
        </w:tc>
      </w:tr>
      <w:tr w:rsidR="00DD5F38" w:rsidRPr="00DD5F38" w:rsidTr="00DD5F38">
        <w:trPr>
          <w:trHeight w:val="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38" w:rsidRPr="00DD5F38" w:rsidRDefault="00DD5F38" w:rsidP="00DD5F3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38" w:rsidRPr="00DD5F38" w:rsidRDefault="00DD5F38" w:rsidP="00DD5F3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38" w:rsidRPr="00DD5F38" w:rsidRDefault="00DD5F38" w:rsidP="00DD5F3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4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7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1"/>
              </w:rPr>
              <w:t>LY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D5F38" w:rsidRPr="00DD5F38" w:rsidRDefault="00DD5F38" w:rsidP="00DD5F38">
            <w:pPr>
              <w:widowControl/>
              <w:spacing w:line="75" w:lineRule="atLeast"/>
              <w:ind w:firstLine="373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DD5F3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21"/>
              </w:rPr>
              <w:t>带一键打印功能</w:t>
            </w:r>
          </w:p>
        </w:tc>
      </w:tr>
    </w:tbl>
    <w:p w:rsidR="00DD5F38" w:rsidRPr="00DD5F38" w:rsidRDefault="00DD5F38" w:rsidP="00DD5F38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 w:val="18"/>
          <w:szCs w:val="21"/>
        </w:rPr>
      </w:pPr>
      <w:r w:rsidRPr="00DD5F38">
        <w:rPr>
          <w:rFonts w:ascii="Arial" w:eastAsia="宋体" w:hAnsi="Arial" w:cs="Arial"/>
          <w:noProof/>
          <w:color w:val="000000"/>
          <w:kern w:val="0"/>
          <w:sz w:val="18"/>
          <w:szCs w:val="21"/>
        </w:rPr>
        <w:lastRenderedPageBreak/>
        <w:drawing>
          <wp:inline distT="0" distB="0" distL="0" distR="0">
            <wp:extent cx="5715000" cy="5715000"/>
            <wp:effectExtent l="19050" t="0" r="0" b="0"/>
            <wp:docPr id="44" name="图片 44" descr="QQ截图202004271024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QQ截图2020042710240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F38">
        <w:rPr>
          <w:rFonts w:ascii="Arial" w:eastAsia="宋体" w:hAnsi="Arial" w:cs="Arial"/>
          <w:color w:val="000000"/>
          <w:kern w:val="0"/>
          <w:sz w:val="18"/>
          <w:szCs w:val="21"/>
        </w:rPr>
        <w:t>​</w:t>
      </w:r>
    </w:p>
    <w:p w:rsidR="000B30BA" w:rsidRPr="00DD5F38" w:rsidRDefault="000B30BA" w:rsidP="00DD5F38">
      <w:pPr>
        <w:rPr>
          <w:sz w:val="18"/>
        </w:rPr>
      </w:pPr>
    </w:p>
    <w:sectPr w:rsidR="000B30BA" w:rsidRPr="00DD5F38" w:rsidSect="000B3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92B" w:rsidRDefault="00ED192B" w:rsidP="00606B63">
      <w:r>
        <w:separator/>
      </w:r>
    </w:p>
  </w:endnote>
  <w:endnote w:type="continuationSeparator" w:id="0">
    <w:p w:rsidR="00ED192B" w:rsidRDefault="00ED192B" w:rsidP="0060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92B" w:rsidRDefault="00ED192B" w:rsidP="00606B63">
      <w:r>
        <w:separator/>
      </w:r>
    </w:p>
  </w:footnote>
  <w:footnote w:type="continuationSeparator" w:id="0">
    <w:p w:rsidR="00ED192B" w:rsidRDefault="00ED192B" w:rsidP="00606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787"/>
    <w:rsid w:val="00014477"/>
    <w:rsid w:val="0005155D"/>
    <w:rsid w:val="000B30BA"/>
    <w:rsid w:val="001866CE"/>
    <w:rsid w:val="00224B00"/>
    <w:rsid w:val="00324577"/>
    <w:rsid w:val="003B3031"/>
    <w:rsid w:val="004F387B"/>
    <w:rsid w:val="005A05DE"/>
    <w:rsid w:val="00606B63"/>
    <w:rsid w:val="0068589B"/>
    <w:rsid w:val="006C36AF"/>
    <w:rsid w:val="006D7919"/>
    <w:rsid w:val="00751787"/>
    <w:rsid w:val="007B0F73"/>
    <w:rsid w:val="0091089C"/>
    <w:rsid w:val="00AA6773"/>
    <w:rsid w:val="00B22C6B"/>
    <w:rsid w:val="00BD7CD5"/>
    <w:rsid w:val="00C23144"/>
    <w:rsid w:val="00C434B4"/>
    <w:rsid w:val="00CD7A90"/>
    <w:rsid w:val="00DD5F38"/>
    <w:rsid w:val="00E8004D"/>
    <w:rsid w:val="00ED192B"/>
    <w:rsid w:val="00F41EF7"/>
    <w:rsid w:val="00F45F4D"/>
    <w:rsid w:val="00FA1B1B"/>
    <w:rsid w:val="00FD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B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5178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5178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17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5178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751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5178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5178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06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06B6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06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06B63"/>
    <w:rPr>
      <w:sz w:val="18"/>
      <w:szCs w:val="18"/>
    </w:rPr>
  </w:style>
  <w:style w:type="character" w:styleId="a7">
    <w:name w:val="Strong"/>
    <w:basedOn w:val="a0"/>
    <w:uiPriority w:val="22"/>
    <w:qFormat/>
    <w:rsid w:val="00606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2020-04-26T03:31:00Z</dcterms:created>
  <dcterms:modified xsi:type="dcterms:W3CDTF">2020-04-27T02:32:00Z</dcterms:modified>
</cp:coreProperties>
</file>