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48D244" w14:textId="043D741C" w:rsidR="007D6923" w:rsidRDefault="007D6923" w:rsidP="008B38A5">
      <w:pPr>
        <w:pStyle w:val="a3"/>
        <w:spacing w:before="0" w:beforeAutospacing="0" w:after="0" w:afterAutospacing="0" w:line="480" w:lineRule="atLeast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bookmarkStart w:id="0" w:name="OLE_LINK8"/>
      <w:bookmarkStart w:id="1" w:name="OLE_LINK9"/>
      <w:r>
        <w:rPr>
          <w:noProof/>
        </w:rPr>
        <w:drawing>
          <wp:anchor distT="0" distB="0" distL="114300" distR="114300" simplePos="0" relativeHeight="251650048" behindDoc="0" locked="0" layoutInCell="1" allowOverlap="1" wp14:anchorId="155C5A7C" wp14:editId="5DB62356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3329940" cy="51816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3D835" w14:textId="58156050" w:rsidR="007D6923" w:rsidRDefault="007D6923" w:rsidP="008B38A5">
      <w:pPr>
        <w:pStyle w:val="a3"/>
        <w:spacing w:before="0" w:beforeAutospacing="0" w:after="0" w:afterAutospacing="0" w:line="480" w:lineRule="atLeast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p w14:paraId="6E3FF221" w14:textId="45CD465A" w:rsidR="007D6923" w:rsidRDefault="007D6923" w:rsidP="008B38A5">
      <w:pPr>
        <w:pStyle w:val="a3"/>
        <w:spacing w:before="0" w:beforeAutospacing="0" w:after="0" w:afterAutospacing="0" w:line="480" w:lineRule="atLeast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bookmarkEnd w:id="0"/>
    <w:bookmarkEnd w:id="1"/>
    <w:p w14:paraId="437837CF" w14:textId="77777777" w:rsidR="007D6923" w:rsidRDefault="007D6923" w:rsidP="007D6923">
      <w:pPr>
        <w:pStyle w:val="a3"/>
        <w:spacing w:before="0" w:beforeAutospacing="0" w:after="0" w:afterAutospacing="0" w:line="480" w:lineRule="atLeast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p w14:paraId="41BC4368" w14:textId="34C17DF4" w:rsidR="008B38A5" w:rsidRPr="002E4B4A" w:rsidRDefault="00EB2C78" w:rsidP="007D6923">
      <w:pPr>
        <w:pStyle w:val="a3"/>
        <w:spacing w:before="0" w:beforeAutospacing="0" w:after="0" w:afterAutospacing="0" w:line="480" w:lineRule="atLeast"/>
        <w:jc w:val="center"/>
        <w:rPr>
          <w:rFonts w:ascii="Times New Roman" w:eastAsiaTheme="minorEastAsia" w:hAnsi="Times New Roman" w:cs="Times New Roman"/>
          <w:b/>
          <w:color w:val="000000"/>
          <w:sz w:val="30"/>
          <w:szCs w:val="30"/>
        </w:rPr>
      </w:pPr>
      <w:r w:rsidRPr="002E4B4A">
        <w:rPr>
          <w:rFonts w:ascii="Times New Roman" w:eastAsiaTheme="minorEastAsia" w:hAnsi="Times New Roman" w:cs="Times New Roman" w:hint="eastAsia"/>
          <w:b/>
          <w:color w:val="000000"/>
          <w:sz w:val="30"/>
          <w:szCs w:val="30"/>
        </w:rPr>
        <w:t>科研级</w:t>
      </w:r>
      <w:r w:rsidR="00FC391C">
        <w:rPr>
          <w:rFonts w:ascii="Times New Roman" w:eastAsiaTheme="minorEastAsia" w:hAnsi="Times New Roman" w:cs="Times New Roman" w:hint="eastAsia"/>
          <w:b/>
          <w:color w:val="000000"/>
          <w:sz w:val="30"/>
          <w:szCs w:val="30"/>
        </w:rPr>
        <w:t>大尺寸</w:t>
      </w:r>
      <w:r w:rsidR="005B6FAF">
        <w:rPr>
          <w:rFonts w:ascii="Times New Roman" w:eastAsiaTheme="minorEastAsia" w:hAnsi="Times New Roman" w:cs="Times New Roman" w:hint="eastAsia"/>
          <w:b/>
          <w:color w:val="000000"/>
          <w:sz w:val="30"/>
          <w:szCs w:val="30"/>
        </w:rPr>
        <w:t>磁控溅射</w:t>
      </w:r>
      <w:r w:rsidR="008B38A5" w:rsidRPr="002E4B4A">
        <w:rPr>
          <w:rFonts w:ascii="Times New Roman" w:eastAsiaTheme="minorEastAsia" w:hAnsi="Times New Roman" w:cs="Times New Roman"/>
          <w:b/>
          <w:color w:val="000000"/>
          <w:sz w:val="30"/>
          <w:szCs w:val="30"/>
        </w:rPr>
        <w:t>系统</w:t>
      </w:r>
    </w:p>
    <w:p w14:paraId="6C9295E0" w14:textId="7A7B902D" w:rsidR="00A55F98" w:rsidRDefault="005B6FAF" w:rsidP="005B6FAF">
      <w:pPr>
        <w:pStyle w:val="a3"/>
        <w:spacing w:before="0" w:beforeAutospacing="0" w:after="0" w:afterAutospacing="0" w:line="480" w:lineRule="atLeast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5B6FAF">
        <w:rPr>
          <w:rFonts w:ascii="Times New Roman" w:eastAsiaTheme="minorEastAsia" w:hAnsi="Times New Roman" w:cs="Times New Roman"/>
          <w:b/>
          <w:color w:val="000000"/>
          <w:sz w:val="36"/>
          <w:szCs w:val="36"/>
        </w:rPr>
        <w:t>NanoPVD-S10A</w:t>
      </w:r>
      <w:r w:rsidR="00FC391C">
        <w:rPr>
          <w:rFonts w:ascii="Times New Roman" w:eastAsiaTheme="minorEastAsia" w:hAnsi="Times New Roman" w:cs="Times New Roman" w:hint="eastAsia"/>
          <w:b/>
          <w:color w:val="000000"/>
          <w:sz w:val="36"/>
          <w:szCs w:val="36"/>
        </w:rPr>
        <w:t>-WA</w:t>
      </w:r>
      <w:r w:rsidRPr="005B6FAF">
        <w:rPr>
          <w:rFonts w:ascii="Times New Roman" w:eastAsiaTheme="minorEastAsia" w:hAnsi="Times New Roman" w:cs="Times New Roman"/>
          <w:b/>
          <w:color w:val="000000"/>
          <w:sz w:val="36"/>
          <w:szCs w:val="36"/>
        </w:rPr>
        <w:t xml:space="preserve"> </w:t>
      </w:r>
    </w:p>
    <w:p w14:paraId="376013D1" w14:textId="61CAD54C" w:rsidR="00EB2C78" w:rsidRDefault="00EB2C78" w:rsidP="00EB2C78">
      <w:pPr>
        <w:pStyle w:val="a3"/>
        <w:spacing w:before="0" w:beforeAutospacing="0" w:after="0" w:afterAutospacing="0" w:line="480" w:lineRule="atLeast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p w14:paraId="1EF97046" w14:textId="4CCB6776" w:rsidR="00EB2C78" w:rsidRDefault="00FC391C" w:rsidP="00EB2C78">
      <w:pPr>
        <w:pStyle w:val="a3"/>
        <w:spacing w:before="0" w:beforeAutospacing="0" w:after="0" w:afterAutospacing="0" w:line="480" w:lineRule="atLeast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24CF581" wp14:editId="337C25D6">
            <wp:extent cx="5274310" cy="5593080"/>
            <wp:effectExtent l="0" t="0" r="0" b="0"/>
            <wp:docPr id="111" name="nanoPVD.jpg" descr="nanoP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nanoPVD.jpg" descr="nanoPVD.jp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3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E4D6A0D" w14:textId="2D61B24A" w:rsidR="00EB2C78" w:rsidRPr="00825475" w:rsidRDefault="00EB2C78" w:rsidP="00EB2C78">
      <w:pPr>
        <w:pStyle w:val="a3"/>
        <w:spacing w:before="0" w:beforeAutospacing="0" w:after="0" w:afterAutospacing="0" w:line="480" w:lineRule="atLeast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</w:p>
    <w:p w14:paraId="6D72F192" w14:textId="0791A2A7" w:rsidR="00825475" w:rsidRDefault="007D6923" w:rsidP="00F303EC">
      <w:pPr>
        <w:pStyle w:val="a3"/>
        <w:spacing w:before="0" w:beforeAutospacing="0" w:after="0" w:afterAutospacing="0" w:line="480" w:lineRule="atLeast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9199364" wp14:editId="20B79F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29940" cy="51816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0292F" w14:textId="77777777" w:rsidR="00825475" w:rsidRPr="00825475" w:rsidRDefault="00825475" w:rsidP="00F303EC">
      <w:pPr>
        <w:pStyle w:val="a3"/>
        <w:spacing w:before="0" w:beforeAutospacing="0" w:after="0" w:afterAutospacing="0" w:line="480" w:lineRule="atLeast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14:paraId="0AA352C7" w14:textId="1675E16D" w:rsidR="008B38A5" w:rsidRPr="002E4B4A" w:rsidRDefault="008B38A5" w:rsidP="00EB2C78">
      <w:pPr>
        <w:pStyle w:val="a3"/>
        <w:numPr>
          <w:ilvl w:val="0"/>
          <w:numId w:val="5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Fonts w:ascii="Times New Roman" w:eastAsiaTheme="minorEastAsia" w:hAnsi="Times New Roman" w:cs="Times New Roman"/>
          <w:b/>
          <w:color w:val="0070C0"/>
        </w:rPr>
      </w:pPr>
      <w:bookmarkStart w:id="2" w:name="OLE_LINK1"/>
      <w:bookmarkStart w:id="3" w:name="OLE_LINK2"/>
      <w:bookmarkStart w:id="4" w:name="OLE_LINK3"/>
      <w:bookmarkStart w:id="5" w:name="OLE_LINK4"/>
      <w:bookmarkStart w:id="6" w:name="OLE_LINK5"/>
      <w:r w:rsidRPr="00EB2C78">
        <w:rPr>
          <w:rStyle w:val="a5"/>
          <w:rFonts w:ascii="Times New Roman" w:eastAsiaTheme="minorEastAsia" w:hAnsi="Times New Roman" w:cs="Times New Roman"/>
          <w:color w:val="0070C0"/>
        </w:rPr>
        <w:t>产品简介：</w:t>
      </w:r>
      <w:bookmarkEnd w:id="2"/>
      <w:bookmarkEnd w:id="3"/>
      <w:bookmarkEnd w:id="4"/>
      <w:bookmarkEnd w:id="5"/>
      <w:bookmarkEnd w:id="6"/>
      <w:r w:rsidRPr="00EB2C78">
        <w:rPr>
          <w:rFonts w:ascii="Times New Roman" w:eastAsiaTheme="minorEastAsia" w:hAnsi="Times New Roman" w:cs="Times New Roman"/>
          <w:color w:val="000000"/>
        </w:rPr>
        <w:br/>
        <w:t xml:space="preserve">  </w:t>
      </w:r>
      <w:r w:rsidR="002E4B4A">
        <w:rPr>
          <w:rFonts w:ascii="Times New Roman" w:eastAsiaTheme="minorEastAsia" w:hAnsi="Times New Roman" w:cs="Times New Roman"/>
          <w:color w:val="000000"/>
        </w:rPr>
        <w:t xml:space="preserve">  </w:t>
      </w:r>
      <w:r w:rsidR="002E4B4A">
        <w:rPr>
          <w:rFonts w:ascii="Times New Roman" w:eastAsiaTheme="minorEastAsia" w:hAnsi="Times New Roman" w:cs="Times New Roman" w:hint="eastAsia"/>
          <w:color w:val="000000"/>
        </w:rPr>
        <w:t>N</w:t>
      </w:r>
      <w:r w:rsidR="002E4B4A">
        <w:rPr>
          <w:rFonts w:ascii="Times New Roman" w:eastAsiaTheme="minorEastAsia" w:hAnsi="Times New Roman" w:cs="Times New Roman"/>
          <w:color w:val="000000"/>
        </w:rPr>
        <w:t>ano</w:t>
      </w:r>
      <w:r w:rsidR="002E4B4A">
        <w:rPr>
          <w:rFonts w:ascii="Times New Roman" w:eastAsiaTheme="minorEastAsia" w:hAnsi="Times New Roman" w:cs="Times New Roman" w:hint="eastAsia"/>
          <w:color w:val="000000"/>
        </w:rPr>
        <w:t>PVD-</w:t>
      </w:r>
      <w:r w:rsidR="005B6FAF">
        <w:rPr>
          <w:rFonts w:ascii="Times New Roman" w:eastAsiaTheme="minorEastAsia" w:hAnsi="Times New Roman" w:cs="Times New Roman" w:hint="eastAsia"/>
          <w:color w:val="000000"/>
        </w:rPr>
        <w:t>S</w:t>
      </w:r>
      <w:r w:rsidR="002E4B4A">
        <w:rPr>
          <w:rFonts w:ascii="Times New Roman" w:eastAsiaTheme="minorEastAsia" w:hAnsi="Times New Roman" w:cs="Times New Roman" w:hint="eastAsia"/>
          <w:color w:val="000000"/>
        </w:rPr>
        <w:t>1</w:t>
      </w:r>
      <w:r w:rsidR="005B6FAF">
        <w:rPr>
          <w:rFonts w:ascii="Times New Roman" w:eastAsiaTheme="minorEastAsia" w:hAnsi="Times New Roman" w:cs="Times New Roman"/>
          <w:color w:val="000000"/>
        </w:rPr>
        <w:t>0</w:t>
      </w:r>
      <w:r w:rsidR="002E4B4A">
        <w:rPr>
          <w:rFonts w:ascii="Times New Roman" w:eastAsiaTheme="minorEastAsia" w:hAnsi="Times New Roman" w:cs="Times New Roman" w:hint="eastAsia"/>
          <w:color w:val="000000"/>
        </w:rPr>
        <w:t>A</w:t>
      </w:r>
      <w:r w:rsidR="00FC391C">
        <w:rPr>
          <w:rFonts w:ascii="Times New Roman" w:eastAsiaTheme="minorEastAsia" w:hAnsi="Times New Roman" w:cs="Times New Roman"/>
          <w:color w:val="000000"/>
        </w:rPr>
        <w:t>-WA</w:t>
      </w:r>
      <w:r w:rsidR="002E4B4A">
        <w:rPr>
          <w:rFonts w:ascii="Times New Roman" w:eastAsiaTheme="minorEastAsia" w:hAnsiTheme="minorEastAsia" w:cs="Times New Roman"/>
          <w:color w:val="000000"/>
        </w:rPr>
        <w:t>是英国</w:t>
      </w:r>
      <w:r w:rsidR="002E4B4A">
        <w:rPr>
          <w:rFonts w:ascii="Times New Roman" w:eastAsiaTheme="minorEastAsia" w:hAnsi="Times New Roman" w:cs="Times New Roman"/>
          <w:color w:val="000000"/>
        </w:rPr>
        <w:t>MOORFIELD</w:t>
      </w:r>
      <w:r w:rsidR="002E4B4A">
        <w:rPr>
          <w:rFonts w:ascii="Times New Roman" w:eastAsiaTheme="minorEastAsia" w:hAnsiTheme="minorEastAsia" w:cs="Times New Roman"/>
          <w:color w:val="000000"/>
        </w:rPr>
        <w:t>公司</w:t>
      </w:r>
      <w:r w:rsidR="002E4B4A">
        <w:rPr>
          <w:rFonts w:ascii="Times New Roman" w:eastAsiaTheme="minorEastAsia" w:hAnsiTheme="minorEastAsia" w:cs="Times New Roman" w:hint="eastAsia"/>
          <w:color w:val="000000"/>
        </w:rPr>
        <w:t>一款桌面式高性能科研级</w:t>
      </w:r>
      <w:r w:rsidR="00FC391C">
        <w:rPr>
          <w:rFonts w:ascii="Times New Roman" w:eastAsiaTheme="minorEastAsia" w:hAnsiTheme="minorEastAsia" w:cs="Times New Roman" w:hint="eastAsia"/>
          <w:color w:val="000000"/>
        </w:rPr>
        <w:t>大尺寸</w:t>
      </w:r>
      <w:r w:rsidR="005B6FAF">
        <w:rPr>
          <w:rFonts w:ascii="Times New Roman" w:eastAsiaTheme="minorEastAsia" w:hAnsiTheme="minorEastAsia" w:cs="Times New Roman" w:hint="eastAsia"/>
          <w:color w:val="000000"/>
        </w:rPr>
        <w:t>磁控溅射</w:t>
      </w:r>
      <w:r w:rsidR="002E4B4A">
        <w:rPr>
          <w:rFonts w:ascii="Times New Roman" w:eastAsiaTheme="minorEastAsia" w:hAnsiTheme="minorEastAsia" w:cs="Times New Roman" w:hint="eastAsia"/>
          <w:color w:val="000000"/>
        </w:rPr>
        <w:t>系统，</w:t>
      </w:r>
      <w:r w:rsidR="00FF1965">
        <w:rPr>
          <w:rFonts w:ascii="Times New Roman" w:eastAsiaTheme="minorEastAsia" w:hAnsiTheme="minorEastAsia" w:cs="Times New Roman" w:hint="eastAsia"/>
          <w:color w:val="000000"/>
        </w:rPr>
        <w:t>可配置</w:t>
      </w:r>
      <w:r w:rsidR="00FF1965">
        <w:rPr>
          <w:rFonts w:ascii="Times New Roman" w:eastAsiaTheme="minorEastAsia" w:hAnsiTheme="minorEastAsia" w:cs="Times New Roman" w:hint="eastAsia"/>
          <w:color w:val="000000"/>
        </w:rPr>
        <w:t>DC</w:t>
      </w:r>
      <w:r w:rsidR="00FF1965">
        <w:rPr>
          <w:rFonts w:ascii="Times New Roman" w:eastAsiaTheme="minorEastAsia" w:hAnsiTheme="minorEastAsia" w:cs="Times New Roman" w:hint="eastAsia"/>
          <w:color w:val="000000"/>
        </w:rPr>
        <w:t>磁控溅射</w:t>
      </w:r>
      <w:r w:rsidR="00D91D35">
        <w:rPr>
          <w:rFonts w:ascii="Times New Roman" w:eastAsiaTheme="minorEastAsia" w:hAnsiTheme="minorEastAsia" w:cs="Times New Roman" w:hint="eastAsia"/>
          <w:color w:val="000000"/>
        </w:rPr>
        <w:t>靶</w:t>
      </w:r>
      <w:r w:rsidR="00FF1965">
        <w:rPr>
          <w:rFonts w:ascii="Times New Roman" w:eastAsiaTheme="minorEastAsia" w:hAnsiTheme="minorEastAsia" w:cs="Times New Roman" w:hint="eastAsia"/>
          <w:color w:val="000000"/>
        </w:rPr>
        <w:t>与</w:t>
      </w:r>
      <w:r w:rsidR="00FF1965">
        <w:rPr>
          <w:rFonts w:ascii="Times New Roman" w:eastAsiaTheme="minorEastAsia" w:hAnsiTheme="minorEastAsia" w:cs="Times New Roman" w:hint="eastAsia"/>
          <w:color w:val="000000"/>
        </w:rPr>
        <w:t>RF</w:t>
      </w:r>
      <w:r w:rsidR="00FF1965">
        <w:rPr>
          <w:rFonts w:ascii="Times New Roman" w:eastAsiaTheme="minorEastAsia" w:hAnsiTheme="minorEastAsia" w:cs="Times New Roman" w:hint="eastAsia"/>
          <w:color w:val="000000"/>
        </w:rPr>
        <w:t>磁控溅射</w:t>
      </w:r>
      <w:r w:rsidR="00D91D35">
        <w:rPr>
          <w:rFonts w:ascii="Times New Roman" w:eastAsiaTheme="minorEastAsia" w:hAnsiTheme="minorEastAsia" w:cs="Times New Roman" w:hint="eastAsia"/>
          <w:color w:val="000000"/>
        </w:rPr>
        <w:t>靶</w:t>
      </w:r>
      <w:r w:rsidR="00FF1965">
        <w:rPr>
          <w:rFonts w:ascii="Times New Roman" w:eastAsiaTheme="minorEastAsia" w:hAnsiTheme="minorEastAsia" w:cs="Times New Roman" w:hint="eastAsia"/>
          <w:color w:val="000000"/>
        </w:rPr>
        <w:t>，用于</w:t>
      </w:r>
      <w:r w:rsidR="00D91D35">
        <w:rPr>
          <w:rFonts w:ascii="Times New Roman" w:eastAsiaTheme="minorEastAsia" w:hAnsiTheme="minorEastAsia" w:cs="Times New Roman" w:hint="eastAsia"/>
          <w:color w:val="000000"/>
        </w:rPr>
        <w:t>沉积纳米级的</w:t>
      </w:r>
      <w:r w:rsidR="00FF1965">
        <w:rPr>
          <w:rFonts w:ascii="Times New Roman" w:eastAsiaTheme="minorEastAsia" w:hAnsiTheme="minorEastAsia" w:cs="Times New Roman" w:hint="eastAsia"/>
          <w:color w:val="000000"/>
        </w:rPr>
        <w:t>金属及绝缘材料的</w:t>
      </w:r>
      <w:r w:rsidR="00D91D35">
        <w:rPr>
          <w:rFonts w:ascii="Times New Roman" w:eastAsiaTheme="minorEastAsia" w:hAnsiTheme="minorEastAsia" w:cs="Times New Roman" w:hint="eastAsia"/>
          <w:color w:val="000000"/>
        </w:rPr>
        <w:t>单层或者多层功能膜与复合膜</w:t>
      </w:r>
      <w:r w:rsidR="00FF1965">
        <w:rPr>
          <w:rFonts w:ascii="Times New Roman" w:eastAsiaTheme="minorEastAsia" w:hAnsi="Times New Roman" w:cs="Times New Roman" w:hint="eastAsia"/>
          <w:color w:val="000000"/>
        </w:rPr>
        <w:t>，</w:t>
      </w:r>
      <w:r w:rsidR="00FF4FD0">
        <w:rPr>
          <w:rFonts w:ascii="Times New Roman" w:eastAsiaTheme="minorEastAsia" w:hAnsi="Times New Roman" w:cs="Times New Roman" w:hint="eastAsia"/>
          <w:color w:val="000000"/>
        </w:rPr>
        <w:t>该系统被国际上许多知名学术团队采用，是科研用户磁控溅射的理想选择。</w:t>
      </w:r>
    </w:p>
    <w:p w14:paraId="2A80AB92" w14:textId="6ABB55AD" w:rsidR="002E4B4A" w:rsidRPr="00F76F01" w:rsidRDefault="00FC391C" w:rsidP="00F76F01">
      <w:pPr>
        <w:pStyle w:val="a3"/>
        <w:adjustRightInd w:val="0"/>
        <w:snapToGrid w:val="0"/>
        <w:spacing w:before="0" w:beforeAutospacing="0" w:after="0" w:afterAutospacing="0" w:line="360" w:lineRule="auto"/>
        <w:ind w:left="720"/>
        <w:rPr>
          <w:rStyle w:val="a5"/>
          <w:rFonts w:ascii="Times New Roman" w:eastAsiaTheme="minorEastAsia" w:hAnsi="Times New Roman" w:cs="Times New Roman"/>
          <w:b w:val="0"/>
          <w:bCs w:val="0"/>
        </w:rPr>
      </w:pPr>
      <w:r>
        <w:rPr>
          <w:noProof/>
        </w:rPr>
        <w:drawing>
          <wp:inline distT="0" distB="0" distL="0" distR="0" wp14:anchorId="34443EC4" wp14:editId="5C3B66A5">
            <wp:extent cx="4343400" cy="281907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23" cy="28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CFF5" w14:textId="6AC804FF" w:rsidR="002E4B4A" w:rsidRPr="00F76F01" w:rsidRDefault="00F76F01" w:rsidP="00F76F01">
      <w:pPr>
        <w:pStyle w:val="a3"/>
        <w:adjustRightInd w:val="0"/>
        <w:snapToGrid w:val="0"/>
        <w:spacing w:before="0" w:beforeAutospacing="0" w:after="0" w:afterAutospacing="0" w:line="360" w:lineRule="auto"/>
        <w:ind w:left="720" w:firstLineChars="1200" w:firstLine="2880"/>
        <w:rPr>
          <w:rStyle w:val="a5"/>
          <w:rFonts w:ascii="Times New Roman" w:eastAsiaTheme="minorEastAsia" w:hAnsi="Times New Roman" w:cs="Times New Roman"/>
          <w:b w:val="0"/>
          <w:bCs w:val="0"/>
        </w:rPr>
      </w:pPr>
      <w:r w:rsidRPr="00F76F01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磁控溅射源</w:t>
      </w:r>
      <w:r w:rsidR="00597A62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（</w:t>
      </w:r>
      <w:r w:rsidR="00FC391C">
        <w:rPr>
          <w:rStyle w:val="a5"/>
          <w:rFonts w:ascii="Times New Roman" w:eastAsiaTheme="minorEastAsia" w:hAnsi="Times New Roman" w:cs="Times New Roman"/>
          <w:b w:val="0"/>
          <w:bCs w:val="0"/>
        </w:rPr>
        <w:t>2</w:t>
      </w:r>
      <w:r w:rsidR="00597A62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个）</w:t>
      </w:r>
    </w:p>
    <w:p w14:paraId="1FECEFB5" w14:textId="661C8A7F" w:rsidR="002E4B4A" w:rsidRDefault="00FC391C" w:rsidP="00FF1965">
      <w:pPr>
        <w:pStyle w:val="a3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  <w:color w:val="0070C0"/>
        </w:rPr>
      </w:pPr>
      <w:r>
        <w:rPr>
          <w:noProof/>
        </w:rPr>
        <w:drawing>
          <wp:inline distT="0" distB="0" distL="0" distR="0" wp14:anchorId="608D2CB7" wp14:editId="66DF1BEB">
            <wp:extent cx="4355635" cy="2827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647" cy="28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51F2" w14:textId="52FB5696" w:rsidR="002E4B4A" w:rsidRPr="00754B64" w:rsidRDefault="00D4686F" w:rsidP="00754B64">
      <w:pPr>
        <w:pStyle w:val="a3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b/>
        </w:rPr>
      </w:pPr>
      <w:r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2</w:t>
      </w:r>
      <w:r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个磁控溅射源同时溅射工作</w:t>
      </w:r>
      <w:r w:rsidR="00F76F01" w:rsidRPr="00F76F01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图</w:t>
      </w:r>
    </w:p>
    <w:p w14:paraId="772E21FF" w14:textId="0484E0FB" w:rsidR="002E4B4A" w:rsidRDefault="002E4B4A" w:rsidP="002E4B4A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color w:val="0070C0"/>
        </w:rPr>
      </w:pPr>
      <w:r>
        <w:rPr>
          <w:noProof/>
        </w:rPr>
        <w:lastRenderedPageBreak/>
        <w:drawing>
          <wp:anchor distT="0" distB="0" distL="114300" distR="114300" simplePos="0" relativeHeight="251560960" behindDoc="0" locked="0" layoutInCell="1" allowOverlap="1" wp14:anchorId="46D083C3" wp14:editId="114EB798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3329940" cy="51816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56B7F" w14:textId="77777777" w:rsidR="00706E64" w:rsidRDefault="00706E64" w:rsidP="002E4B4A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color w:val="0070C0"/>
        </w:rPr>
      </w:pPr>
    </w:p>
    <w:p w14:paraId="633648A0" w14:textId="7D49C109" w:rsidR="002E4B4A" w:rsidRPr="00EB2C78" w:rsidRDefault="002E4B4A" w:rsidP="002E4B4A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color w:val="0070C0"/>
        </w:rPr>
      </w:pPr>
    </w:p>
    <w:p w14:paraId="45F82663" w14:textId="6B0CA6DD" w:rsidR="002E4B4A" w:rsidRPr="00716015" w:rsidRDefault="00EB2C78" w:rsidP="002E4B4A">
      <w:pPr>
        <w:pStyle w:val="a3"/>
        <w:numPr>
          <w:ilvl w:val="0"/>
          <w:numId w:val="5"/>
        </w:numPr>
        <w:adjustRightInd w:val="0"/>
        <w:snapToGrid w:val="0"/>
        <w:spacing w:before="0" w:beforeAutospacing="0" w:after="0" w:afterAutospacing="0" w:line="360" w:lineRule="auto"/>
        <w:ind w:left="357" w:hanging="357"/>
        <w:rPr>
          <w:rStyle w:val="a5"/>
          <w:rFonts w:ascii="Times New Roman" w:eastAsiaTheme="minorEastAsia" w:hAnsi="Times New Roman" w:cs="Times New Roman"/>
          <w:bCs w:val="0"/>
          <w:color w:val="0070C0"/>
        </w:rPr>
      </w:pPr>
      <w:r>
        <w:rPr>
          <w:rStyle w:val="a5"/>
          <w:rFonts w:ascii="Times New Roman" w:eastAsiaTheme="minorEastAsia" w:hAnsi="Times New Roman" w:cs="Times New Roman" w:hint="eastAsia"/>
          <w:color w:val="0070C0"/>
        </w:rPr>
        <w:t xml:space="preserve"> </w:t>
      </w:r>
      <w:r w:rsidR="008B38A5" w:rsidRPr="00825475">
        <w:rPr>
          <w:rStyle w:val="a5"/>
          <w:rFonts w:ascii="Times New Roman" w:eastAsiaTheme="minorEastAsia" w:hAnsi="Times New Roman" w:cs="Times New Roman"/>
          <w:color w:val="0070C0"/>
        </w:rPr>
        <w:t>产品特性：</w:t>
      </w:r>
    </w:p>
    <w:p w14:paraId="46882D8F" w14:textId="6033C7B4" w:rsidR="002E4B4A" w:rsidRPr="00F443E4" w:rsidRDefault="002E4B4A" w:rsidP="0075238E">
      <w:pPr>
        <w:pStyle w:val="a3"/>
        <w:numPr>
          <w:ilvl w:val="0"/>
          <w:numId w:val="11"/>
        </w:numPr>
        <w:tabs>
          <w:tab w:val="left" w:pos="720"/>
        </w:tabs>
        <w:adjustRightInd w:val="0"/>
        <w:snapToGrid w:val="0"/>
        <w:spacing w:before="0" w:beforeAutospacing="0" w:after="0" w:afterAutospacing="0" w:line="360" w:lineRule="auto"/>
        <w:rPr>
          <w:rStyle w:val="a5"/>
          <w:rFonts w:ascii="Times New Roman" w:eastAsiaTheme="minorEastAsia" w:hAnsi="Times New Roman" w:cs="Times New Roman"/>
          <w:b w:val="0"/>
          <w:bCs w:val="0"/>
        </w:rPr>
      </w:pPr>
      <w:r w:rsidRPr="00F443E4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紧凑型桌面</w:t>
      </w:r>
      <w:r w:rsidR="00FA62B3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结构，模块化设计</w:t>
      </w:r>
    </w:p>
    <w:p w14:paraId="71489180" w14:textId="6A7AEDAD" w:rsidR="002E4B4A" w:rsidRDefault="00A25CCF" w:rsidP="0075238E">
      <w:pPr>
        <w:pStyle w:val="a3"/>
        <w:numPr>
          <w:ilvl w:val="0"/>
          <w:numId w:val="11"/>
        </w:numPr>
        <w:tabs>
          <w:tab w:val="left" w:pos="720"/>
        </w:tabs>
        <w:adjustRightInd w:val="0"/>
        <w:snapToGrid w:val="0"/>
        <w:spacing w:before="0" w:beforeAutospacing="0" w:after="0" w:afterAutospacing="0" w:line="360" w:lineRule="auto"/>
        <w:rPr>
          <w:rStyle w:val="a5"/>
          <w:rFonts w:ascii="Times New Roman" w:eastAsiaTheme="minorEastAsia" w:hAnsi="Times New Roman" w:cs="Times New Roman"/>
          <w:b w:val="0"/>
          <w:bCs w:val="0"/>
        </w:rPr>
      </w:pPr>
      <w:r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可选择</w:t>
      </w:r>
      <w:r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DC</w:t>
      </w:r>
      <w:r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与</w:t>
      </w:r>
      <w:r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RF</w:t>
      </w:r>
      <w:r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两种磁控溅射源，</w:t>
      </w:r>
      <w:r w:rsidR="002E4B4A" w:rsidRPr="00F443E4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用于金属薄膜及</w:t>
      </w:r>
      <w:r w:rsidR="00FF4FD0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绝缘材料，如氧化物与氮化物</w:t>
      </w:r>
      <w:r w:rsidR="00D91D35">
        <w:rPr>
          <w:rStyle w:val="a5"/>
          <w:rFonts w:ascii="Times New Roman" w:eastAsiaTheme="minorEastAsia" w:hAnsi="Times New Roman" w:cs="Times New Roman" w:hint="eastAsia"/>
          <w:b w:val="0"/>
          <w:bCs w:val="0"/>
        </w:rPr>
        <w:t>溅射</w:t>
      </w:r>
    </w:p>
    <w:p w14:paraId="0802D171" w14:textId="172CE22E" w:rsidR="002E4B4A" w:rsidRPr="00FF4FD0" w:rsidRDefault="00EE6128" w:rsidP="0075238E">
      <w:pPr>
        <w:pStyle w:val="a3"/>
        <w:numPr>
          <w:ilvl w:val="0"/>
          <w:numId w:val="11"/>
        </w:numPr>
        <w:tabs>
          <w:tab w:val="left" w:pos="720"/>
        </w:tabs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最大</w:t>
      </w:r>
      <w:r w:rsidR="00F6542E">
        <w:rPr>
          <w:rFonts w:ascii="Times New Roman" w:eastAsiaTheme="minorEastAsia" w:hAnsi="Times New Roman" w:cs="Times New Roman" w:hint="eastAsia"/>
          <w:color w:val="000000" w:themeColor="text1"/>
        </w:rPr>
        <w:t>可</w:t>
      </w:r>
      <w:r w:rsidR="00FF4FD0">
        <w:rPr>
          <w:rFonts w:ascii="Times New Roman" w:eastAsiaTheme="minorEastAsia" w:hAnsi="Times New Roman" w:cs="Times New Roman" w:hint="eastAsia"/>
          <w:color w:val="000000" w:themeColor="text1"/>
        </w:rPr>
        <w:t>支持</w:t>
      </w:r>
      <w:r w:rsidR="00D4686F">
        <w:rPr>
          <w:rFonts w:ascii="Times New Roman" w:eastAsiaTheme="minorEastAsia" w:hAnsi="Times New Roman" w:cs="Times New Roman"/>
          <w:color w:val="000000" w:themeColor="text1"/>
        </w:rPr>
        <w:t>8</w:t>
      </w:r>
      <w:r w:rsidR="002E4B4A">
        <w:rPr>
          <w:rFonts w:ascii="Times New Roman" w:eastAsiaTheme="minorEastAsia" w:hAnsi="Times New Roman" w:cs="Times New Roman" w:hint="eastAsia"/>
          <w:color w:val="000000" w:themeColor="text1"/>
        </w:rPr>
        <w:t>英寸样品</w:t>
      </w:r>
    </w:p>
    <w:p w14:paraId="13645D5B" w14:textId="548C8E5A" w:rsidR="00FF4FD0" w:rsidRPr="00FF4FD0" w:rsidRDefault="00FF4FD0" w:rsidP="0075238E">
      <w:pPr>
        <w:pStyle w:val="a3"/>
        <w:numPr>
          <w:ilvl w:val="0"/>
          <w:numId w:val="11"/>
        </w:numPr>
        <w:tabs>
          <w:tab w:val="left" w:pos="720"/>
        </w:tabs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可安装</w:t>
      </w:r>
      <w:r w:rsidR="00D4686F">
        <w:rPr>
          <w:rFonts w:ascii="Times New Roman" w:eastAsiaTheme="minorEastAsia" w:hAnsi="Times New Roman" w:cs="Times New Roman"/>
          <w:color w:val="000000" w:themeColor="text1"/>
        </w:rPr>
        <w:t>2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个</w:t>
      </w:r>
      <w:r w:rsidR="003B47D4">
        <w:rPr>
          <w:rFonts w:ascii="Times New Roman" w:eastAsiaTheme="minorEastAsia" w:hAnsi="Times New Roman" w:cs="Times New Roman" w:hint="eastAsia"/>
          <w:color w:val="000000" w:themeColor="text1"/>
        </w:rPr>
        <w:t>2</w:t>
      </w:r>
      <w:r w:rsidR="003B47D4">
        <w:rPr>
          <w:rFonts w:ascii="Times New Roman" w:eastAsiaTheme="minorEastAsia" w:hAnsi="Times New Roman" w:cs="Times New Roman" w:hint="eastAsia"/>
          <w:color w:val="000000" w:themeColor="text1"/>
        </w:rPr>
        <w:t>”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磁控溅射</w:t>
      </w:r>
      <w:r w:rsidR="0048066A">
        <w:rPr>
          <w:rFonts w:ascii="Times New Roman" w:eastAsiaTheme="minorEastAsia" w:hAnsi="Times New Roman" w:cs="Times New Roman" w:hint="eastAsia"/>
          <w:color w:val="000000" w:themeColor="text1"/>
        </w:rPr>
        <w:t>靶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，</w:t>
      </w:r>
      <w:r w:rsidR="0048066A">
        <w:rPr>
          <w:rFonts w:ascii="Times New Roman" w:eastAsiaTheme="minorEastAsia" w:hAnsi="Times New Roman" w:cs="Times New Roman" w:hint="eastAsia"/>
          <w:color w:val="000000" w:themeColor="text1"/>
        </w:rPr>
        <w:t>溅射靶角度连续可调，可独立</w:t>
      </w:r>
      <w:r w:rsidR="0048066A">
        <w:rPr>
          <w:rFonts w:ascii="Times New Roman" w:eastAsiaTheme="minorEastAsia" w:hAnsi="Times New Roman" w:cs="Times New Roman" w:hint="eastAsia"/>
          <w:color w:val="000000" w:themeColor="text1"/>
        </w:rPr>
        <w:t>/</w:t>
      </w:r>
      <w:r w:rsidR="0048066A">
        <w:rPr>
          <w:rFonts w:ascii="Times New Roman" w:eastAsiaTheme="minorEastAsia" w:hAnsi="Times New Roman" w:cs="Times New Roman" w:hint="eastAsia"/>
          <w:color w:val="000000" w:themeColor="text1"/>
        </w:rPr>
        <w:t>依次</w:t>
      </w:r>
      <w:r w:rsidR="0048066A">
        <w:rPr>
          <w:rFonts w:ascii="Times New Roman" w:eastAsiaTheme="minorEastAsia" w:hAnsi="Times New Roman" w:cs="Times New Roman" w:hint="eastAsia"/>
          <w:color w:val="000000" w:themeColor="text1"/>
        </w:rPr>
        <w:t>/</w:t>
      </w:r>
      <w:r w:rsidR="0048066A">
        <w:rPr>
          <w:rFonts w:ascii="Times New Roman" w:eastAsiaTheme="minorEastAsia" w:hAnsi="Times New Roman" w:cs="Times New Roman" w:hint="eastAsia"/>
          <w:color w:val="000000" w:themeColor="text1"/>
        </w:rPr>
        <w:t>共同溅射</w:t>
      </w:r>
    </w:p>
    <w:p w14:paraId="45B80F60" w14:textId="13366720" w:rsidR="00FF4FD0" w:rsidRPr="00F443E4" w:rsidRDefault="00FF4FD0" w:rsidP="0075238E">
      <w:pPr>
        <w:pStyle w:val="a3"/>
        <w:numPr>
          <w:ilvl w:val="0"/>
          <w:numId w:val="11"/>
        </w:numPr>
        <w:tabs>
          <w:tab w:val="left" w:pos="720"/>
        </w:tabs>
        <w:adjustRightInd w:val="0"/>
        <w:snapToGrid w:val="0"/>
        <w:spacing w:before="0" w:beforeAutospacing="0" w:after="0" w:afterAutospacing="0" w:line="360" w:lineRule="auto"/>
        <w:rPr>
          <w:rStyle w:val="a5"/>
          <w:rFonts w:ascii="Times New Roman" w:eastAsiaTheme="minorEastAsia" w:hAnsi="Times New Roman" w:cs="Times New Roman"/>
          <w:b w:val="0"/>
          <w:bCs w:val="0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可加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3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路反应气体，</w:t>
      </w:r>
      <w:r w:rsidR="00D91D35">
        <w:rPr>
          <w:rFonts w:ascii="Times New Roman" w:eastAsiaTheme="minorEastAsia" w:hAnsi="Times New Roman" w:cs="Times New Roman" w:hint="eastAsia"/>
          <w:color w:val="000000" w:themeColor="text1"/>
        </w:rPr>
        <w:t>Ar</w:t>
      </w:r>
      <w:r w:rsidR="00D91D35">
        <w:rPr>
          <w:rFonts w:ascii="Times New Roman" w:eastAsiaTheme="minorEastAsia" w:hAnsi="Times New Roman" w:cs="Times New Roman" w:hint="eastAsia"/>
          <w:color w:val="000000" w:themeColor="text1"/>
        </w:rPr>
        <w:t>，</w:t>
      </w:r>
      <w:r w:rsidR="00D91D35">
        <w:rPr>
          <w:rFonts w:ascii="Times New Roman" w:eastAsiaTheme="minorEastAsia" w:hAnsi="Times New Roman" w:cs="Times New Roman"/>
          <w:color w:val="000000" w:themeColor="text1"/>
        </w:rPr>
        <w:t>N2</w:t>
      </w:r>
      <w:r w:rsidR="00D91D35">
        <w:rPr>
          <w:rFonts w:ascii="Times New Roman" w:eastAsiaTheme="minorEastAsia" w:hAnsi="Times New Roman" w:cs="Times New Roman" w:hint="eastAsia"/>
          <w:color w:val="000000" w:themeColor="text1"/>
        </w:rPr>
        <w:t>，</w:t>
      </w:r>
      <w:r w:rsidR="00D91D35">
        <w:rPr>
          <w:rFonts w:ascii="Times New Roman" w:eastAsiaTheme="minorEastAsia" w:hAnsi="Times New Roman" w:cs="Times New Roman" w:hint="eastAsia"/>
          <w:color w:val="000000" w:themeColor="text1"/>
        </w:rPr>
        <w:t>O2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有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MFC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控制</w:t>
      </w:r>
    </w:p>
    <w:p w14:paraId="6F298BED" w14:textId="599A5D1F" w:rsidR="002E4B4A" w:rsidRPr="00E17221" w:rsidRDefault="00FF4FD0" w:rsidP="0075238E">
      <w:pPr>
        <w:pStyle w:val="a3"/>
        <w:numPr>
          <w:ilvl w:val="0"/>
          <w:numId w:val="1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color w:val="000000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压力全自动控制，</w:t>
      </w:r>
      <w:r w:rsidR="002E4B4A">
        <w:rPr>
          <w:rFonts w:ascii="Times New Roman" w:eastAsiaTheme="minorEastAsia" w:hAnsi="Times New Roman" w:cs="Times New Roman" w:hint="eastAsia"/>
          <w:color w:val="000000" w:themeColor="text1"/>
        </w:rPr>
        <w:t>真空度低至</w:t>
      </w:r>
      <w:r w:rsidR="0075238E">
        <w:rPr>
          <w:rFonts w:ascii="Times New Roman" w:eastAsiaTheme="minorEastAsia" w:hAnsi="Times New Roman" w:cs="Times New Roman" w:hint="eastAsia"/>
          <w:color w:val="000000" w:themeColor="text1"/>
        </w:rPr>
        <w:t xml:space="preserve"> </w:t>
      </w:r>
      <w:r w:rsidR="002E4B4A">
        <w:rPr>
          <w:rFonts w:ascii="Times New Roman" w:eastAsiaTheme="minorEastAsia" w:hAnsi="Times New Roman" w:cs="Times New Roman" w:hint="eastAsia"/>
          <w:color w:val="000000" w:themeColor="text1"/>
        </w:rPr>
        <w:t>&lt;5</w:t>
      </w:r>
      <w:r w:rsidR="002E4B4A">
        <w:rPr>
          <w:rFonts w:ascii="Times New Roman" w:eastAsiaTheme="minorEastAsia" w:hAnsi="Times New Roman" w:cs="Times New Roman" w:hint="eastAsia"/>
          <w:color w:val="000000" w:themeColor="text1"/>
        </w:rPr>
        <w:t>×</w:t>
      </w:r>
      <w:r w:rsidR="002E4B4A">
        <w:rPr>
          <w:rFonts w:ascii="Times New Roman" w:eastAsiaTheme="minorEastAsia" w:hAnsi="Times New Roman" w:cs="Times New Roman" w:hint="eastAsia"/>
          <w:color w:val="000000" w:themeColor="text1"/>
        </w:rPr>
        <w:t>10-7 mbar</w:t>
      </w:r>
    </w:p>
    <w:p w14:paraId="355615F3" w14:textId="6876A53E" w:rsidR="00E17221" w:rsidRDefault="00E17221" w:rsidP="0075238E">
      <w:pPr>
        <w:pStyle w:val="a3"/>
        <w:numPr>
          <w:ilvl w:val="0"/>
          <w:numId w:val="11"/>
        </w:numPr>
        <w:adjustRightInd w:val="0"/>
        <w:snapToGrid w:val="0"/>
        <w:spacing w:before="0" w:beforeAutospacing="0" w:after="0" w:afterAutospacing="0" w:line="360" w:lineRule="auto"/>
        <w:rPr>
          <w:rStyle w:val="a5"/>
          <w:rFonts w:ascii="Times New Roman" w:eastAsiaTheme="minorEastAsia" w:hAnsi="Times New Roman" w:cs="Times New Roman"/>
          <w:bCs w:val="0"/>
          <w:color w:val="000000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配置</w:t>
      </w:r>
      <w:r w:rsidRPr="00E17221">
        <w:rPr>
          <w:rFonts w:ascii="Times New Roman" w:eastAsiaTheme="minorEastAsia" w:hAnsi="Times New Roman" w:cs="Times New Roman"/>
          <w:color w:val="000000" w:themeColor="text1"/>
        </w:rPr>
        <w:t>Quartz crystal sensor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用于薄膜厚度监测</w:t>
      </w:r>
    </w:p>
    <w:p w14:paraId="153F7A82" w14:textId="512D5C6E" w:rsidR="0075238E" w:rsidRDefault="0075238E" w:rsidP="002E4B4A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</w:rPr>
      </w:pPr>
      <w:bookmarkStart w:id="7" w:name="OLE_LINK16"/>
      <w:bookmarkStart w:id="8" w:name="OLE_LINK23"/>
      <w:r>
        <w:rPr>
          <w:rFonts w:ascii="Times New Roman" w:eastAsiaTheme="minorEastAsia" w:hAnsi="Times New Roman" w:cs="Times New Roman" w:hint="eastAsia"/>
          <w:color w:val="8D0000"/>
        </w:rPr>
        <w:t>•</w:t>
      </w:r>
      <w:r>
        <w:rPr>
          <w:rFonts w:ascii="Times New Roman" w:eastAsiaTheme="minorEastAsia" w:hAnsi="Times New Roman" w:cs="Times New Roman" w:hint="eastAsia"/>
          <w:color w:val="8D0000"/>
        </w:rPr>
        <w:t xml:space="preserve"> </w:t>
      </w:r>
      <w:bookmarkEnd w:id="7"/>
      <w:r>
        <w:rPr>
          <w:rFonts w:ascii="Times New Roman" w:eastAsiaTheme="minorEastAsia" w:hAnsi="Times New Roman" w:cs="Times New Roman"/>
          <w:color w:val="8D0000"/>
        </w:rPr>
        <w:t xml:space="preserve"> </w:t>
      </w:r>
      <w:r w:rsidRPr="0075238E">
        <w:rPr>
          <w:rFonts w:ascii="Times New Roman" w:eastAsiaTheme="minorEastAsia" w:hAnsi="Times New Roman" w:cs="Times New Roman" w:hint="eastAsia"/>
        </w:rPr>
        <w:t>操作简单：通过触屏</w:t>
      </w:r>
      <w:r>
        <w:rPr>
          <w:rFonts w:ascii="Times New Roman" w:eastAsiaTheme="minorEastAsia" w:hAnsi="Times New Roman" w:cs="Times New Roman" w:hint="eastAsia"/>
        </w:rPr>
        <w:t>或计算机</w:t>
      </w:r>
      <w:r w:rsidRPr="0075238E">
        <w:rPr>
          <w:rFonts w:ascii="Times New Roman" w:eastAsiaTheme="minorEastAsia" w:hAnsi="Times New Roman" w:cs="Times New Roman" w:hint="eastAsia"/>
        </w:rPr>
        <w:t>实现全自动操作</w:t>
      </w:r>
    </w:p>
    <w:p w14:paraId="3F4B97C8" w14:textId="57160CA9" w:rsidR="0075238E" w:rsidRDefault="0075238E" w:rsidP="0075238E">
      <w:pPr>
        <w:pStyle w:val="a3"/>
        <w:numPr>
          <w:ilvl w:val="0"/>
          <w:numId w:val="1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自定义并可存储多个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recipe</w:t>
      </w:r>
    </w:p>
    <w:p w14:paraId="520AA33B" w14:textId="140114A2" w:rsidR="0075238E" w:rsidRDefault="0075238E" w:rsidP="0075238E">
      <w:pPr>
        <w:pStyle w:val="a3"/>
        <w:numPr>
          <w:ilvl w:val="0"/>
          <w:numId w:val="1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操作安全：自带各种软硬件互锁功能</w:t>
      </w:r>
    </w:p>
    <w:p w14:paraId="1540098D" w14:textId="2D8BE272" w:rsidR="0075238E" w:rsidRDefault="0075238E" w:rsidP="0075238E">
      <w:pPr>
        <w:pStyle w:val="a3"/>
        <w:numPr>
          <w:ilvl w:val="0"/>
          <w:numId w:val="1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可选加热样品台，最高温度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5</w:t>
      </w:r>
      <w:r>
        <w:rPr>
          <w:rFonts w:ascii="Times New Roman" w:eastAsiaTheme="minorEastAsia" w:hAnsi="Times New Roman" w:cs="Times New Roman"/>
          <w:color w:val="000000" w:themeColor="text1"/>
        </w:rPr>
        <w:t>00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℃</w:t>
      </w:r>
      <w:r w:rsidR="00D91D35">
        <w:rPr>
          <w:rFonts w:ascii="Times New Roman" w:eastAsiaTheme="minorEastAsia" w:hAnsi="Times New Roman" w:cs="Times New Roman" w:hint="eastAsia"/>
          <w:color w:val="000000" w:themeColor="text1"/>
        </w:rPr>
        <w:t>，精度</w:t>
      </w:r>
      <w:r w:rsidR="00D91D35">
        <w:rPr>
          <w:rFonts w:ascii="Times New Roman" w:eastAsiaTheme="minorEastAsia" w:hAnsi="Times New Roman" w:cs="Times New Roman" w:hint="eastAsia"/>
          <w:color w:val="000000" w:themeColor="text1"/>
        </w:rPr>
        <w:t>+</w:t>
      </w:r>
      <w:r w:rsidR="00D91D35">
        <w:rPr>
          <w:rFonts w:ascii="Times New Roman" w:eastAsiaTheme="minorEastAsia" w:hAnsi="Times New Roman" w:cs="Times New Roman"/>
          <w:color w:val="000000" w:themeColor="text1"/>
        </w:rPr>
        <w:t>/-1</w:t>
      </w:r>
      <w:r w:rsidR="00D91D35">
        <w:rPr>
          <w:rFonts w:ascii="Times New Roman" w:eastAsiaTheme="minorEastAsia" w:hAnsi="Times New Roman" w:cs="Times New Roman" w:hint="eastAsia"/>
          <w:color w:val="000000" w:themeColor="text1"/>
        </w:rPr>
        <w:t>℃</w:t>
      </w:r>
    </w:p>
    <w:p w14:paraId="32372A60" w14:textId="4AC76DCF" w:rsidR="00706E64" w:rsidRDefault="00706E64" w:rsidP="0075238E">
      <w:pPr>
        <w:pStyle w:val="a3"/>
        <w:numPr>
          <w:ilvl w:val="0"/>
          <w:numId w:val="1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可选旋转样品台</w:t>
      </w:r>
    </w:p>
    <w:p w14:paraId="0F0F9B4E" w14:textId="467C8036" w:rsidR="0075238E" w:rsidRDefault="00706E64" w:rsidP="0075238E">
      <w:pPr>
        <w:pStyle w:val="a3"/>
        <w:numPr>
          <w:ilvl w:val="0"/>
          <w:numId w:val="1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售后</w:t>
      </w:r>
      <w:r w:rsidR="0075238E">
        <w:rPr>
          <w:rFonts w:ascii="Times New Roman" w:eastAsiaTheme="minorEastAsia" w:hAnsi="Times New Roman" w:cs="Times New Roman" w:hint="eastAsia"/>
          <w:color w:val="000000" w:themeColor="text1"/>
        </w:rPr>
        <w:t>维护简单</w:t>
      </w:r>
    </w:p>
    <w:p w14:paraId="0EA09B03" w14:textId="56686CB3" w:rsidR="00FA62B3" w:rsidRDefault="0075238E" w:rsidP="00FA62B3">
      <w:pPr>
        <w:pStyle w:val="a3"/>
        <w:numPr>
          <w:ilvl w:val="0"/>
          <w:numId w:val="11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兼容超净间</w:t>
      </w:r>
      <w:bookmarkEnd w:id="8"/>
    </w:p>
    <w:p w14:paraId="7517A664" w14:textId="7F1F021D" w:rsidR="00A25CCF" w:rsidRDefault="00D4686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2CBB154D" wp14:editId="379AF9AE">
            <wp:simplePos x="0" y="0"/>
            <wp:positionH relativeFrom="column">
              <wp:posOffset>491490</wp:posOffset>
            </wp:positionH>
            <wp:positionV relativeFrom="paragraph">
              <wp:posOffset>35560</wp:posOffset>
            </wp:positionV>
            <wp:extent cx="4445318" cy="2674620"/>
            <wp:effectExtent l="171450" t="76200" r="146050" b="240030"/>
            <wp:wrapNone/>
            <wp:docPr id="318" name="Slides---gallery-images-nanoPVD-S10a-5.jpg" descr="Slides---gallery-images-nanoPVD-S10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Slides---gallery-images-nanoPVD-S10a-5.jpg" descr="Slides---gallery-images-nanoPVD-S10a-5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5318" cy="267462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177800" dist="101600" dir="5520000" rotWithShape="0">
                        <a:srgbClr val="000000">
                          <a:alpha val="6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2FAC3" w14:textId="6D4AC0A3" w:rsidR="00A25CCF" w:rsidRDefault="00A25CC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67CD1716" w14:textId="41FBA5B2" w:rsidR="00A25CCF" w:rsidRDefault="00A25CC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6E107D6C" w14:textId="09A87752" w:rsidR="00A25CCF" w:rsidRDefault="00A25CC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1EF64B99" w14:textId="40B04F05" w:rsidR="00A25CCF" w:rsidRDefault="00A25CC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694919B4" w14:textId="77777777" w:rsidR="00754B64" w:rsidRDefault="00754B64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5E63A60E" w14:textId="2FE6493E" w:rsidR="00A25CCF" w:rsidRDefault="00A25CC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3094A76A" w14:textId="51E769D2" w:rsidR="00A25CCF" w:rsidRDefault="00A25CC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35D36EBD" w14:textId="0B4C0D26" w:rsidR="00A25CCF" w:rsidRDefault="00A25CC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100832B1" w14:textId="258D6188" w:rsidR="00A25CCF" w:rsidRDefault="00A25CCF" w:rsidP="00A25CCF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521C3347" w14:textId="77777777" w:rsidR="00D4686F" w:rsidRDefault="00D4686F" w:rsidP="00754B64">
      <w:pPr>
        <w:pStyle w:val="a3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color w:val="000000" w:themeColor="text1"/>
        </w:rPr>
      </w:pPr>
    </w:p>
    <w:p w14:paraId="35FD14FA" w14:textId="16A4FA1F" w:rsidR="00754B64" w:rsidRDefault="00A25CCF" w:rsidP="00754B64">
      <w:pPr>
        <w:pStyle w:val="a3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3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路反应气体（有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MFC</w:t>
      </w:r>
      <w:r>
        <w:rPr>
          <w:rFonts w:ascii="Times New Roman" w:eastAsiaTheme="minorEastAsia" w:hAnsi="Times New Roman" w:cs="Times New Roman" w:hint="eastAsia"/>
          <w:color w:val="000000" w:themeColor="text1"/>
        </w:rPr>
        <w:t>控制）</w:t>
      </w:r>
    </w:p>
    <w:p w14:paraId="02A3AD84" w14:textId="5D11B6BC" w:rsidR="00FA62B3" w:rsidRDefault="00FA62B3" w:rsidP="00FA62B3">
      <w:pPr>
        <w:pStyle w:val="a3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537408" behindDoc="0" locked="0" layoutInCell="1" allowOverlap="1" wp14:anchorId="1B4A4B6C" wp14:editId="528E42E6">
            <wp:simplePos x="0" y="0"/>
            <wp:positionH relativeFrom="column">
              <wp:posOffset>30480</wp:posOffset>
            </wp:positionH>
            <wp:positionV relativeFrom="paragraph">
              <wp:posOffset>37465</wp:posOffset>
            </wp:positionV>
            <wp:extent cx="3329940" cy="51816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30984" w14:textId="74E53757" w:rsidR="00FA62B3" w:rsidRDefault="00FA62B3" w:rsidP="00FA62B3">
      <w:pPr>
        <w:pStyle w:val="a3"/>
        <w:adjustRightInd w:val="0"/>
        <w:snapToGrid w:val="0"/>
        <w:spacing w:before="0" w:beforeAutospacing="0" w:after="0" w:afterAutospacing="0" w:line="360" w:lineRule="auto"/>
        <w:jc w:val="center"/>
        <w:rPr>
          <w:rFonts w:ascii="Times New Roman" w:eastAsiaTheme="minorEastAsia" w:hAnsi="Times New Roman" w:cs="Times New Roman"/>
          <w:color w:val="000000" w:themeColor="text1"/>
        </w:rPr>
      </w:pPr>
    </w:p>
    <w:p w14:paraId="0EB31CE8" w14:textId="44127B10" w:rsidR="00FA62B3" w:rsidRPr="00706E64" w:rsidRDefault="00FA62B3" w:rsidP="00FA62B3">
      <w:pPr>
        <w:pStyle w:val="a3"/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41D450AD" w14:textId="76A78659" w:rsidR="00FB4797" w:rsidRPr="00825475" w:rsidRDefault="00FB4797" w:rsidP="007165C9">
      <w:pPr>
        <w:pStyle w:val="a3"/>
        <w:numPr>
          <w:ilvl w:val="0"/>
          <w:numId w:val="13"/>
        </w:numPr>
        <w:adjustRightInd w:val="0"/>
        <w:snapToGrid w:val="0"/>
        <w:spacing w:before="0" w:beforeAutospacing="0" w:after="0" w:afterAutospacing="0" w:line="360" w:lineRule="auto"/>
        <w:rPr>
          <w:rStyle w:val="a5"/>
          <w:rFonts w:ascii="Times New Roman" w:eastAsiaTheme="minorEastAsia" w:hAnsi="Times New Roman" w:cs="Times New Roman"/>
          <w:bCs w:val="0"/>
          <w:color w:val="0070C0"/>
        </w:rPr>
      </w:pPr>
      <w:r w:rsidRPr="00825475">
        <w:rPr>
          <w:rStyle w:val="a5"/>
          <w:rFonts w:ascii="Times New Roman" w:eastAsiaTheme="minorEastAsia" w:hAnsi="Times New Roman" w:cs="Times New Roman"/>
          <w:color w:val="0070C0"/>
        </w:rPr>
        <w:t>设备</w:t>
      </w:r>
      <w:r w:rsidR="0048066A">
        <w:rPr>
          <w:rStyle w:val="a5"/>
          <w:rFonts w:ascii="Times New Roman" w:eastAsiaTheme="minorEastAsia" w:hAnsi="Times New Roman" w:cs="Times New Roman" w:hint="eastAsia"/>
          <w:color w:val="0070C0"/>
        </w:rPr>
        <w:t>主要</w:t>
      </w:r>
      <w:r w:rsidRPr="00825475">
        <w:rPr>
          <w:rStyle w:val="a5"/>
          <w:rFonts w:ascii="Times New Roman" w:eastAsiaTheme="minorEastAsia" w:hAnsi="Times New Roman" w:cs="Times New Roman"/>
          <w:color w:val="0070C0"/>
        </w:rPr>
        <w:t>组成：</w:t>
      </w:r>
    </w:p>
    <w:p w14:paraId="4F8900C5" w14:textId="46707006" w:rsidR="00FB4797" w:rsidRPr="00825475" w:rsidRDefault="00FB4797" w:rsidP="00775657">
      <w:pPr>
        <w:pStyle w:val="ac"/>
        <w:numPr>
          <w:ilvl w:val="1"/>
          <w:numId w:val="7"/>
        </w:numPr>
        <w:adjustRightInd w:val="0"/>
        <w:snapToGrid w:val="0"/>
        <w:spacing w:line="360" w:lineRule="auto"/>
        <w:ind w:left="0" w:firstLineChars="0" w:firstLine="0"/>
        <w:jc w:val="left"/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主机：</w:t>
      </w:r>
    </w:p>
    <w:p w14:paraId="31BE8F15" w14:textId="59CB04C6" w:rsidR="00FB4797" w:rsidRPr="00825475" w:rsidRDefault="00FB4797" w:rsidP="00775657">
      <w:pPr>
        <w:pStyle w:val="ac"/>
        <w:adjustRightInd w:val="0"/>
        <w:snapToGrid w:val="0"/>
        <w:spacing w:line="360" w:lineRule="auto"/>
        <w:ind w:left="360" w:hangingChars="150" w:hanging="360"/>
        <w:jc w:val="left"/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 </w:t>
      </w:r>
      <w:r w:rsidR="00335427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该系统兼容洁净间，主体由高质量钢支架组成，</w:t>
      </w:r>
      <w:r w:rsidR="00A448F9">
        <w:rPr>
          <w:rStyle w:val="a5"/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桌面</w:t>
      </w:r>
      <w:r w:rsidR="007165C9">
        <w:rPr>
          <w:rStyle w:val="a5"/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高性能热蒸发</w:t>
      </w:r>
      <w:r w:rsidR="00A448F9">
        <w:rPr>
          <w:rStyle w:val="a5"/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系统</w:t>
      </w:r>
      <w:r w:rsidR="003B6F8D"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，与真空泵组是隔离开</w:t>
      </w:r>
      <w:r w:rsidR="00A448F9">
        <w:rPr>
          <w:rStyle w:val="a5"/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的</w:t>
      </w:r>
      <w:r w:rsidR="000F02A4"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。</w:t>
      </w:r>
    </w:p>
    <w:p w14:paraId="14F5B3EF" w14:textId="39F16CE4" w:rsidR="000F02A4" w:rsidRPr="00825475" w:rsidRDefault="00E27C54" w:rsidP="00775657">
      <w:pPr>
        <w:pStyle w:val="ac"/>
        <w:numPr>
          <w:ilvl w:val="1"/>
          <w:numId w:val="7"/>
        </w:numPr>
        <w:adjustRightInd w:val="0"/>
        <w:snapToGrid w:val="0"/>
        <w:spacing w:line="360" w:lineRule="auto"/>
        <w:ind w:left="357" w:firstLineChars="0" w:hanging="357"/>
        <w:jc w:val="left"/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安全系统：</w:t>
      </w:r>
    </w:p>
    <w:p w14:paraId="5B34E117" w14:textId="5129F15B" w:rsidR="00E27C54" w:rsidRPr="00825475" w:rsidRDefault="00E27C54" w:rsidP="00775657">
      <w:pPr>
        <w:pStyle w:val="ac"/>
        <w:adjustRightInd w:val="0"/>
        <w:snapToGrid w:val="0"/>
        <w:spacing w:line="360" w:lineRule="auto"/>
        <w:ind w:left="357" w:firstLineChars="0" w:firstLine="0"/>
        <w:jc w:val="left"/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仪器内部包含自动锁死装置：包含</w:t>
      </w:r>
      <w:r w:rsidR="006C27B1">
        <w:rPr>
          <w:rStyle w:val="a5"/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压力保护</w:t>
      </w:r>
      <w:r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装置，</w:t>
      </w:r>
      <w:r w:rsidR="006C27B1">
        <w:rPr>
          <w:rStyle w:val="a5"/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舱门锁死装置，</w:t>
      </w:r>
      <w:r w:rsidR="00A448F9">
        <w:rPr>
          <w:rStyle w:val="a5"/>
          <w:rFonts w:ascii="Times New Roman" w:hAnsi="Times New Roman" w:cs="Times New Roman" w:hint="eastAsia"/>
          <w:b w:val="0"/>
          <w:bCs w:val="0"/>
          <w:color w:val="000000"/>
          <w:sz w:val="24"/>
          <w:szCs w:val="24"/>
        </w:rPr>
        <w:t>泵浦</w:t>
      </w:r>
      <w:r w:rsidRPr="00825475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锁死装置可保证使用过程中不存在任何风险。软件可监控所有部件的运行状况，碰到安全问题，软件会自动切换到安全状态，同时软件会提示发生故障的部件。</w:t>
      </w:r>
    </w:p>
    <w:p w14:paraId="0FC66BA9" w14:textId="58222EDF" w:rsidR="00E27C54" w:rsidRPr="00825475" w:rsidRDefault="00E27C54" w:rsidP="00775657">
      <w:pPr>
        <w:pStyle w:val="ac"/>
        <w:numPr>
          <w:ilvl w:val="1"/>
          <w:numId w:val="7"/>
        </w:numPr>
        <w:adjustRightInd w:val="0"/>
        <w:snapToGrid w:val="0"/>
        <w:spacing w:line="360" w:lineRule="auto"/>
        <w:ind w:left="357" w:firstLineChars="0" w:hanging="3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OLE_LINK6"/>
      <w:bookmarkStart w:id="10" w:name="OLE_LINK7"/>
      <w:r w:rsidRPr="00825475">
        <w:rPr>
          <w:rFonts w:ascii="Times New Roman" w:hAnsi="Times New Roman" w:cs="Times New Roman"/>
          <w:color w:val="000000"/>
          <w:sz w:val="24"/>
          <w:szCs w:val="24"/>
        </w:rPr>
        <w:t>真空腔</w:t>
      </w:r>
      <w:bookmarkEnd w:id="9"/>
      <w:bookmarkEnd w:id="10"/>
      <w:r w:rsidRPr="00825475">
        <w:rPr>
          <w:rFonts w:ascii="Times New Roman" w:hAnsi="Times New Roman" w:cs="Times New Roman"/>
          <w:color w:val="000000"/>
          <w:sz w:val="24"/>
          <w:szCs w:val="24"/>
        </w:rPr>
        <w:t>：</w:t>
      </w:r>
      <w:r w:rsidR="00E347B4" w:rsidRPr="00825475">
        <w:rPr>
          <w:rFonts w:ascii="Times New Roman" w:hAnsi="Times New Roman" w:cs="Times New Roman"/>
          <w:color w:val="000000"/>
          <w:sz w:val="24"/>
          <w:szCs w:val="24"/>
        </w:rPr>
        <w:t>真空腔位于仪器主机</w:t>
      </w:r>
      <w:r w:rsidR="007165C9">
        <w:rPr>
          <w:rFonts w:ascii="Times New Roman" w:hAnsi="Times New Roman" w:cs="Times New Roman" w:hint="eastAsia"/>
          <w:color w:val="000000"/>
          <w:sz w:val="24"/>
          <w:szCs w:val="24"/>
        </w:rPr>
        <w:t>上</w:t>
      </w:r>
      <w:r w:rsidR="00E347B4" w:rsidRPr="00825475">
        <w:rPr>
          <w:rFonts w:ascii="Times New Roman" w:hAnsi="Times New Roman" w:cs="Times New Roman"/>
          <w:color w:val="000000"/>
          <w:sz w:val="24"/>
          <w:szCs w:val="24"/>
        </w:rPr>
        <w:t>方，</w:t>
      </w:r>
      <w:r w:rsidR="001B3DCA" w:rsidRPr="00825475">
        <w:rPr>
          <w:rFonts w:ascii="Times New Roman" w:hAnsi="Times New Roman" w:cs="Times New Roman"/>
          <w:color w:val="000000"/>
          <w:sz w:val="24"/>
          <w:szCs w:val="24"/>
        </w:rPr>
        <w:t>样品</w:t>
      </w:r>
      <w:r w:rsidR="007165C9">
        <w:rPr>
          <w:rFonts w:ascii="Times New Roman" w:hAnsi="Times New Roman" w:cs="Times New Roman" w:hint="eastAsia"/>
          <w:color w:val="000000"/>
          <w:sz w:val="24"/>
          <w:szCs w:val="24"/>
        </w:rPr>
        <w:t>从</w:t>
      </w:r>
      <w:r w:rsidR="001B3DCA" w:rsidRPr="00825475">
        <w:rPr>
          <w:rFonts w:ascii="Times New Roman" w:hAnsi="Times New Roman" w:cs="Times New Roman"/>
          <w:color w:val="000000"/>
          <w:sz w:val="24"/>
          <w:szCs w:val="24"/>
        </w:rPr>
        <w:t>真空腔</w:t>
      </w:r>
      <w:r w:rsidR="006C27B1">
        <w:rPr>
          <w:rFonts w:ascii="Times New Roman" w:hAnsi="Times New Roman" w:cs="Times New Roman" w:hint="eastAsia"/>
          <w:color w:val="000000"/>
          <w:sz w:val="24"/>
          <w:szCs w:val="24"/>
        </w:rPr>
        <w:t>顶部</w:t>
      </w:r>
      <w:r w:rsidR="001B3DCA" w:rsidRPr="00825475">
        <w:rPr>
          <w:rFonts w:ascii="Times New Roman" w:hAnsi="Times New Roman" w:cs="Times New Roman"/>
          <w:color w:val="000000"/>
          <w:sz w:val="24"/>
          <w:szCs w:val="24"/>
        </w:rPr>
        <w:t>装入或取出，</w:t>
      </w:r>
      <w:r w:rsidR="00E347B4" w:rsidRPr="00825475">
        <w:rPr>
          <w:rFonts w:ascii="Times New Roman" w:hAnsi="Times New Roman" w:cs="Times New Roman"/>
          <w:color w:val="000000"/>
          <w:sz w:val="24"/>
          <w:szCs w:val="24"/>
        </w:rPr>
        <w:t>方便进行操作，真空腔材料为</w:t>
      </w:r>
      <w:r w:rsidR="00EB6DBB">
        <w:rPr>
          <w:rFonts w:ascii="Times New Roman" w:hAnsi="Times New Roman" w:cs="Times New Roman" w:hint="eastAsia"/>
          <w:color w:val="000000"/>
          <w:sz w:val="24"/>
          <w:szCs w:val="24"/>
        </w:rPr>
        <w:t>SS</w:t>
      </w:r>
      <w:r w:rsidR="00E347B4" w:rsidRPr="00825475">
        <w:rPr>
          <w:rFonts w:ascii="Times New Roman" w:hAnsi="Times New Roman" w:cs="Times New Roman"/>
          <w:color w:val="000000"/>
          <w:sz w:val="24"/>
          <w:szCs w:val="24"/>
        </w:rPr>
        <w:t>304</w:t>
      </w:r>
      <w:r w:rsidR="00E347B4" w:rsidRPr="00825475">
        <w:rPr>
          <w:rFonts w:ascii="Times New Roman" w:hAnsi="Times New Roman" w:cs="Times New Roman"/>
          <w:color w:val="000000"/>
          <w:sz w:val="24"/>
          <w:szCs w:val="24"/>
        </w:rPr>
        <w:t>级无应力钢，顶部采用</w:t>
      </w:r>
      <w:r w:rsidR="00E347B4" w:rsidRPr="00825475">
        <w:rPr>
          <w:rFonts w:ascii="Times New Roman" w:hAnsi="Times New Roman" w:cs="Times New Roman"/>
          <w:color w:val="000000"/>
          <w:sz w:val="24"/>
          <w:szCs w:val="24"/>
        </w:rPr>
        <w:t>Viton O</w:t>
      </w:r>
      <w:r w:rsidR="00E347B4" w:rsidRPr="00825475">
        <w:rPr>
          <w:rFonts w:ascii="Times New Roman" w:hAnsi="Times New Roman" w:cs="Times New Roman"/>
          <w:color w:val="000000"/>
          <w:sz w:val="24"/>
          <w:szCs w:val="24"/>
        </w:rPr>
        <w:t>型圈密封</w:t>
      </w:r>
      <w:r w:rsidR="001B3FAE" w:rsidRPr="00825475">
        <w:rPr>
          <w:rFonts w:ascii="Times New Roman" w:hAnsi="Times New Roman" w:cs="Times New Roman"/>
          <w:color w:val="000000"/>
          <w:sz w:val="24"/>
          <w:szCs w:val="24"/>
        </w:rPr>
        <w:t>。</w:t>
      </w:r>
    </w:p>
    <w:p w14:paraId="410FB8C9" w14:textId="3C846145" w:rsidR="007A2BF1" w:rsidRPr="00825475" w:rsidRDefault="007A2BF1" w:rsidP="00775657">
      <w:pPr>
        <w:pStyle w:val="ac"/>
        <w:numPr>
          <w:ilvl w:val="1"/>
          <w:numId w:val="7"/>
        </w:numPr>
        <w:adjustRightInd w:val="0"/>
        <w:snapToGrid w:val="0"/>
        <w:spacing w:line="360" w:lineRule="auto"/>
        <w:ind w:left="357" w:firstLineChars="0" w:hanging="3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25475">
        <w:rPr>
          <w:rFonts w:ascii="Times New Roman" w:hAnsi="Times New Roman" w:cs="Times New Roman"/>
          <w:color w:val="000000"/>
          <w:sz w:val="24"/>
          <w:szCs w:val="24"/>
        </w:rPr>
        <w:t>制冷装置：</w:t>
      </w:r>
    </w:p>
    <w:p w14:paraId="510F1982" w14:textId="64946100" w:rsidR="001456AC" w:rsidRPr="001456AC" w:rsidRDefault="007A2BF1" w:rsidP="007165C9">
      <w:pPr>
        <w:pStyle w:val="ac"/>
        <w:adjustRightInd w:val="0"/>
        <w:snapToGrid w:val="0"/>
        <w:spacing w:line="360" w:lineRule="auto"/>
        <w:ind w:left="357" w:firstLineChars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25475">
        <w:rPr>
          <w:rFonts w:ascii="Times New Roman" w:hAnsi="Times New Roman" w:cs="Times New Roman"/>
          <w:color w:val="000000"/>
          <w:sz w:val="24"/>
          <w:szCs w:val="24"/>
        </w:rPr>
        <w:t>管壁采用</w:t>
      </w:r>
      <w:r w:rsidR="007165C9">
        <w:rPr>
          <w:rFonts w:ascii="Times New Roman" w:hAnsi="Times New Roman" w:cs="Times New Roman" w:hint="eastAsia"/>
          <w:color w:val="000000"/>
          <w:sz w:val="24"/>
          <w:szCs w:val="24"/>
        </w:rPr>
        <w:t>水冷管道进行水冷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，可保证</w:t>
      </w:r>
      <w:r w:rsidR="006C27B1">
        <w:rPr>
          <w:rFonts w:ascii="Times New Roman" w:hAnsi="Times New Roman" w:cs="Times New Roman" w:hint="eastAsia"/>
          <w:color w:val="000000"/>
          <w:sz w:val="24"/>
          <w:szCs w:val="24"/>
        </w:rPr>
        <w:t>薄膜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生长过程中</w:t>
      </w:r>
      <w:r w:rsidR="006C27B1">
        <w:rPr>
          <w:rFonts w:ascii="Times New Roman" w:hAnsi="Times New Roman" w:cs="Times New Roman" w:hint="eastAsia"/>
          <w:color w:val="000000"/>
          <w:sz w:val="24"/>
          <w:szCs w:val="24"/>
        </w:rPr>
        <w:t>系统</w:t>
      </w:r>
      <w:r w:rsidR="0048066A">
        <w:rPr>
          <w:rFonts w:ascii="Times New Roman" w:hAnsi="Times New Roman" w:cs="Times New Roman" w:hint="eastAsia"/>
          <w:color w:val="000000"/>
          <w:sz w:val="24"/>
          <w:szCs w:val="24"/>
        </w:rPr>
        <w:t>及磁控溅射源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处于较低温度，同时可保护密封圈。</w:t>
      </w:r>
    </w:p>
    <w:p w14:paraId="580D46DA" w14:textId="00A43529" w:rsidR="00D8489F" w:rsidRPr="00825475" w:rsidRDefault="00D8489F" w:rsidP="00775657">
      <w:pPr>
        <w:pStyle w:val="ac"/>
        <w:numPr>
          <w:ilvl w:val="1"/>
          <w:numId w:val="7"/>
        </w:numPr>
        <w:adjustRightInd w:val="0"/>
        <w:snapToGrid w:val="0"/>
        <w:spacing w:line="360" w:lineRule="auto"/>
        <w:ind w:left="357" w:firstLineChars="0" w:hanging="357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25475">
        <w:rPr>
          <w:rFonts w:ascii="Times New Roman" w:hAnsi="Times New Roman" w:cs="Times New Roman"/>
          <w:color w:val="000000"/>
          <w:sz w:val="24"/>
          <w:szCs w:val="24"/>
        </w:rPr>
        <w:t>压力测量装置：</w:t>
      </w:r>
      <w:r w:rsidR="00423D23" w:rsidRPr="00825475">
        <w:rPr>
          <w:rFonts w:ascii="Times New Roman" w:hAnsi="Times New Roman" w:cs="Times New Roman"/>
          <w:color w:val="000000"/>
          <w:sz w:val="24"/>
          <w:szCs w:val="24"/>
        </w:rPr>
        <w:t>采用真空规进行大范围真空度检测，</w:t>
      </w:r>
      <w:r w:rsidR="0033542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423D23" w:rsidRPr="00825475">
        <w:rPr>
          <w:rFonts w:ascii="Times New Roman" w:hAnsi="Times New Roman" w:cs="Times New Roman"/>
          <w:color w:val="000000"/>
          <w:sz w:val="24"/>
          <w:szCs w:val="24"/>
        </w:rPr>
        <w:t>采用</w:t>
      </w:r>
      <w:r w:rsidR="00160B6A" w:rsidRPr="00825475">
        <w:rPr>
          <w:rFonts w:ascii="Times New Roman" w:hAnsi="Times New Roman" w:cs="Times New Roman"/>
          <w:color w:val="000000"/>
          <w:sz w:val="24"/>
          <w:szCs w:val="24"/>
        </w:rPr>
        <w:t>温度补偿电容压力传感器进行高分辨率压力测量。</w:t>
      </w:r>
    </w:p>
    <w:p w14:paraId="62E661F9" w14:textId="7A862678" w:rsidR="00160B6A" w:rsidRDefault="000514F1" w:rsidP="00775657">
      <w:pPr>
        <w:adjustRightInd w:val="0"/>
        <w:snapToGrid w:val="0"/>
        <w:spacing w:line="360" w:lineRule="auto"/>
        <w:ind w:left="420" w:hangingChars="200" w:hanging="42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1869B849" wp14:editId="7DF6BC23">
            <wp:simplePos x="0" y="0"/>
            <wp:positionH relativeFrom="column">
              <wp:posOffset>518160</wp:posOffset>
            </wp:positionH>
            <wp:positionV relativeFrom="paragraph">
              <wp:posOffset>508635</wp:posOffset>
            </wp:positionV>
            <wp:extent cx="1744980" cy="1744980"/>
            <wp:effectExtent l="0" t="0" r="0" b="0"/>
            <wp:wrapNone/>
            <wp:docPr id="192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" descr="Imag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2E4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160B6A" w:rsidRPr="00825475">
        <w:rPr>
          <w:rFonts w:ascii="Times New Roman" w:hAnsi="Times New Roman" w:cs="Times New Roman"/>
          <w:color w:val="000000"/>
          <w:sz w:val="24"/>
          <w:szCs w:val="24"/>
        </w:rPr>
        <w:t>）真空泵：前级泵采用英国</w:t>
      </w:r>
      <w:r w:rsidR="00160B6A" w:rsidRPr="00825475">
        <w:rPr>
          <w:rFonts w:ascii="Times New Roman" w:hAnsi="Times New Roman" w:cs="Times New Roman"/>
          <w:color w:val="000000"/>
          <w:sz w:val="24"/>
          <w:szCs w:val="24"/>
        </w:rPr>
        <w:t>Edwards nXDS6i</w:t>
      </w:r>
      <w:r w:rsidR="00160B6A" w:rsidRPr="00825475">
        <w:rPr>
          <w:rFonts w:ascii="Times New Roman" w:hAnsi="Times New Roman" w:cs="Times New Roman"/>
          <w:color w:val="000000"/>
          <w:sz w:val="24"/>
          <w:szCs w:val="24"/>
        </w:rPr>
        <w:t>型干泵，次级泵</w:t>
      </w:r>
      <w:r w:rsidR="00590A55">
        <w:rPr>
          <w:rFonts w:ascii="Times New Roman" w:hAnsi="Times New Roman" w:cs="Times New Roman" w:hint="eastAsia"/>
          <w:color w:val="000000"/>
          <w:sz w:val="24"/>
          <w:szCs w:val="24"/>
        </w:rPr>
        <w:t>是选项</w:t>
      </w:r>
      <w:r w:rsidR="00160B6A" w:rsidRPr="00825475">
        <w:rPr>
          <w:rFonts w:ascii="Times New Roman" w:hAnsi="Times New Roman" w:cs="Times New Roman"/>
          <w:color w:val="000000"/>
          <w:sz w:val="24"/>
          <w:szCs w:val="24"/>
        </w:rPr>
        <w:t>采用英国</w:t>
      </w:r>
      <w:r w:rsidR="00160B6A" w:rsidRPr="00825475">
        <w:rPr>
          <w:rFonts w:ascii="Times New Roman" w:hAnsi="Times New Roman" w:cs="Times New Roman"/>
          <w:color w:val="000000"/>
          <w:sz w:val="24"/>
          <w:szCs w:val="24"/>
        </w:rPr>
        <w:t>Edwards nEXT85i</w:t>
      </w:r>
      <w:r w:rsidR="00160B6A" w:rsidRPr="00825475">
        <w:rPr>
          <w:rFonts w:ascii="Times New Roman" w:hAnsi="Times New Roman" w:cs="Times New Roman"/>
          <w:color w:val="000000"/>
          <w:sz w:val="24"/>
          <w:szCs w:val="24"/>
        </w:rPr>
        <w:t>型水冷涡轮分子泵，软件可自动控制系统进行抽真空操作。</w:t>
      </w:r>
    </w:p>
    <w:p w14:paraId="40B718C2" w14:textId="36980A16" w:rsidR="000514F1" w:rsidRDefault="000514F1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0514F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806720" behindDoc="0" locked="0" layoutInCell="1" allowOverlap="1" wp14:anchorId="63BB495A" wp14:editId="44CC7EDD">
            <wp:simplePos x="0" y="0"/>
            <wp:positionH relativeFrom="column">
              <wp:posOffset>2903220</wp:posOffset>
            </wp:positionH>
            <wp:positionV relativeFrom="paragraph">
              <wp:posOffset>85725</wp:posOffset>
            </wp:positionV>
            <wp:extent cx="1512570" cy="1424860"/>
            <wp:effectExtent l="0" t="0" r="0" b="0"/>
            <wp:wrapNone/>
            <wp:docPr id="30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24C49E0A-6A6C-49A5-AC46-EE22171AB4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24C49E0A-6A6C-49A5-AC46-EE22171AB4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4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A400" w14:textId="7FC35436" w:rsidR="000514F1" w:rsidRDefault="000514F1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03828F03" w14:textId="1BF62207" w:rsidR="000514F1" w:rsidRDefault="000514F1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37103374" w14:textId="7AE5A786" w:rsidR="000514F1" w:rsidRDefault="000514F1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5758C2A7" w14:textId="03306DFE" w:rsidR="004749A8" w:rsidRDefault="004749A8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73F85D45" w14:textId="1A1F2286" w:rsidR="004749A8" w:rsidRDefault="004749A8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377C1BDD" w14:textId="2F45B511" w:rsidR="004749A8" w:rsidRDefault="004749A8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46A1A78B" w14:textId="77777777" w:rsidR="0048066A" w:rsidRPr="00825475" w:rsidRDefault="0048066A" w:rsidP="0048066A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）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标准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真空度：＜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×10</w:t>
      </w:r>
      <w:r w:rsidRPr="00825475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7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mbar</w:t>
      </w:r>
    </w:p>
    <w:p w14:paraId="20402777" w14:textId="0399AF49" w:rsidR="004749A8" w:rsidRDefault="0048066A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）直流溅射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靶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：功率为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W</w:t>
      </w:r>
    </w:p>
    <w:p w14:paraId="376C8558" w14:textId="5159D4FA" w:rsidR="000514F1" w:rsidRPr="0048066A" w:rsidRDefault="0048066A" w:rsidP="0048066A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）射频溅射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靶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：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3.56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MHz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，带匹配电路</w:t>
      </w:r>
    </w:p>
    <w:p w14:paraId="2A9C7411" w14:textId="2233F774" w:rsidR="000514F1" w:rsidRPr="00825475" w:rsidRDefault="000514F1" w:rsidP="00775657">
      <w:pPr>
        <w:adjustRightInd w:val="0"/>
        <w:snapToGrid w:val="0"/>
        <w:spacing w:line="360" w:lineRule="auto"/>
        <w:ind w:left="420" w:hangingChars="200" w:hanging="42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568128" behindDoc="0" locked="0" layoutInCell="1" allowOverlap="1" wp14:anchorId="27DE7F9B" wp14:editId="2E4B7632">
            <wp:simplePos x="0" y="0"/>
            <wp:positionH relativeFrom="column">
              <wp:posOffset>53340</wp:posOffset>
            </wp:positionH>
            <wp:positionV relativeFrom="paragraph">
              <wp:posOffset>-3810</wp:posOffset>
            </wp:positionV>
            <wp:extent cx="3329940" cy="51816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07CE7" w14:textId="3EA8E4D9" w:rsidR="000514F1" w:rsidRDefault="000514F1" w:rsidP="00775657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2418A153" w14:textId="77777777" w:rsidR="00D91D35" w:rsidRDefault="00D91D35" w:rsidP="000514F1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3480BAC5" w14:textId="3558AE68" w:rsidR="00B35249" w:rsidRDefault="0048066A" w:rsidP="000514F1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FF2817" w:rsidRPr="00825475">
        <w:rPr>
          <w:rFonts w:ascii="Times New Roman" w:hAnsi="Times New Roman" w:cs="Times New Roman"/>
          <w:color w:val="000000"/>
          <w:sz w:val="24"/>
          <w:szCs w:val="24"/>
        </w:rPr>
        <w:t>）</w:t>
      </w:r>
      <w:r w:rsidR="00B35249">
        <w:rPr>
          <w:rFonts w:ascii="Times New Roman" w:hAnsi="Times New Roman" w:cs="Times New Roman" w:hint="eastAsia"/>
          <w:color w:val="000000"/>
          <w:sz w:val="24"/>
          <w:szCs w:val="24"/>
        </w:rPr>
        <w:t>样品</w:t>
      </w:r>
      <w:r w:rsidR="005408BD" w:rsidRPr="00825475">
        <w:rPr>
          <w:rFonts w:ascii="Times New Roman" w:hAnsi="Times New Roman" w:cs="Times New Roman"/>
          <w:color w:val="000000"/>
          <w:sz w:val="24"/>
          <w:szCs w:val="24"/>
        </w:rPr>
        <w:t>台：</w:t>
      </w:r>
      <w:r w:rsidR="00B35249">
        <w:rPr>
          <w:rFonts w:ascii="Times New Roman" w:hAnsi="Times New Roman" w:cs="Times New Roman" w:hint="eastAsia"/>
          <w:color w:val="000000"/>
          <w:sz w:val="24"/>
          <w:szCs w:val="24"/>
        </w:rPr>
        <w:t>样品台位于真空腔室顶部，可根据实际应用调整位置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高度</w:t>
      </w:r>
      <w:r w:rsidR="00B35249">
        <w:rPr>
          <w:rFonts w:ascii="Times New Roman" w:hAnsi="Times New Roman" w:cs="Times New Roman" w:hint="eastAsia"/>
          <w:color w:val="000000"/>
          <w:sz w:val="24"/>
          <w:szCs w:val="24"/>
        </w:rPr>
        <w:t>，最大可放置</w:t>
      </w:r>
      <w:r w:rsidR="00D4686F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B35249">
        <w:rPr>
          <w:rFonts w:ascii="Times New Roman" w:hAnsi="Times New Roman" w:cs="Times New Roman" w:hint="eastAsia"/>
          <w:color w:val="000000"/>
          <w:sz w:val="24"/>
          <w:szCs w:val="24"/>
        </w:rPr>
        <w:t>”样品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，可以配置旋转工作台</w:t>
      </w:r>
      <w:r w:rsidR="00D91D35">
        <w:rPr>
          <w:rFonts w:ascii="Times New Roman" w:hAnsi="Times New Roman" w:cs="Times New Roman" w:hint="eastAsia"/>
          <w:color w:val="000000"/>
          <w:sz w:val="24"/>
          <w:szCs w:val="24"/>
        </w:rPr>
        <w:t>实现样品连续回转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，并可对样品进行加热，最高加热温度为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5</w:t>
      </w:r>
      <w:r w:rsidR="005027C6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℃，精度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+/</w:t>
      </w:r>
      <w:r w:rsidR="005027C6">
        <w:rPr>
          <w:rFonts w:ascii="Times New Roman" w:hAnsi="Times New Roman" w:cs="Times New Roman"/>
          <w:color w:val="000000"/>
          <w:sz w:val="24"/>
          <w:szCs w:val="24"/>
        </w:rPr>
        <w:t>-1</w:t>
      </w:r>
      <w:r w:rsidR="005027C6">
        <w:rPr>
          <w:rFonts w:ascii="Times New Roman" w:hAnsi="Times New Roman" w:cs="Times New Roman" w:hint="eastAsia"/>
          <w:color w:val="000000"/>
          <w:sz w:val="24"/>
          <w:szCs w:val="24"/>
        </w:rPr>
        <w:t>℃。</w:t>
      </w:r>
    </w:p>
    <w:p w14:paraId="54C281C0" w14:textId="308D63D9" w:rsidR="005027C6" w:rsidRDefault="005027C6" w:rsidP="000514F1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）工作气体：可配置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3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路气体，通常为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Ar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，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N2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与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O2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，用于氧化物与氮化物薄膜的镀膜，每一路气体都有一个单独的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MF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进行控制，软件可以根据实验需求自动控制流量。</w:t>
      </w:r>
    </w:p>
    <w:p w14:paraId="50BD7CA5" w14:textId="0DB5FD90" w:rsidR="007C2D2C" w:rsidRPr="00825475" w:rsidRDefault="00C86FD3" w:rsidP="00B35249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2547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027C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C2D2C" w:rsidRPr="00825475">
        <w:rPr>
          <w:rFonts w:ascii="Times New Roman" w:hAnsi="Times New Roman" w:cs="Times New Roman"/>
          <w:color w:val="000000"/>
          <w:sz w:val="24"/>
          <w:szCs w:val="24"/>
        </w:rPr>
        <w:t>）控制系统：控制系统采用工业级别的高稳定性的</w:t>
      </w:r>
      <w:r w:rsidR="007C2D2C" w:rsidRPr="00825475">
        <w:rPr>
          <w:rFonts w:ascii="Times New Roman" w:hAnsi="Times New Roman" w:cs="Times New Roman"/>
          <w:color w:val="000000"/>
          <w:sz w:val="24"/>
          <w:szCs w:val="24"/>
        </w:rPr>
        <w:t>PLC</w:t>
      </w:r>
      <w:r w:rsidR="007C2D2C" w:rsidRPr="00825475">
        <w:rPr>
          <w:rFonts w:ascii="Times New Roman" w:hAnsi="Times New Roman" w:cs="Times New Roman"/>
          <w:color w:val="000000"/>
          <w:sz w:val="24"/>
          <w:szCs w:val="24"/>
        </w:rPr>
        <w:t>控制系统，控制器预</w:t>
      </w:r>
      <w:r w:rsidR="00335427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33542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7C2D2C" w:rsidRPr="00825475">
        <w:rPr>
          <w:rFonts w:ascii="Times New Roman" w:hAnsi="Times New Roman" w:cs="Times New Roman"/>
          <w:color w:val="000000"/>
          <w:sz w:val="24"/>
          <w:szCs w:val="24"/>
        </w:rPr>
        <w:t>留有</w:t>
      </w:r>
      <w:r w:rsidR="007C2D2C" w:rsidRPr="00825475">
        <w:rPr>
          <w:rFonts w:ascii="Times New Roman" w:hAnsi="Times New Roman" w:cs="Times New Roman"/>
          <w:color w:val="000000"/>
          <w:sz w:val="24"/>
          <w:szCs w:val="24"/>
        </w:rPr>
        <w:t>USB</w:t>
      </w:r>
      <w:r w:rsidR="007C2D2C" w:rsidRPr="00825475">
        <w:rPr>
          <w:rFonts w:ascii="Times New Roman" w:hAnsi="Times New Roman" w:cs="Times New Roman"/>
          <w:color w:val="000000"/>
          <w:sz w:val="24"/>
          <w:szCs w:val="24"/>
        </w:rPr>
        <w:t>与以太网接口用于获取数据及诊断故障。</w:t>
      </w:r>
    </w:p>
    <w:p w14:paraId="168ADE73" w14:textId="48DE5A91" w:rsidR="007C2D2C" w:rsidRPr="00825475" w:rsidRDefault="007C2D2C" w:rsidP="00775657">
      <w:pPr>
        <w:adjustRightInd w:val="0"/>
        <w:snapToGrid w:val="0"/>
        <w:spacing w:line="360" w:lineRule="auto"/>
        <w:ind w:left="480" w:hangingChars="200" w:hanging="48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2547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632E4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）</w:t>
      </w:r>
      <w:r w:rsidR="003D25AB" w:rsidRPr="00825475">
        <w:rPr>
          <w:rFonts w:ascii="Times New Roman" w:hAnsi="Times New Roman" w:cs="Times New Roman"/>
          <w:color w:val="000000"/>
          <w:sz w:val="24"/>
          <w:szCs w:val="24"/>
        </w:rPr>
        <w:t>液晶触摸屏：仪器上方自动一个</w:t>
      </w:r>
      <w:r w:rsidR="00B35249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3D25AB" w:rsidRPr="00825475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3D25AB" w:rsidRPr="00825475">
        <w:rPr>
          <w:rFonts w:ascii="Times New Roman" w:hAnsi="Times New Roman" w:cs="Times New Roman"/>
          <w:color w:val="000000"/>
          <w:sz w:val="24"/>
          <w:szCs w:val="24"/>
        </w:rPr>
        <w:t>触控屏，软件已经安装在触控屏上，操作时使用触控</w:t>
      </w:r>
      <w:r w:rsidR="000514F1">
        <w:rPr>
          <w:rFonts w:ascii="Times New Roman" w:hAnsi="Times New Roman" w:cs="Times New Roman" w:hint="eastAsia"/>
          <w:color w:val="000000"/>
          <w:sz w:val="24"/>
          <w:szCs w:val="24"/>
        </w:rPr>
        <w:t>屏</w:t>
      </w:r>
      <w:r w:rsidR="003D25AB" w:rsidRPr="00825475">
        <w:rPr>
          <w:rFonts w:ascii="Times New Roman" w:hAnsi="Times New Roman" w:cs="Times New Roman"/>
          <w:color w:val="000000"/>
          <w:sz w:val="24"/>
          <w:szCs w:val="24"/>
        </w:rPr>
        <w:t>即可实现。</w:t>
      </w:r>
    </w:p>
    <w:p w14:paraId="2728DF7A" w14:textId="6FAF8AC5" w:rsidR="007D6923" w:rsidRDefault="003D25AB" w:rsidP="00775657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2547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5632E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825475">
        <w:rPr>
          <w:rFonts w:ascii="Times New Roman" w:hAnsi="Times New Roman" w:cs="Times New Roman"/>
          <w:color w:val="000000"/>
          <w:sz w:val="24"/>
          <w:szCs w:val="24"/>
        </w:rPr>
        <w:t>）操作软件：通过该操作软件你可以启动每一个部件及查看每个部件的状态，</w:t>
      </w:r>
      <w:r w:rsidR="001456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BA02B6A" w14:textId="154549BD" w:rsidR="00775657" w:rsidRPr="000514F1" w:rsidRDefault="001456AC" w:rsidP="000514F1">
      <w:pPr>
        <w:adjustRightInd w:val="0"/>
        <w:snapToGrid w:val="0"/>
        <w:spacing w:line="360" w:lineRule="auto"/>
        <w:ind w:leftChars="150" w:left="315"/>
        <w:jc w:val="left"/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25475">
        <w:rPr>
          <w:rFonts w:ascii="Times New Roman" w:hAnsi="Times New Roman" w:cs="Times New Roman"/>
          <w:color w:val="000000"/>
          <w:sz w:val="24"/>
          <w:szCs w:val="24"/>
        </w:rPr>
        <w:t>包含抽真空控制软件，压力控制软件，流量控制软件</w:t>
      </w:r>
      <w:r w:rsidR="003D25AB" w:rsidRPr="00825475">
        <w:rPr>
          <w:rFonts w:ascii="Times New Roman" w:hAnsi="Times New Roman" w:cs="Times New Roman"/>
          <w:color w:val="000000"/>
          <w:sz w:val="24"/>
          <w:szCs w:val="24"/>
        </w:rPr>
        <w:t>等，你也可以预设与保存多种</w:t>
      </w:r>
      <w:r w:rsidR="003D25AB" w:rsidRPr="00825475">
        <w:rPr>
          <w:rFonts w:ascii="Times New Roman" w:hAnsi="Times New Roman" w:cs="Times New Roman"/>
          <w:color w:val="000000"/>
          <w:sz w:val="24"/>
          <w:szCs w:val="24"/>
        </w:rPr>
        <w:t>recipe</w:t>
      </w:r>
      <w:r w:rsidR="003D25AB" w:rsidRPr="00825475">
        <w:rPr>
          <w:rFonts w:ascii="Times New Roman" w:hAnsi="Times New Roman" w:cs="Times New Roman"/>
          <w:color w:val="000000"/>
          <w:sz w:val="24"/>
          <w:szCs w:val="24"/>
        </w:rPr>
        <w:t>，还包含了系统故障诊断软件，安全控制软件模块等。</w:t>
      </w:r>
      <w:bookmarkStart w:id="11" w:name="OLE_LINK18"/>
      <w:bookmarkStart w:id="12" w:name="OLE_LINK19"/>
      <w:bookmarkStart w:id="13" w:name="OLE_LINK10"/>
      <w:bookmarkStart w:id="14" w:name="OLE_LINK11"/>
      <w:bookmarkStart w:id="15" w:name="OLE_LINK12"/>
    </w:p>
    <w:p w14:paraId="365C7FC7" w14:textId="42ABD139" w:rsidR="00E17221" w:rsidRPr="00B35249" w:rsidRDefault="0038137A" w:rsidP="00E17221">
      <w:pPr>
        <w:pStyle w:val="a3"/>
        <w:numPr>
          <w:ilvl w:val="0"/>
          <w:numId w:val="14"/>
        </w:numPr>
        <w:adjustRightInd w:val="0"/>
        <w:snapToGrid w:val="0"/>
        <w:spacing w:before="0" w:beforeAutospacing="0" w:after="0" w:afterAutospacing="0" w:line="360" w:lineRule="auto"/>
        <w:rPr>
          <w:rFonts w:ascii="Times New Roman" w:eastAsiaTheme="minorEastAsia" w:hAnsi="Times New Roman" w:cs="Times New Roman"/>
          <w:b/>
          <w:color w:val="0070C0"/>
        </w:rPr>
      </w:pPr>
      <w:r>
        <w:rPr>
          <w:rStyle w:val="a5"/>
          <w:rFonts w:ascii="Times New Roman" w:eastAsiaTheme="minorEastAsia" w:hAnsi="Times New Roman" w:cs="Times New Roman" w:hint="eastAsia"/>
          <w:color w:val="0070C0"/>
        </w:rPr>
        <w:t>应用</w:t>
      </w:r>
      <w:r w:rsidRPr="00825475">
        <w:rPr>
          <w:rStyle w:val="a5"/>
          <w:rFonts w:ascii="Times New Roman" w:eastAsiaTheme="minorEastAsia" w:hAnsi="Times New Roman" w:cs="Times New Roman"/>
          <w:color w:val="0070C0"/>
        </w:rPr>
        <w:t>：</w:t>
      </w:r>
    </w:p>
    <w:p w14:paraId="13A9DB1F" w14:textId="313ADCBC" w:rsidR="000B282B" w:rsidRPr="000B282B" w:rsidRDefault="00B35249" w:rsidP="000B282B">
      <w:pPr>
        <w:pStyle w:val="a3"/>
        <w:adjustRightInd w:val="0"/>
        <w:snapToGrid w:val="0"/>
        <w:spacing w:before="0" w:beforeAutospacing="0" w:after="0" w:afterAutospacing="0" w:line="360" w:lineRule="auto"/>
        <w:ind w:firstLineChars="200" w:firstLine="480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 w:hint="eastAsia"/>
          <w:color w:val="000000" w:themeColor="text1"/>
        </w:rPr>
        <w:t>该系统</w:t>
      </w:r>
      <w:r w:rsidR="00E17221">
        <w:rPr>
          <w:rFonts w:ascii="Times New Roman" w:eastAsiaTheme="minorEastAsia" w:hAnsi="Times New Roman" w:cs="Times New Roman" w:hint="eastAsia"/>
          <w:color w:val="000000" w:themeColor="text1"/>
        </w:rPr>
        <w:t>用于半导体材料、</w:t>
      </w:r>
      <w:r w:rsidR="00E17221">
        <w:rPr>
          <w:rFonts w:ascii="Times New Roman" w:eastAsiaTheme="minorEastAsia" w:hAnsi="Times New Roman" w:cs="Times New Roman" w:hint="eastAsia"/>
          <w:color w:val="000000" w:themeColor="text1"/>
        </w:rPr>
        <w:t>OLED</w:t>
      </w:r>
      <w:r w:rsidR="00E17221">
        <w:rPr>
          <w:rFonts w:ascii="Times New Roman" w:eastAsiaTheme="minorEastAsia" w:hAnsi="Times New Roman" w:cs="Times New Roman" w:hint="eastAsia"/>
          <w:color w:val="000000" w:themeColor="text1"/>
        </w:rPr>
        <w:t>实验研究及有机太阳能薄膜电池实验研究。广泛应用于高校、科研院所的薄膜材料的科研与小批量制备。</w:t>
      </w:r>
    </w:p>
    <w:p w14:paraId="64F4CBFF" w14:textId="3A32F3A3" w:rsidR="0038137A" w:rsidRDefault="00D91D35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5249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18665C70" wp14:editId="5AD63F8C">
            <wp:simplePos x="0" y="0"/>
            <wp:positionH relativeFrom="column">
              <wp:posOffset>3566160</wp:posOffset>
            </wp:positionH>
            <wp:positionV relativeFrom="paragraph">
              <wp:posOffset>42545</wp:posOffset>
            </wp:positionV>
            <wp:extent cx="1653540" cy="164592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82B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42368" behindDoc="0" locked="0" layoutInCell="1" allowOverlap="1" wp14:anchorId="28F6806F" wp14:editId="4A74473D">
            <wp:simplePos x="0" y="0"/>
            <wp:positionH relativeFrom="column">
              <wp:posOffset>1866900</wp:posOffset>
            </wp:positionH>
            <wp:positionV relativeFrom="paragraph">
              <wp:posOffset>34925</wp:posOffset>
            </wp:positionV>
            <wp:extent cx="1680210" cy="164592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82B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5CE626E3" wp14:editId="5138867C">
            <wp:simplePos x="0" y="0"/>
            <wp:positionH relativeFrom="column">
              <wp:posOffset>76200</wp:posOffset>
            </wp:positionH>
            <wp:positionV relativeFrom="paragraph">
              <wp:posOffset>34925</wp:posOffset>
            </wp:positionV>
            <wp:extent cx="1790700" cy="166116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48FBC" w14:textId="7BAC02D7" w:rsidR="0038137A" w:rsidRDefault="0038137A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D0EEFA" w14:textId="30FCF66A" w:rsidR="0038137A" w:rsidRDefault="0038137A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6EBFCA" w14:textId="1B98089C" w:rsidR="000B282B" w:rsidRPr="000B282B" w:rsidRDefault="000B282B" w:rsidP="000B282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C3F3414" w14:textId="1CEEEBE1" w:rsidR="000B282B" w:rsidRPr="000B282B" w:rsidRDefault="000B282B" w:rsidP="000B282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6321950" w14:textId="5B6CA2E4" w:rsidR="000B282B" w:rsidRPr="000B282B" w:rsidRDefault="000B282B" w:rsidP="000B282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27A9B2E" w14:textId="0E6B7FA5" w:rsidR="00B35249" w:rsidRPr="00B35249" w:rsidRDefault="00B35249" w:rsidP="00B352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FF22DE9" w14:textId="2C1B4219" w:rsidR="0038137A" w:rsidRDefault="00D91D35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282B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5BF838B4" wp14:editId="24F40E17">
            <wp:simplePos x="0" y="0"/>
            <wp:positionH relativeFrom="column">
              <wp:posOffset>1874520</wp:posOffset>
            </wp:positionH>
            <wp:positionV relativeFrom="paragraph">
              <wp:posOffset>100330</wp:posOffset>
            </wp:positionV>
            <wp:extent cx="1664970" cy="1566545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282B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26F8E9E7" wp14:editId="2CC38AC1">
            <wp:simplePos x="0" y="0"/>
            <wp:positionH relativeFrom="column">
              <wp:posOffset>76200</wp:posOffset>
            </wp:positionH>
            <wp:positionV relativeFrom="paragraph">
              <wp:posOffset>100330</wp:posOffset>
            </wp:positionV>
            <wp:extent cx="1798320" cy="15621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249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331D34AD" wp14:editId="4C43350A">
            <wp:simplePos x="0" y="0"/>
            <wp:positionH relativeFrom="column">
              <wp:posOffset>3550920</wp:posOffset>
            </wp:positionH>
            <wp:positionV relativeFrom="paragraph">
              <wp:posOffset>85725</wp:posOffset>
            </wp:positionV>
            <wp:extent cx="1681480" cy="158940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998A5" w14:textId="4113A90C" w:rsidR="0038137A" w:rsidRDefault="0038137A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111108" w14:textId="0CF53381" w:rsidR="0038137A" w:rsidRDefault="0038137A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CE4843" w14:textId="718323E5" w:rsidR="0038137A" w:rsidRDefault="0038137A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8A40E1" w14:textId="58A25CA2" w:rsidR="0038137A" w:rsidRDefault="0038137A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11"/>
    <w:bookmarkEnd w:id="12"/>
    <w:bookmarkEnd w:id="13"/>
    <w:bookmarkEnd w:id="14"/>
    <w:bookmarkEnd w:id="15"/>
    <w:p w14:paraId="743C3D91" w14:textId="689675A3" w:rsidR="0038137A" w:rsidRDefault="0038137A" w:rsidP="0038137A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38137A" w:rsidSect="00375C5C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71A59" w14:textId="77777777" w:rsidR="00C16F63" w:rsidRDefault="00C16F63" w:rsidP="008B38A5">
      <w:r>
        <w:separator/>
      </w:r>
    </w:p>
  </w:endnote>
  <w:endnote w:type="continuationSeparator" w:id="0">
    <w:p w14:paraId="1A90373E" w14:textId="77777777" w:rsidR="00C16F63" w:rsidRDefault="00C16F63" w:rsidP="008B3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7465712"/>
      <w:docPartObj>
        <w:docPartGallery w:val="Page Numbers (Bottom of Page)"/>
        <w:docPartUnique/>
      </w:docPartObj>
    </w:sdtPr>
    <w:sdtEndPr/>
    <w:sdtContent>
      <w:p w14:paraId="0C77FF42" w14:textId="6D6B5A81" w:rsidR="007D6923" w:rsidRDefault="007D692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3EFFCE" w14:textId="77777777" w:rsidR="007D6923" w:rsidRDefault="007D692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8D2D6" w14:textId="77777777" w:rsidR="00C16F63" w:rsidRDefault="00C16F63" w:rsidP="008B38A5">
      <w:r>
        <w:separator/>
      </w:r>
    </w:p>
  </w:footnote>
  <w:footnote w:type="continuationSeparator" w:id="0">
    <w:p w14:paraId="2C361D1F" w14:textId="77777777" w:rsidR="00C16F63" w:rsidRDefault="00C16F63" w:rsidP="008B3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21B"/>
    <w:multiLevelType w:val="hybridMultilevel"/>
    <w:tmpl w:val="09869CD2"/>
    <w:lvl w:ilvl="0" w:tplc="F21EFC4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  <w:color w:val="8D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04571A3A"/>
    <w:multiLevelType w:val="hybridMultilevel"/>
    <w:tmpl w:val="F3209F68"/>
    <w:lvl w:ilvl="0" w:tplc="74B4AF3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  <w:color w:val="8D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1B066263"/>
    <w:multiLevelType w:val="hybridMultilevel"/>
    <w:tmpl w:val="9E9428CE"/>
    <w:lvl w:ilvl="0" w:tplc="EDCC675E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color w:val="0070C0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3" w15:restartNumberingAfterBreak="0">
    <w:nsid w:val="24F17651"/>
    <w:multiLevelType w:val="multilevel"/>
    <w:tmpl w:val="B76672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B549FD"/>
    <w:multiLevelType w:val="multilevel"/>
    <w:tmpl w:val="BA26F3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）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491635"/>
    <w:multiLevelType w:val="multilevel"/>
    <w:tmpl w:val="65CA96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5B2A7C"/>
    <w:multiLevelType w:val="multilevel"/>
    <w:tmpl w:val="7C565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7003E97"/>
    <w:multiLevelType w:val="multilevel"/>
    <w:tmpl w:val="B87E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4B5D89"/>
    <w:multiLevelType w:val="hybridMultilevel"/>
    <w:tmpl w:val="14CE86E8"/>
    <w:lvl w:ilvl="0" w:tplc="0026F208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9" w15:restartNumberingAfterBreak="0">
    <w:nsid w:val="53C32583"/>
    <w:multiLevelType w:val="hybridMultilevel"/>
    <w:tmpl w:val="03CC1A8E"/>
    <w:lvl w:ilvl="0" w:tplc="2888499A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0" w15:restartNumberingAfterBreak="0">
    <w:nsid w:val="581F68DB"/>
    <w:multiLevelType w:val="multilevel"/>
    <w:tmpl w:val="DBDAF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B53974"/>
    <w:multiLevelType w:val="hybridMultilevel"/>
    <w:tmpl w:val="91B442F0"/>
    <w:lvl w:ilvl="0" w:tplc="6916FFC6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sz w:val="30"/>
        <w:szCs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7626744F"/>
    <w:multiLevelType w:val="hybridMultilevel"/>
    <w:tmpl w:val="B520019E"/>
    <w:lvl w:ilvl="0" w:tplc="1F58B40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  <w:color w:val="8D0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3" w15:restartNumberingAfterBreak="0">
    <w:nsid w:val="78D67244"/>
    <w:multiLevelType w:val="multilevel"/>
    <w:tmpl w:val="BCF8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3"/>
  </w:num>
  <w:num w:numId="5">
    <w:abstractNumId w:val="5"/>
  </w:num>
  <w:num w:numId="6">
    <w:abstractNumId w:val="13"/>
  </w:num>
  <w:num w:numId="7">
    <w:abstractNumId w:val="4"/>
  </w:num>
  <w:num w:numId="8">
    <w:abstractNumId w:val="2"/>
  </w:num>
  <w:num w:numId="9">
    <w:abstractNumId w:val="1"/>
  </w:num>
  <w:num w:numId="10">
    <w:abstractNumId w:val="12"/>
  </w:num>
  <w:num w:numId="11">
    <w:abstractNumId w:val="0"/>
  </w:num>
  <w:num w:numId="12">
    <w:abstractNumId w:val="8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714D"/>
    <w:rsid w:val="000514F1"/>
    <w:rsid w:val="000B282B"/>
    <w:rsid w:val="000C0AE3"/>
    <w:rsid w:val="000F02A4"/>
    <w:rsid w:val="001456AC"/>
    <w:rsid w:val="00160B6A"/>
    <w:rsid w:val="001B3DCA"/>
    <w:rsid w:val="001B3FAE"/>
    <w:rsid w:val="0023646B"/>
    <w:rsid w:val="002A5DF6"/>
    <w:rsid w:val="002E4B4A"/>
    <w:rsid w:val="002F1EBF"/>
    <w:rsid w:val="00335427"/>
    <w:rsid w:val="00375C5C"/>
    <w:rsid w:val="0038137A"/>
    <w:rsid w:val="003B0DF1"/>
    <w:rsid w:val="003B47D4"/>
    <w:rsid w:val="003B6F8D"/>
    <w:rsid w:val="003D25AB"/>
    <w:rsid w:val="00423D23"/>
    <w:rsid w:val="004749A8"/>
    <w:rsid w:val="0048066A"/>
    <w:rsid w:val="004C2C67"/>
    <w:rsid w:val="005027C6"/>
    <w:rsid w:val="005408BD"/>
    <w:rsid w:val="0055398D"/>
    <w:rsid w:val="005632E4"/>
    <w:rsid w:val="00590A55"/>
    <w:rsid w:val="005915E4"/>
    <w:rsid w:val="00597A62"/>
    <w:rsid w:val="005A3001"/>
    <w:rsid w:val="005B6FAF"/>
    <w:rsid w:val="006C27B1"/>
    <w:rsid w:val="00706E64"/>
    <w:rsid w:val="0071431E"/>
    <w:rsid w:val="00716015"/>
    <w:rsid w:val="007165C9"/>
    <w:rsid w:val="0075238E"/>
    <w:rsid w:val="00754B64"/>
    <w:rsid w:val="007671FD"/>
    <w:rsid w:val="00775657"/>
    <w:rsid w:val="00792C0B"/>
    <w:rsid w:val="007A2BF1"/>
    <w:rsid w:val="007B4388"/>
    <w:rsid w:val="007C2D2C"/>
    <w:rsid w:val="007D6923"/>
    <w:rsid w:val="00825475"/>
    <w:rsid w:val="008A714D"/>
    <w:rsid w:val="008B38A5"/>
    <w:rsid w:val="0094582A"/>
    <w:rsid w:val="00962748"/>
    <w:rsid w:val="009D62F0"/>
    <w:rsid w:val="00A15D95"/>
    <w:rsid w:val="00A25CCF"/>
    <w:rsid w:val="00A448F9"/>
    <w:rsid w:val="00A55F98"/>
    <w:rsid w:val="00A573D6"/>
    <w:rsid w:val="00A74FC5"/>
    <w:rsid w:val="00B35249"/>
    <w:rsid w:val="00B66ED4"/>
    <w:rsid w:val="00B80635"/>
    <w:rsid w:val="00BA1726"/>
    <w:rsid w:val="00C075E2"/>
    <w:rsid w:val="00C16F63"/>
    <w:rsid w:val="00C862EA"/>
    <w:rsid w:val="00C86FD3"/>
    <w:rsid w:val="00CC606B"/>
    <w:rsid w:val="00D4686F"/>
    <w:rsid w:val="00D533A4"/>
    <w:rsid w:val="00D60A40"/>
    <w:rsid w:val="00D630DB"/>
    <w:rsid w:val="00D6762C"/>
    <w:rsid w:val="00D8489F"/>
    <w:rsid w:val="00D91D35"/>
    <w:rsid w:val="00DF3E6D"/>
    <w:rsid w:val="00E17221"/>
    <w:rsid w:val="00E27C54"/>
    <w:rsid w:val="00E347B4"/>
    <w:rsid w:val="00E95F4D"/>
    <w:rsid w:val="00EB2C78"/>
    <w:rsid w:val="00EB6DBB"/>
    <w:rsid w:val="00EB74DF"/>
    <w:rsid w:val="00EE6128"/>
    <w:rsid w:val="00EF3586"/>
    <w:rsid w:val="00F303EC"/>
    <w:rsid w:val="00F6542E"/>
    <w:rsid w:val="00F76F01"/>
    <w:rsid w:val="00FA62B3"/>
    <w:rsid w:val="00FB4797"/>
    <w:rsid w:val="00FC391C"/>
    <w:rsid w:val="00FF1965"/>
    <w:rsid w:val="00FF2817"/>
    <w:rsid w:val="00FF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0F038"/>
  <w15:docId w15:val="{2A4219AB-B7C7-40FD-B7F5-A5291C64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38A5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8A714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A714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link w:val="40"/>
    <w:uiPriority w:val="9"/>
    <w:qFormat/>
    <w:rsid w:val="008A714D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A714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8A714D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40">
    <w:name w:val="标题 4 字符"/>
    <w:basedOn w:val="a0"/>
    <w:link w:val="4"/>
    <w:uiPriority w:val="9"/>
    <w:rsid w:val="008A714D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unhideWhenUsed/>
    <w:rsid w:val="008A714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A714D"/>
    <w:rPr>
      <w:color w:val="0000FF"/>
      <w:u w:val="single"/>
    </w:rPr>
  </w:style>
  <w:style w:type="character" w:customStyle="1" w:styleId="breadcrumblast">
    <w:name w:val="breadcrumb_last"/>
    <w:basedOn w:val="a0"/>
    <w:rsid w:val="008A714D"/>
  </w:style>
  <w:style w:type="character" w:customStyle="1" w:styleId="elementor-screen-only">
    <w:name w:val="elementor-screen-only"/>
    <w:basedOn w:val="a0"/>
    <w:rsid w:val="008A714D"/>
  </w:style>
  <w:style w:type="character" w:styleId="a5">
    <w:name w:val="Strong"/>
    <w:basedOn w:val="a0"/>
    <w:uiPriority w:val="22"/>
    <w:qFormat/>
    <w:rsid w:val="008A714D"/>
    <w:rPr>
      <w:b/>
      <w:bCs/>
    </w:rPr>
  </w:style>
  <w:style w:type="character" w:customStyle="1" w:styleId="elementor-button-text">
    <w:name w:val="elementor-button-text"/>
    <w:basedOn w:val="a0"/>
    <w:rsid w:val="008A714D"/>
  </w:style>
  <w:style w:type="character" w:customStyle="1" w:styleId="elementor-icon-list-text">
    <w:name w:val="elementor-icon-list-text"/>
    <w:basedOn w:val="a0"/>
    <w:rsid w:val="008A714D"/>
  </w:style>
  <w:style w:type="paragraph" w:styleId="a6">
    <w:name w:val="Balloon Text"/>
    <w:basedOn w:val="a"/>
    <w:link w:val="a7"/>
    <w:uiPriority w:val="99"/>
    <w:semiHidden/>
    <w:unhideWhenUsed/>
    <w:rsid w:val="008A714D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8A714D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B38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B38A5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B38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B38A5"/>
    <w:rPr>
      <w:sz w:val="18"/>
      <w:szCs w:val="18"/>
    </w:rPr>
  </w:style>
  <w:style w:type="paragraph" w:styleId="ac">
    <w:name w:val="List Paragraph"/>
    <w:basedOn w:val="a"/>
    <w:uiPriority w:val="34"/>
    <w:qFormat/>
    <w:rsid w:val="00D60A4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98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8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73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99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8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5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53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170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568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4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92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78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9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1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6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8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584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6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0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8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97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46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01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42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75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64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73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2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605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239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575433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564268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939484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201286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1474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1615863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1964261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1316373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176645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1012801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  <w:div w:id="1573539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auto"/>
                                                                    <w:left w:val="single" w:sz="2" w:space="0" w:color="auto"/>
                                                                    <w:bottom w:val="single" w:sz="2" w:space="0" w:color="auto"/>
                                                                    <w:right w:val="single" w:sz="2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763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029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92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7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5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7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62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59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76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626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241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5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45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8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26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281642">
                                          <w:marLeft w:val="300"/>
                                          <w:marRight w:val="30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01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18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28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541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132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367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280418">
                                          <w:marLeft w:val="300"/>
                                          <w:marRight w:val="30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03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710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50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247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60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5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Steve Pei</cp:lastModifiedBy>
  <cp:revision>20</cp:revision>
  <dcterms:created xsi:type="dcterms:W3CDTF">2020-01-05T00:44:00Z</dcterms:created>
  <dcterms:modified xsi:type="dcterms:W3CDTF">2020-04-28T12:37:00Z</dcterms:modified>
</cp:coreProperties>
</file>