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E51" w:rsidRPr="00DD5E51" w:rsidRDefault="00DD5E51" w:rsidP="00DD5E51">
      <w:pPr>
        <w:widowControl/>
        <w:spacing w:before="100" w:beforeAutospacing="1" w:after="100" w:afterAutospacing="1" w:line="360" w:lineRule="atLeast"/>
        <w:jc w:val="left"/>
        <w:outlineLvl w:val="0"/>
        <w:rPr>
          <w:rFonts w:ascii="Arial" w:eastAsia="宋体" w:hAnsi="Arial" w:cs="Arial"/>
          <w:b/>
          <w:bCs/>
          <w:color w:val="000000"/>
          <w:kern w:val="36"/>
          <w:sz w:val="48"/>
          <w:szCs w:val="48"/>
        </w:rPr>
      </w:pPr>
      <w:r w:rsidRPr="00DD5E51">
        <w:rPr>
          <w:rFonts w:ascii="Arial" w:eastAsia="宋体" w:hAnsi="Arial" w:cs="Arial"/>
          <w:b/>
          <w:bCs/>
          <w:color w:val="000000"/>
          <w:kern w:val="36"/>
          <w:szCs w:val="21"/>
        </w:rPr>
        <w:t>1.</w:t>
      </w:r>
      <w:r w:rsidRPr="00DD5E51">
        <w:rPr>
          <w:rFonts w:ascii="宋体" w:eastAsia="宋体" w:hAnsi="宋体" w:cs="Arial" w:hint="eastAsia"/>
          <w:b/>
          <w:bCs/>
          <w:color w:val="000000"/>
          <w:kern w:val="36"/>
          <w:szCs w:val="21"/>
        </w:rPr>
        <w:t>产品介绍</w:t>
      </w:r>
    </w:p>
    <w:p w:rsidR="00DD5E51" w:rsidRPr="00DD5E51" w:rsidRDefault="00DD5E51" w:rsidP="00DD5E51">
      <w:pPr>
        <w:widowControl/>
        <w:spacing w:before="100" w:beforeAutospacing="1" w:after="100" w:afterAutospacing="1"/>
        <w:jc w:val="left"/>
        <w:outlineLvl w:val="1"/>
        <w:rPr>
          <w:rFonts w:ascii="Arial" w:eastAsia="宋体" w:hAnsi="Arial" w:cs="Arial"/>
          <w:b/>
          <w:bCs/>
          <w:color w:val="000000"/>
          <w:kern w:val="0"/>
          <w:sz w:val="36"/>
          <w:szCs w:val="36"/>
        </w:rPr>
      </w:pPr>
      <w:r w:rsidRPr="00DD5E51">
        <w:rPr>
          <w:rFonts w:ascii="Arial" w:eastAsia="宋体" w:hAnsi="Arial" w:cs="Arial"/>
          <w:b/>
          <w:bCs/>
          <w:color w:val="000000"/>
          <w:kern w:val="0"/>
          <w:szCs w:val="21"/>
        </w:rPr>
        <w:t>1.1</w:t>
      </w:r>
      <w:r w:rsidRPr="00DD5E51">
        <w:rPr>
          <w:rFonts w:ascii="宋体" w:eastAsia="宋体" w:hAnsi="宋体" w:cs="Arial" w:hint="eastAsia"/>
          <w:b/>
          <w:bCs/>
          <w:color w:val="000000"/>
          <w:kern w:val="0"/>
          <w:szCs w:val="21"/>
        </w:rPr>
        <w:t>产品概述</w:t>
      </w:r>
    </w:p>
    <w:p w:rsidR="00DD5E51" w:rsidRPr="00DD5E51" w:rsidRDefault="00DD5E51" w:rsidP="00DD5E51">
      <w:pPr>
        <w:widowControl/>
        <w:spacing w:before="67" w:after="67" w:line="360" w:lineRule="atLeast"/>
        <w:ind w:firstLine="373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DD5E51">
        <w:rPr>
          <w:rFonts w:ascii="宋体" w:eastAsia="宋体" w:hAnsi="宋体" w:cs="Arial" w:hint="eastAsia"/>
          <w:color w:val="000000"/>
          <w:kern w:val="0"/>
          <w:szCs w:val="21"/>
        </w:rPr>
        <w:t>我司设计的防爆气体变送器，用于空气中气体浓度的检测，当浓度超过预置报警值时会发出声光报警信号，以提醒用户及时采取安全措施，防止爆炸及中毒事故发生，从而保障生命、财产安全。</w:t>
      </w:r>
    </w:p>
    <w:p w:rsidR="00DD5E51" w:rsidRPr="00DD5E51" w:rsidRDefault="00DD5E51" w:rsidP="00DD5E51">
      <w:pPr>
        <w:widowControl/>
        <w:spacing w:before="67" w:after="67" w:line="360" w:lineRule="atLeast"/>
        <w:ind w:firstLine="373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DD5E51">
        <w:rPr>
          <w:rFonts w:ascii="宋体" w:eastAsia="宋体" w:hAnsi="宋体" w:cs="Arial" w:hint="eastAsia"/>
          <w:color w:val="000000"/>
          <w:kern w:val="0"/>
          <w:szCs w:val="21"/>
        </w:rPr>
        <w:t>该变送器采用进口一线大品牌电化学传感器，具有反应迅速灵敏、抗干扰能力强的特点，经过我司独有的补偿算法、多段标准气体标定，亦具有长寿命、高精度、高重复性和高稳定性的特点。</w:t>
      </w:r>
    </w:p>
    <w:p w:rsidR="00DD5E51" w:rsidRPr="00DD5E51" w:rsidRDefault="00DD5E51" w:rsidP="00DD5E51">
      <w:pPr>
        <w:widowControl/>
        <w:spacing w:before="67" w:after="67" w:line="360" w:lineRule="atLeast"/>
        <w:ind w:firstLine="373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DD5E51">
        <w:rPr>
          <w:rFonts w:ascii="宋体" w:eastAsia="宋体" w:hAnsi="宋体" w:cs="Arial" w:hint="eastAsia"/>
          <w:color w:val="000000"/>
          <w:kern w:val="0"/>
          <w:szCs w:val="21"/>
        </w:rPr>
        <w:t>设备采用宽压</w:t>
      </w:r>
      <w:r w:rsidRPr="00DD5E51">
        <w:rPr>
          <w:rFonts w:ascii="Arial" w:eastAsia="宋体" w:hAnsi="Arial" w:cs="Arial"/>
          <w:color w:val="000000"/>
          <w:kern w:val="0"/>
          <w:szCs w:val="21"/>
        </w:rPr>
        <w:t>10-30V</w:t>
      </w:r>
      <w:r w:rsidRPr="00DD5E51">
        <w:rPr>
          <w:rFonts w:ascii="宋体" w:eastAsia="宋体" w:hAnsi="宋体" w:cs="Arial" w:hint="eastAsia"/>
          <w:color w:val="000000"/>
          <w:kern w:val="0"/>
          <w:szCs w:val="21"/>
        </w:rPr>
        <w:t>直流供电，</w:t>
      </w:r>
      <w:r w:rsidRPr="00DD5E51">
        <w:rPr>
          <w:rFonts w:ascii="Arial" w:eastAsia="宋体" w:hAnsi="Arial" w:cs="Arial"/>
          <w:color w:val="000000"/>
          <w:kern w:val="0"/>
          <w:szCs w:val="21"/>
        </w:rPr>
        <w:t>485</w:t>
      </w:r>
      <w:r w:rsidRPr="00DD5E51">
        <w:rPr>
          <w:rFonts w:ascii="宋体" w:eastAsia="宋体" w:hAnsi="宋体" w:cs="Arial" w:hint="eastAsia"/>
          <w:color w:val="000000"/>
          <w:kern w:val="0"/>
          <w:szCs w:val="21"/>
        </w:rPr>
        <w:t>信号输出，标准</w:t>
      </w:r>
      <w:proofErr w:type="spellStart"/>
      <w:r w:rsidRPr="00DD5E51">
        <w:rPr>
          <w:rFonts w:ascii="Arial" w:eastAsia="宋体" w:hAnsi="Arial" w:cs="Arial"/>
          <w:color w:val="000000"/>
          <w:kern w:val="0"/>
          <w:szCs w:val="21"/>
        </w:rPr>
        <w:t>Modbus</w:t>
      </w:r>
      <w:proofErr w:type="spellEnd"/>
      <w:r w:rsidRPr="00DD5E51">
        <w:rPr>
          <w:rFonts w:ascii="Arial" w:eastAsia="宋体" w:hAnsi="Arial" w:cs="Arial"/>
          <w:color w:val="000000"/>
          <w:kern w:val="0"/>
          <w:szCs w:val="21"/>
        </w:rPr>
        <w:t>-RTU</w:t>
      </w:r>
      <w:r w:rsidRPr="00DD5E51">
        <w:rPr>
          <w:rFonts w:ascii="宋体" w:eastAsia="宋体" w:hAnsi="宋体" w:cs="Arial" w:hint="eastAsia"/>
          <w:color w:val="000000"/>
          <w:kern w:val="0"/>
          <w:szCs w:val="21"/>
        </w:rPr>
        <w:t>通信协议、</w:t>
      </w:r>
      <w:proofErr w:type="spellStart"/>
      <w:r w:rsidRPr="00DD5E51">
        <w:rPr>
          <w:rFonts w:ascii="Arial" w:eastAsia="宋体" w:hAnsi="Arial" w:cs="Arial"/>
          <w:color w:val="000000"/>
          <w:kern w:val="0"/>
          <w:szCs w:val="21"/>
        </w:rPr>
        <w:t>ModBus</w:t>
      </w:r>
      <w:proofErr w:type="spellEnd"/>
      <w:r w:rsidRPr="00DD5E51">
        <w:rPr>
          <w:rFonts w:ascii="宋体" w:eastAsia="宋体" w:hAnsi="宋体" w:cs="Arial" w:hint="eastAsia"/>
          <w:color w:val="000000"/>
          <w:kern w:val="0"/>
          <w:szCs w:val="21"/>
        </w:rPr>
        <w:t>地址可设置，波特率可更改，通信距离最远</w:t>
      </w:r>
      <w:r w:rsidRPr="00DD5E51">
        <w:rPr>
          <w:rFonts w:ascii="Arial" w:eastAsia="宋体" w:hAnsi="Arial" w:cs="Arial"/>
          <w:color w:val="000000"/>
          <w:kern w:val="0"/>
          <w:szCs w:val="21"/>
        </w:rPr>
        <w:t>2000</w:t>
      </w:r>
      <w:r w:rsidRPr="00DD5E51">
        <w:rPr>
          <w:rFonts w:ascii="宋体" w:eastAsia="宋体" w:hAnsi="宋体" w:cs="Arial" w:hint="eastAsia"/>
          <w:color w:val="000000"/>
          <w:kern w:val="0"/>
          <w:szCs w:val="21"/>
        </w:rPr>
        <w:t>米。</w:t>
      </w:r>
    </w:p>
    <w:p w:rsidR="00DD5E51" w:rsidRPr="00DD5E51" w:rsidRDefault="00DD5E51" w:rsidP="00DD5E51">
      <w:pPr>
        <w:widowControl/>
        <w:spacing w:before="67" w:after="67" w:line="360" w:lineRule="atLeast"/>
        <w:ind w:firstLine="373"/>
        <w:jc w:val="left"/>
        <w:rPr>
          <w:rFonts w:ascii="Arial" w:eastAsia="宋体" w:hAnsi="Arial" w:cs="Arial"/>
          <w:color w:val="000000"/>
          <w:kern w:val="0"/>
          <w:szCs w:val="21"/>
        </w:rPr>
      </w:pPr>
      <w:r>
        <w:rPr>
          <w:rFonts w:ascii="宋体" w:eastAsia="宋体" w:hAnsi="宋体" w:cs="Arial"/>
          <w:noProof/>
          <w:color w:val="000000"/>
          <w:kern w:val="0"/>
          <w:szCs w:val="21"/>
        </w:rPr>
        <w:drawing>
          <wp:inline distT="0" distB="0" distL="0" distR="0">
            <wp:extent cx="5715000" cy="5715000"/>
            <wp:effectExtent l="19050" t="0" r="0" b="0"/>
            <wp:docPr id="1" name="图片 1" descr="QQ截图202004271144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Q截图202004271144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5E51" w:rsidRPr="00DD5E51" w:rsidRDefault="00DD5E51" w:rsidP="00DD5E51">
      <w:pPr>
        <w:widowControl/>
        <w:spacing w:before="100" w:beforeAutospacing="1" w:after="100" w:afterAutospacing="1"/>
        <w:jc w:val="left"/>
        <w:outlineLvl w:val="1"/>
        <w:rPr>
          <w:rFonts w:ascii="Arial" w:eastAsia="宋体" w:hAnsi="Arial" w:cs="Arial"/>
          <w:b/>
          <w:bCs/>
          <w:color w:val="000000"/>
          <w:kern w:val="0"/>
          <w:sz w:val="36"/>
          <w:szCs w:val="36"/>
        </w:rPr>
      </w:pPr>
      <w:r w:rsidRPr="00DD5E51">
        <w:rPr>
          <w:rFonts w:ascii="Arial" w:eastAsia="宋体" w:hAnsi="Arial" w:cs="Arial"/>
          <w:b/>
          <w:bCs/>
          <w:color w:val="000000"/>
          <w:kern w:val="0"/>
          <w:szCs w:val="21"/>
        </w:rPr>
        <w:t>1.2</w:t>
      </w:r>
      <w:r w:rsidRPr="00DD5E51">
        <w:rPr>
          <w:rFonts w:ascii="宋体" w:eastAsia="宋体" w:hAnsi="宋体" w:cs="Arial" w:hint="eastAsia"/>
          <w:b/>
          <w:bCs/>
          <w:color w:val="000000"/>
          <w:kern w:val="0"/>
          <w:szCs w:val="21"/>
        </w:rPr>
        <w:t>功能特点</w:t>
      </w:r>
    </w:p>
    <w:p w:rsidR="00DD5E51" w:rsidRPr="00DD5E51" w:rsidRDefault="00DD5E51" w:rsidP="00DD5E51">
      <w:pPr>
        <w:widowControl/>
        <w:spacing w:before="67" w:after="67" w:line="360" w:lineRule="atLeast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DD5E51">
        <w:rPr>
          <w:rFonts w:ascii="宋体" w:eastAsia="宋体" w:hAnsi="宋体" w:cs="Arial" w:hint="eastAsia"/>
          <w:color w:val="000000"/>
          <w:kern w:val="0"/>
          <w:szCs w:val="21"/>
        </w:rPr>
        <w:lastRenderedPageBreak/>
        <w:t>■采用进口一线大品牌电化学传感器，稳定耐用。</w:t>
      </w:r>
    </w:p>
    <w:p w:rsidR="00DD5E51" w:rsidRPr="00DD5E51" w:rsidRDefault="00DD5E51" w:rsidP="00DD5E51">
      <w:pPr>
        <w:widowControl/>
        <w:spacing w:before="67" w:after="67" w:line="360" w:lineRule="atLeast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DD5E51">
        <w:rPr>
          <w:rFonts w:ascii="宋体" w:eastAsia="宋体" w:hAnsi="宋体" w:cs="Arial" w:hint="eastAsia"/>
          <w:color w:val="000000"/>
          <w:kern w:val="0"/>
          <w:szCs w:val="21"/>
        </w:rPr>
        <w:t>■采用远程红外遥控技术，无需拆卸即可修改参数。</w:t>
      </w:r>
    </w:p>
    <w:p w:rsidR="00DD5E51" w:rsidRPr="00DD5E51" w:rsidRDefault="00DD5E51" w:rsidP="00DD5E51">
      <w:pPr>
        <w:widowControl/>
        <w:spacing w:before="67" w:after="67" w:line="360" w:lineRule="atLeast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DD5E51">
        <w:rPr>
          <w:rFonts w:ascii="宋体" w:eastAsia="宋体" w:hAnsi="宋体" w:cs="Arial" w:hint="eastAsia"/>
          <w:color w:val="000000"/>
          <w:kern w:val="0"/>
          <w:szCs w:val="21"/>
        </w:rPr>
        <w:t>■支持多种气体检测，且量程可定做。</w:t>
      </w:r>
    </w:p>
    <w:p w:rsidR="00DD5E51" w:rsidRPr="00DD5E51" w:rsidRDefault="00DD5E51" w:rsidP="00DD5E51">
      <w:pPr>
        <w:widowControl/>
        <w:spacing w:before="67" w:after="67" w:line="360" w:lineRule="atLeast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DD5E51">
        <w:rPr>
          <w:rFonts w:ascii="宋体" w:eastAsia="宋体" w:hAnsi="宋体" w:cs="Arial" w:hint="eastAsia"/>
          <w:color w:val="000000"/>
          <w:kern w:val="0"/>
          <w:szCs w:val="21"/>
        </w:rPr>
        <w:t>■</w:t>
      </w:r>
      <w:r w:rsidRPr="00DD5E51">
        <w:rPr>
          <w:rFonts w:ascii="Arial" w:eastAsia="宋体" w:hAnsi="Arial" w:cs="Arial"/>
          <w:color w:val="000000"/>
          <w:kern w:val="0"/>
          <w:szCs w:val="21"/>
        </w:rPr>
        <w:t>485</w:t>
      </w:r>
      <w:r w:rsidRPr="00DD5E51">
        <w:rPr>
          <w:rFonts w:ascii="宋体" w:eastAsia="宋体" w:hAnsi="宋体" w:cs="Arial" w:hint="eastAsia"/>
          <w:color w:val="000000"/>
          <w:kern w:val="0"/>
          <w:szCs w:val="21"/>
        </w:rPr>
        <w:t>通信接口标准</w:t>
      </w:r>
      <w:proofErr w:type="spellStart"/>
      <w:r w:rsidRPr="00DD5E51">
        <w:rPr>
          <w:rFonts w:ascii="Arial" w:eastAsia="宋体" w:hAnsi="Arial" w:cs="Arial"/>
          <w:color w:val="000000"/>
          <w:kern w:val="0"/>
          <w:szCs w:val="21"/>
        </w:rPr>
        <w:t>ModBus</w:t>
      </w:r>
      <w:proofErr w:type="spellEnd"/>
      <w:r w:rsidRPr="00DD5E51">
        <w:rPr>
          <w:rFonts w:ascii="Arial" w:eastAsia="宋体" w:hAnsi="Arial" w:cs="Arial"/>
          <w:color w:val="000000"/>
          <w:kern w:val="0"/>
          <w:szCs w:val="21"/>
        </w:rPr>
        <w:t>-RTU</w:t>
      </w:r>
      <w:r w:rsidRPr="00DD5E51">
        <w:rPr>
          <w:rFonts w:ascii="宋体" w:eastAsia="宋体" w:hAnsi="宋体" w:cs="Arial" w:hint="eastAsia"/>
          <w:color w:val="000000"/>
          <w:kern w:val="0"/>
          <w:szCs w:val="21"/>
        </w:rPr>
        <w:t>通信协议，地址、波特率可设置，通信距离最远</w:t>
      </w:r>
      <w:r w:rsidRPr="00DD5E51">
        <w:rPr>
          <w:rFonts w:ascii="Arial" w:eastAsia="宋体" w:hAnsi="Arial" w:cs="Arial"/>
          <w:color w:val="000000"/>
          <w:kern w:val="0"/>
          <w:szCs w:val="21"/>
        </w:rPr>
        <w:t>2000</w:t>
      </w:r>
      <w:r w:rsidRPr="00DD5E51">
        <w:rPr>
          <w:rFonts w:ascii="宋体" w:eastAsia="宋体" w:hAnsi="宋体" w:cs="Arial" w:hint="eastAsia"/>
          <w:color w:val="000000"/>
          <w:kern w:val="0"/>
          <w:szCs w:val="21"/>
        </w:rPr>
        <w:t>米。</w:t>
      </w:r>
    </w:p>
    <w:p w:rsidR="00DD5E51" w:rsidRPr="00DD5E51" w:rsidRDefault="00DD5E51" w:rsidP="00DD5E51">
      <w:pPr>
        <w:widowControl/>
        <w:spacing w:before="67" w:after="67" w:line="360" w:lineRule="atLeast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DD5E51">
        <w:rPr>
          <w:rFonts w:ascii="宋体" w:eastAsia="宋体" w:hAnsi="宋体" w:cs="Arial" w:hint="eastAsia"/>
          <w:color w:val="000000"/>
          <w:kern w:val="0"/>
          <w:szCs w:val="21"/>
        </w:rPr>
        <w:t>■可选配高品质液晶显示屏，现场可直接查看数值，夜晚亦可清晰显示。</w:t>
      </w:r>
    </w:p>
    <w:p w:rsidR="00DD5E51" w:rsidRPr="00DD5E51" w:rsidRDefault="00DD5E51" w:rsidP="00DD5E51">
      <w:pPr>
        <w:widowControl/>
        <w:spacing w:before="67" w:after="67" w:line="360" w:lineRule="atLeast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DD5E51">
        <w:rPr>
          <w:rFonts w:ascii="宋体" w:eastAsia="宋体" w:hAnsi="宋体" w:cs="Arial" w:hint="eastAsia"/>
          <w:color w:val="000000"/>
          <w:kern w:val="0"/>
          <w:szCs w:val="21"/>
        </w:rPr>
        <w:t>■现场供电采用</w:t>
      </w:r>
      <w:r w:rsidRPr="00DD5E51">
        <w:rPr>
          <w:rFonts w:ascii="Arial" w:eastAsia="宋体" w:hAnsi="Arial" w:cs="Arial"/>
          <w:color w:val="000000"/>
          <w:kern w:val="0"/>
          <w:szCs w:val="21"/>
        </w:rPr>
        <w:t>10~30V</w:t>
      </w:r>
      <w:r w:rsidRPr="00DD5E51">
        <w:rPr>
          <w:rFonts w:ascii="宋体" w:eastAsia="宋体" w:hAnsi="宋体" w:cs="Arial" w:hint="eastAsia"/>
          <w:color w:val="000000"/>
          <w:kern w:val="0"/>
          <w:szCs w:val="21"/>
        </w:rPr>
        <w:t>直流宽压供电，可适应现场多种直流电源。</w:t>
      </w:r>
    </w:p>
    <w:p w:rsidR="00DD5E51" w:rsidRPr="00DD5E51" w:rsidRDefault="00DD5E51" w:rsidP="00DD5E51">
      <w:pPr>
        <w:widowControl/>
        <w:spacing w:before="67" w:after="67" w:line="360" w:lineRule="atLeast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DD5E51">
        <w:rPr>
          <w:rFonts w:ascii="宋体" w:eastAsia="宋体" w:hAnsi="宋体" w:cs="Arial" w:hint="eastAsia"/>
          <w:color w:val="000000"/>
          <w:kern w:val="0"/>
          <w:szCs w:val="21"/>
        </w:rPr>
        <w:t>■产品采用壁挂式防水壳，安装方便，防护等级高可应用于恶劣的现场环境。</w:t>
      </w:r>
    </w:p>
    <w:p w:rsidR="00DD5E51" w:rsidRPr="00DD5E51" w:rsidRDefault="00DD5E51" w:rsidP="00DD5E51">
      <w:pPr>
        <w:widowControl/>
        <w:spacing w:before="67" w:after="67" w:line="360" w:lineRule="atLeast"/>
        <w:jc w:val="left"/>
        <w:rPr>
          <w:rFonts w:ascii="Arial" w:eastAsia="宋体" w:hAnsi="Arial" w:cs="Arial"/>
          <w:color w:val="000000"/>
          <w:kern w:val="0"/>
          <w:szCs w:val="21"/>
        </w:rPr>
      </w:pPr>
      <w:r>
        <w:rPr>
          <w:rFonts w:ascii="宋体" w:eastAsia="宋体" w:hAnsi="宋体" w:cs="Arial"/>
          <w:noProof/>
          <w:color w:val="000000"/>
          <w:kern w:val="0"/>
          <w:szCs w:val="21"/>
        </w:rPr>
        <w:drawing>
          <wp:inline distT="0" distB="0" distL="0" distR="0">
            <wp:extent cx="5715000" cy="5715000"/>
            <wp:effectExtent l="19050" t="0" r="0" b="0"/>
            <wp:docPr id="2" name="图片 2" descr="QQ截图202004271145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Q截图2020042711452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5E51" w:rsidRPr="00DD5E51" w:rsidRDefault="00DD5E51" w:rsidP="00DD5E51">
      <w:pPr>
        <w:widowControl/>
        <w:spacing w:before="100" w:beforeAutospacing="1" w:after="100" w:afterAutospacing="1"/>
        <w:jc w:val="left"/>
        <w:outlineLvl w:val="1"/>
        <w:rPr>
          <w:rFonts w:ascii="Arial" w:eastAsia="宋体" w:hAnsi="Arial" w:cs="Arial"/>
          <w:b/>
          <w:bCs/>
          <w:color w:val="000000"/>
          <w:kern w:val="0"/>
          <w:sz w:val="36"/>
          <w:szCs w:val="36"/>
        </w:rPr>
      </w:pPr>
      <w:r w:rsidRPr="00DD5E51">
        <w:rPr>
          <w:rFonts w:ascii="Arial" w:eastAsia="宋体" w:hAnsi="Arial" w:cs="Arial"/>
          <w:b/>
          <w:bCs/>
          <w:color w:val="000000"/>
          <w:kern w:val="0"/>
          <w:szCs w:val="21"/>
        </w:rPr>
        <w:t>1.3</w:t>
      </w:r>
      <w:r w:rsidRPr="00DD5E51">
        <w:rPr>
          <w:rFonts w:ascii="宋体" w:eastAsia="宋体" w:hAnsi="宋体" w:cs="Arial" w:hint="eastAsia"/>
          <w:b/>
          <w:bCs/>
          <w:color w:val="000000"/>
          <w:kern w:val="0"/>
          <w:szCs w:val="21"/>
        </w:rPr>
        <w:t>主要技术指标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07"/>
        <w:gridCol w:w="3915"/>
        <w:gridCol w:w="2370"/>
      </w:tblGrid>
      <w:tr w:rsidR="00DD5E51" w:rsidRPr="00DD5E51" w:rsidTr="00DD5E5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DD5E51" w:rsidRPr="00DD5E51" w:rsidRDefault="00DD5E51" w:rsidP="00DD5E5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DD5E51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供电电源</w:t>
            </w:r>
          </w:p>
        </w:tc>
        <w:tc>
          <w:tcPr>
            <w:tcW w:w="6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DD5E51" w:rsidRPr="00DD5E51" w:rsidRDefault="00DD5E51" w:rsidP="00DD5E5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DD5E51">
              <w:rPr>
                <w:rFonts w:ascii="Arial" w:eastAsia="宋体" w:hAnsi="Arial" w:cs="Arial"/>
                <w:color w:val="000000"/>
                <w:kern w:val="0"/>
                <w:szCs w:val="21"/>
              </w:rPr>
              <w:t>10~30V DC</w:t>
            </w:r>
          </w:p>
        </w:tc>
      </w:tr>
      <w:tr w:rsidR="00DD5E51" w:rsidRPr="00DD5E51" w:rsidTr="00DD5E51"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DD5E51" w:rsidRPr="00DD5E51" w:rsidRDefault="00DD5E51" w:rsidP="00DD5E5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DD5E51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平均功耗</w:t>
            </w:r>
          </w:p>
        </w:tc>
        <w:tc>
          <w:tcPr>
            <w:tcW w:w="6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DD5E51" w:rsidRPr="00DD5E51" w:rsidRDefault="00DD5E51" w:rsidP="00DD5E5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DD5E51">
              <w:rPr>
                <w:rFonts w:ascii="Arial" w:eastAsia="宋体" w:hAnsi="Arial" w:cs="Arial"/>
                <w:color w:val="000000"/>
                <w:kern w:val="0"/>
                <w:szCs w:val="21"/>
              </w:rPr>
              <w:t>0.35W</w:t>
            </w:r>
          </w:p>
        </w:tc>
      </w:tr>
      <w:tr w:rsidR="00DD5E51" w:rsidRPr="00DD5E51" w:rsidTr="00DD5E51"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DD5E51" w:rsidRPr="00DD5E51" w:rsidRDefault="00DD5E51" w:rsidP="00DD5E5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DD5E51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lastRenderedPageBreak/>
              <w:t>输出信号</w:t>
            </w:r>
          </w:p>
        </w:tc>
        <w:tc>
          <w:tcPr>
            <w:tcW w:w="6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DD5E51" w:rsidRPr="00DD5E51" w:rsidRDefault="00DD5E51" w:rsidP="00DD5E5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DD5E51">
              <w:rPr>
                <w:rFonts w:ascii="Arial" w:eastAsia="宋体" w:hAnsi="Arial" w:cs="Arial"/>
                <w:color w:val="000000"/>
                <w:kern w:val="0"/>
                <w:szCs w:val="21"/>
              </w:rPr>
              <w:t>485</w:t>
            </w:r>
            <w:r w:rsidRPr="00DD5E51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输出（标准</w:t>
            </w:r>
            <w:proofErr w:type="spellStart"/>
            <w:r w:rsidRPr="00DD5E51">
              <w:rPr>
                <w:rFonts w:ascii="Arial" w:eastAsia="宋体" w:hAnsi="Arial" w:cs="Arial"/>
                <w:color w:val="000000"/>
                <w:kern w:val="0"/>
                <w:szCs w:val="21"/>
              </w:rPr>
              <w:t>Modbus</w:t>
            </w:r>
            <w:proofErr w:type="spellEnd"/>
            <w:r w:rsidRPr="00DD5E51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协议）</w:t>
            </w:r>
          </w:p>
        </w:tc>
      </w:tr>
      <w:tr w:rsidR="00DD5E51" w:rsidRPr="00DD5E51" w:rsidTr="00DD5E51">
        <w:trPr>
          <w:trHeight w:val="63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DD5E51" w:rsidRPr="00DD5E51" w:rsidRDefault="00DD5E51" w:rsidP="00DD5E5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DD5E51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重复性</w:t>
            </w:r>
          </w:p>
        </w:tc>
        <w:tc>
          <w:tcPr>
            <w:tcW w:w="6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DD5E51" w:rsidRPr="00DD5E51" w:rsidRDefault="00DD5E51" w:rsidP="00DD5E5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DD5E51">
              <w:rPr>
                <w:rFonts w:ascii="Arial" w:eastAsia="宋体" w:hAnsi="Arial" w:cs="Arial"/>
                <w:color w:val="000000"/>
                <w:kern w:val="0"/>
                <w:szCs w:val="21"/>
              </w:rPr>
              <w:t>NH3/H2/CO(1000ppm)/H2S/CH4/NO2/SO2/CH2O/O3:</w:t>
            </w:r>
            <w:r w:rsidRPr="00DD5E51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≤</w:t>
            </w:r>
            <w:r w:rsidRPr="00DD5E51">
              <w:rPr>
                <w:rFonts w:ascii="Arial" w:eastAsia="宋体" w:hAnsi="Arial" w:cs="Arial"/>
                <w:color w:val="000000"/>
                <w:kern w:val="0"/>
                <w:szCs w:val="21"/>
              </w:rPr>
              <w:t>2%</w:t>
            </w:r>
          </w:p>
          <w:p w:rsidR="00DD5E51" w:rsidRPr="00DD5E51" w:rsidRDefault="00DD5E51" w:rsidP="00DD5E5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DD5E51">
              <w:rPr>
                <w:rFonts w:ascii="Arial" w:eastAsia="宋体" w:hAnsi="Arial" w:cs="Arial"/>
                <w:color w:val="000000"/>
                <w:kern w:val="0"/>
                <w:szCs w:val="21"/>
              </w:rPr>
              <w:t>CO(2000ppm) :</w:t>
            </w:r>
            <w:r w:rsidRPr="00DD5E51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≤</w:t>
            </w:r>
            <w:r w:rsidRPr="00DD5E51">
              <w:rPr>
                <w:rFonts w:ascii="Arial" w:eastAsia="宋体" w:hAnsi="Arial" w:cs="Arial"/>
                <w:color w:val="000000"/>
                <w:kern w:val="0"/>
                <w:szCs w:val="21"/>
              </w:rPr>
              <w:t>3%     O2:</w:t>
            </w:r>
            <w:r w:rsidRPr="00DD5E51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≤</w:t>
            </w:r>
            <w:r w:rsidRPr="00DD5E51">
              <w:rPr>
                <w:rFonts w:ascii="Arial" w:eastAsia="宋体" w:hAnsi="Arial" w:cs="Arial"/>
                <w:color w:val="000000"/>
                <w:kern w:val="0"/>
                <w:szCs w:val="21"/>
              </w:rPr>
              <w:t>1%</w:t>
            </w:r>
          </w:p>
        </w:tc>
      </w:tr>
      <w:tr w:rsidR="00DD5E51" w:rsidRPr="00DD5E51" w:rsidTr="00DD5E51">
        <w:tc>
          <w:tcPr>
            <w:tcW w:w="22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DD5E51" w:rsidRPr="00DD5E51" w:rsidRDefault="00DD5E51" w:rsidP="00DD5E5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DD5E51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稳定性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DD5E51" w:rsidRPr="00DD5E51" w:rsidRDefault="00DD5E51" w:rsidP="00DD5E5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DD5E51">
              <w:rPr>
                <w:rFonts w:ascii="Arial" w:eastAsia="宋体" w:hAnsi="Arial" w:cs="Arial"/>
                <w:color w:val="000000"/>
                <w:kern w:val="0"/>
                <w:szCs w:val="21"/>
              </w:rPr>
              <w:t>CO(1000ppm)/H2S/H2/NO2/SO2/NH3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DD5E51" w:rsidRPr="00DD5E51" w:rsidRDefault="00DD5E51" w:rsidP="00DD5E5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DD5E51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≤</w:t>
            </w:r>
            <w:r w:rsidRPr="00DD5E51">
              <w:rPr>
                <w:rFonts w:ascii="Arial" w:eastAsia="宋体" w:hAnsi="Arial" w:cs="Arial"/>
                <w:color w:val="000000"/>
                <w:kern w:val="0"/>
                <w:szCs w:val="21"/>
              </w:rPr>
              <w:t>2%</w:t>
            </w:r>
            <w:r w:rsidRPr="00DD5E51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信号值</w:t>
            </w:r>
            <w:r w:rsidRPr="00DD5E51">
              <w:rPr>
                <w:rFonts w:ascii="Arial" w:eastAsia="宋体" w:hAnsi="Arial" w:cs="Arial"/>
                <w:color w:val="000000"/>
                <w:kern w:val="0"/>
                <w:szCs w:val="21"/>
              </w:rPr>
              <w:t>/</w:t>
            </w:r>
            <w:r w:rsidRPr="00DD5E51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月</w:t>
            </w:r>
          </w:p>
        </w:tc>
      </w:tr>
      <w:tr w:rsidR="00DD5E51" w:rsidRPr="00DD5E51" w:rsidTr="00DD5E51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E51" w:rsidRPr="00DD5E51" w:rsidRDefault="00DD5E51" w:rsidP="00DD5E51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DD5E51" w:rsidRPr="00DD5E51" w:rsidRDefault="00DD5E51" w:rsidP="00DD5E5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DD5E51">
              <w:rPr>
                <w:rFonts w:ascii="Arial" w:eastAsia="宋体" w:hAnsi="Arial" w:cs="Arial"/>
                <w:color w:val="000000"/>
                <w:kern w:val="0"/>
                <w:szCs w:val="21"/>
              </w:rPr>
              <w:t>CH4/CH2O/O3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DD5E51" w:rsidRPr="00DD5E51" w:rsidRDefault="00DD5E51" w:rsidP="00DD5E5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DD5E51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≤</w:t>
            </w:r>
            <w:r w:rsidRPr="00DD5E51">
              <w:rPr>
                <w:rFonts w:ascii="Arial" w:eastAsia="宋体" w:hAnsi="Arial" w:cs="Arial"/>
                <w:color w:val="000000"/>
                <w:kern w:val="0"/>
                <w:szCs w:val="21"/>
              </w:rPr>
              <w:t>7%</w:t>
            </w:r>
            <w:r w:rsidRPr="00DD5E51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信号值</w:t>
            </w:r>
            <w:r w:rsidRPr="00DD5E51">
              <w:rPr>
                <w:rFonts w:ascii="Arial" w:eastAsia="宋体" w:hAnsi="Arial" w:cs="Arial"/>
                <w:color w:val="000000"/>
                <w:kern w:val="0"/>
                <w:szCs w:val="21"/>
              </w:rPr>
              <w:t>/</w:t>
            </w:r>
            <w:r w:rsidRPr="00DD5E51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年</w:t>
            </w:r>
          </w:p>
        </w:tc>
      </w:tr>
      <w:tr w:rsidR="00DD5E51" w:rsidRPr="00DD5E51" w:rsidTr="00DD5E51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E51" w:rsidRPr="00DD5E51" w:rsidRDefault="00DD5E51" w:rsidP="00DD5E51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DD5E51" w:rsidRPr="00DD5E51" w:rsidRDefault="00DD5E51" w:rsidP="00DD5E5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DD5E51">
              <w:rPr>
                <w:rFonts w:ascii="Arial" w:eastAsia="宋体" w:hAnsi="Arial" w:cs="Arial"/>
                <w:color w:val="000000"/>
                <w:kern w:val="0"/>
                <w:szCs w:val="21"/>
              </w:rPr>
              <w:t>CO(2000ppm)/O2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DD5E51" w:rsidRPr="00DD5E51" w:rsidRDefault="00DD5E51" w:rsidP="00DD5E5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DD5E51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≤</w:t>
            </w:r>
            <w:r w:rsidRPr="00DD5E51">
              <w:rPr>
                <w:rFonts w:ascii="Arial" w:eastAsia="宋体" w:hAnsi="Arial" w:cs="Arial"/>
                <w:color w:val="000000"/>
                <w:kern w:val="0"/>
                <w:szCs w:val="21"/>
              </w:rPr>
              <w:t>5%</w:t>
            </w:r>
            <w:r w:rsidRPr="00DD5E51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信号值</w:t>
            </w:r>
            <w:r w:rsidRPr="00DD5E51">
              <w:rPr>
                <w:rFonts w:ascii="Arial" w:eastAsia="宋体" w:hAnsi="Arial" w:cs="Arial"/>
                <w:color w:val="000000"/>
                <w:kern w:val="0"/>
                <w:szCs w:val="21"/>
              </w:rPr>
              <w:t>/</w:t>
            </w:r>
            <w:r w:rsidRPr="00DD5E51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年</w:t>
            </w:r>
          </w:p>
        </w:tc>
      </w:tr>
      <w:tr w:rsidR="00DD5E51" w:rsidRPr="00DD5E51" w:rsidTr="00DD5E51"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DD5E51" w:rsidRPr="00DD5E51" w:rsidRDefault="00DD5E51" w:rsidP="00DD5E5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DD5E51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工作温度</w:t>
            </w:r>
          </w:p>
        </w:tc>
        <w:tc>
          <w:tcPr>
            <w:tcW w:w="6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DD5E51" w:rsidRPr="00DD5E51" w:rsidRDefault="00DD5E51" w:rsidP="00DD5E5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DD5E51">
              <w:rPr>
                <w:rFonts w:ascii="Arial" w:eastAsia="宋体" w:hAnsi="Arial" w:cs="Arial"/>
                <w:color w:val="000000"/>
                <w:kern w:val="0"/>
                <w:szCs w:val="21"/>
              </w:rPr>
              <w:t>H2/CO/H2S/CH4/NO2/SO2/CH2O/O2/NH3</w:t>
            </w:r>
            <w:r w:rsidRPr="00DD5E51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：</w:t>
            </w:r>
            <w:r w:rsidRPr="00DD5E51">
              <w:rPr>
                <w:rFonts w:ascii="Arial" w:eastAsia="宋体" w:hAnsi="Arial" w:cs="Arial"/>
                <w:color w:val="000000"/>
                <w:kern w:val="0"/>
                <w:szCs w:val="21"/>
              </w:rPr>
              <w:t>-20~50</w:t>
            </w:r>
            <w:r w:rsidRPr="00DD5E51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℃</w:t>
            </w:r>
          </w:p>
          <w:p w:rsidR="00DD5E51" w:rsidRPr="00DD5E51" w:rsidRDefault="00DD5E51" w:rsidP="00DD5E5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DD5E51">
              <w:rPr>
                <w:rFonts w:ascii="Arial" w:eastAsia="宋体" w:hAnsi="Arial" w:cs="Arial"/>
                <w:color w:val="000000"/>
                <w:kern w:val="0"/>
                <w:szCs w:val="21"/>
              </w:rPr>
              <w:t>O3</w:t>
            </w:r>
            <w:r w:rsidRPr="00DD5E51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：</w:t>
            </w:r>
            <w:r w:rsidRPr="00DD5E51">
              <w:rPr>
                <w:rFonts w:ascii="Arial" w:eastAsia="宋体" w:hAnsi="Arial" w:cs="Arial"/>
                <w:color w:val="000000"/>
                <w:kern w:val="0"/>
                <w:szCs w:val="21"/>
              </w:rPr>
              <w:t>-10~55</w:t>
            </w:r>
            <w:r w:rsidRPr="00DD5E51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℃</w:t>
            </w:r>
          </w:p>
        </w:tc>
      </w:tr>
      <w:tr w:rsidR="00DD5E51" w:rsidRPr="00DD5E51" w:rsidTr="00DD5E51"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DD5E51" w:rsidRPr="00DD5E51" w:rsidRDefault="00DD5E51" w:rsidP="00DD5E5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DD5E51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工作湿度</w:t>
            </w:r>
          </w:p>
        </w:tc>
        <w:tc>
          <w:tcPr>
            <w:tcW w:w="6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DD5E51" w:rsidRPr="00DD5E51" w:rsidRDefault="00DD5E51" w:rsidP="00DD5E5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DD5E51">
              <w:rPr>
                <w:rFonts w:ascii="Arial" w:eastAsia="宋体" w:hAnsi="Arial" w:cs="Arial"/>
                <w:color w:val="000000"/>
                <w:kern w:val="0"/>
                <w:szCs w:val="21"/>
              </w:rPr>
              <w:t>NH3/H2/CO/H2S/NO2/SO2/CH2O/O3</w:t>
            </w:r>
            <w:r w:rsidRPr="00DD5E51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：</w:t>
            </w:r>
            <w:r w:rsidRPr="00DD5E51">
              <w:rPr>
                <w:rFonts w:ascii="Arial" w:eastAsia="宋体" w:hAnsi="Arial" w:cs="Arial"/>
                <w:color w:val="000000"/>
                <w:kern w:val="0"/>
                <w:szCs w:val="21"/>
              </w:rPr>
              <w:t>15~90%RH </w:t>
            </w:r>
            <w:r w:rsidRPr="00DD5E51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无冷凝</w:t>
            </w:r>
          </w:p>
          <w:p w:rsidR="00DD5E51" w:rsidRPr="00DD5E51" w:rsidRDefault="00DD5E51" w:rsidP="00DD5E51">
            <w:pPr>
              <w:widowControl/>
              <w:ind w:firstLine="467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DD5E51">
              <w:rPr>
                <w:rFonts w:ascii="Arial" w:eastAsia="宋体" w:hAnsi="Arial" w:cs="Arial"/>
                <w:color w:val="000000"/>
                <w:kern w:val="0"/>
                <w:szCs w:val="21"/>
              </w:rPr>
              <w:t>O2</w:t>
            </w:r>
            <w:r w:rsidRPr="00DD5E51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：</w:t>
            </w:r>
            <w:r w:rsidRPr="00DD5E51">
              <w:rPr>
                <w:rFonts w:ascii="Arial" w:eastAsia="宋体" w:hAnsi="Arial" w:cs="Arial"/>
                <w:color w:val="000000"/>
                <w:kern w:val="0"/>
                <w:szCs w:val="21"/>
              </w:rPr>
              <w:t>5~95%RH </w:t>
            </w:r>
            <w:r w:rsidRPr="00DD5E51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无冷凝</w:t>
            </w:r>
            <w:r w:rsidRPr="00DD5E51">
              <w:rPr>
                <w:rFonts w:ascii="Arial" w:eastAsia="宋体" w:hAnsi="Arial" w:cs="Arial"/>
                <w:color w:val="000000"/>
                <w:kern w:val="0"/>
                <w:szCs w:val="21"/>
              </w:rPr>
              <w:t>      CH4</w:t>
            </w:r>
            <w:r w:rsidRPr="00DD5E51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：</w:t>
            </w:r>
            <w:r w:rsidRPr="00DD5E51">
              <w:rPr>
                <w:rFonts w:ascii="Arial" w:eastAsia="宋体" w:hAnsi="Arial" w:cs="Arial"/>
                <w:color w:val="000000"/>
                <w:kern w:val="0"/>
                <w:szCs w:val="21"/>
              </w:rPr>
              <w:t>0~95%RH </w:t>
            </w:r>
            <w:r w:rsidRPr="00DD5E51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无冷凝</w:t>
            </w:r>
          </w:p>
        </w:tc>
      </w:tr>
      <w:tr w:rsidR="00DD5E51" w:rsidRPr="00DD5E51" w:rsidTr="00DD5E51">
        <w:trPr>
          <w:trHeight w:val="300"/>
        </w:trPr>
        <w:tc>
          <w:tcPr>
            <w:tcW w:w="22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DD5E51" w:rsidRPr="00DD5E51" w:rsidRDefault="00DD5E51" w:rsidP="00DD5E5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DD5E51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工作压力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DD5E51" w:rsidRPr="00DD5E51" w:rsidRDefault="00DD5E51" w:rsidP="00DD5E5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DD5E51">
              <w:rPr>
                <w:rFonts w:ascii="Arial" w:eastAsia="宋体" w:hAnsi="Arial" w:cs="Arial"/>
                <w:color w:val="000000"/>
                <w:kern w:val="0"/>
                <w:szCs w:val="21"/>
              </w:rPr>
              <w:t>NH3/H2/CO(1000ppm)/H2S/SO2/O2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DD5E51" w:rsidRPr="00DD5E51" w:rsidRDefault="00DD5E51" w:rsidP="00DD5E5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DD5E51">
              <w:rPr>
                <w:rFonts w:ascii="Arial" w:eastAsia="宋体" w:hAnsi="Arial" w:cs="Arial"/>
                <w:color w:val="000000"/>
                <w:kern w:val="0"/>
                <w:szCs w:val="21"/>
              </w:rPr>
              <w:t>90~110Kpa</w:t>
            </w:r>
          </w:p>
        </w:tc>
      </w:tr>
      <w:tr w:rsidR="00DD5E51" w:rsidRPr="00DD5E51" w:rsidTr="00DD5E5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E51" w:rsidRPr="00DD5E51" w:rsidRDefault="00DD5E51" w:rsidP="00DD5E51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DD5E51" w:rsidRPr="00DD5E51" w:rsidRDefault="00DD5E51" w:rsidP="00DD5E5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DD5E51">
              <w:rPr>
                <w:rFonts w:ascii="Arial" w:eastAsia="宋体" w:hAnsi="Arial" w:cs="Arial"/>
                <w:color w:val="000000"/>
                <w:kern w:val="0"/>
                <w:szCs w:val="21"/>
              </w:rPr>
              <w:t>NO2/CH2O/O3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DD5E51" w:rsidRPr="00DD5E51" w:rsidRDefault="00DD5E51" w:rsidP="00DD5E5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DD5E51">
              <w:rPr>
                <w:rFonts w:ascii="Arial" w:eastAsia="宋体" w:hAnsi="Arial" w:cs="Arial"/>
                <w:color w:val="000000"/>
                <w:kern w:val="0"/>
                <w:szCs w:val="21"/>
              </w:rPr>
              <w:t>91~111Kpa</w:t>
            </w:r>
          </w:p>
        </w:tc>
      </w:tr>
      <w:tr w:rsidR="00DD5E51" w:rsidRPr="00DD5E51" w:rsidTr="00DD5E5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E51" w:rsidRPr="00DD5E51" w:rsidRDefault="00DD5E51" w:rsidP="00DD5E51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DD5E51" w:rsidRPr="00DD5E51" w:rsidRDefault="00DD5E51" w:rsidP="00DD5E5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DD5E51">
              <w:rPr>
                <w:rFonts w:ascii="Arial" w:eastAsia="宋体" w:hAnsi="Arial" w:cs="Arial"/>
                <w:color w:val="000000"/>
                <w:kern w:val="0"/>
                <w:szCs w:val="21"/>
              </w:rPr>
              <w:t>CH4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DD5E51" w:rsidRPr="00DD5E51" w:rsidRDefault="00DD5E51" w:rsidP="00DD5E5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DD5E51">
              <w:rPr>
                <w:rFonts w:ascii="Arial" w:eastAsia="宋体" w:hAnsi="Arial" w:cs="Arial"/>
                <w:color w:val="000000"/>
                <w:kern w:val="0"/>
                <w:szCs w:val="21"/>
              </w:rPr>
              <w:t>80~116Kpa</w:t>
            </w:r>
          </w:p>
        </w:tc>
      </w:tr>
      <w:tr w:rsidR="00DD5E51" w:rsidRPr="00DD5E51" w:rsidTr="00DD5E51">
        <w:trPr>
          <w:trHeight w:val="30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DD5E51" w:rsidRPr="00DD5E51" w:rsidRDefault="00DD5E51" w:rsidP="00DD5E51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DD5E51" w:rsidRPr="00DD5E51" w:rsidRDefault="00DD5E51" w:rsidP="00DD5E5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DD5E51">
              <w:rPr>
                <w:rFonts w:ascii="Arial" w:eastAsia="宋体" w:hAnsi="Arial" w:cs="Arial"/>
                <w:color w:val="000000"/>
                <w:kern w:val="0"/>
                <w:szCs w:val="21"/>
              </w:rPr>
              <w:t>CO(2000ppm)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DD5E51" w:rsidRPr="00DD5E51" w:rsidRDefault="00DD5E51" w:rsidP="00DD5E5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DD5E51">
              <w:rPr>
                <w:rFonts w:ascii="Arial" w:eastAsia="宋体" w:hAnsi="Arial" w:cs="Arial"/>
                <w:color w:val="000000"/>
                <w:kern w:val="0"/>
                <w:szCs w:val="21"/>
              </w:rPr>
              <w:t>80~120Kpa</w:t>
            </w:r>
          </w:p>
        </w:tc>
      </w:tr>
      <w:tr w:rsidR="00DD5E51" w:rsidRPr="00DD5E51" w:rsidTr="00DD5E51">
        <w:trPr>
          <w:trHeight w:val="435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DD5E51" w:rsidRPr="00DD5E51" w:rsidRDefault="00DD5E51" w:rsidP="00DD5E5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DD5E51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预热时间</w:t>
            </w:r>
          </w:p>
        </w:tc>
        <w:tc>
          <w:tcPr>
            <w:tcW w:w="6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DD5E51" w:rsidRPr="00DD5E51" w:rsidRDefault="00DD5E51" w:rsidP="00DD5E5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DD5E51">
              <w:rPr>
                <w:rFonts w:ascii="Arial" w:eastAsia="宋体" w:hAnsi="Arial" w:cs="Arial"/>
                <w:color w:val="000000"/>
                <w:kern w:val="0"/>
                <w:szCs w:val="21"/>
              </w:rPr>
              <w:t>NH3/H2/CO/H2S/CH4/NO2/SO2/CH2O/O3/O2:   </w:t>
            </w:r>
            <w:r w:rsidRPr="00DD5E51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≥</w:t>
            </w:r>
            <w:r w:rsidRPr="00DD5E51">
              <w:rPr>
                <w:rFonts w:ascii="Arial" w:eastAsia="宋体" w:hAnsi="Arial" w:cs="Arial"/>
                <w:color w:val="000000"/>
                <w:kern w:val="0"/>
                <w:szCs w:val="21"/>
              </w:rPr>
              <w:t>5</w:t>
            </w:r>
            <w:r w:rsidRPr="00DD5E51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分钟</w:t>
            </w:r>
          </w:p>
        </w:tc>
      </w:tr>
    </w:tbl>
    <w:p w:rsidR="00DD5E51" w:rsidRPr="00DD5E51" w:rsidRDefault="00DD5E51" w:rsidP="00DD5E51">
      <w:pPr>
        <w:widowControl/>
        <w:spacing w:before="67" w:after="67"/>
        <w:ind w:firstLine="373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DD5E51">
        <w:rPr>
          <w:rFonts w:ascii="宋体" w:eastAsia="宋体" w:hAnsi="宋体" w:cs="Arial" w:hint="eastAsia"/>
          <w:color w:val="000000"/>
          <w:kern w:val="0"/>
          <w:szCs w:val="21"/>
        </w:rPr>
        <w:t>以上所有规格参数均在环境条件：温度</w:t>
      </w:r>
      <w:r w:rsidRPr="00DD5E51">
        <w:rPr>
          <w:rFonts w:ascii="Arial" w:eastAsia="宋体" w:hAnsi="Arial" w:cs="Arial"/>
          <w:color w:val="000000"/>
          <w:kern w:val="0"/>
          <w:szCs w:val="21"/>
        </w:rPr>
        <w:t>20</w:t>
      </w:r>
      <w:r w:rsidRPr="00DD5E51">
        <w:rPr>
          <w:rFonts w:ascii="宋体" w:eastAsia="宋体" w:hAnsi="宋体" w:cs="Arial" w:hint="eastAsia"/>
          <w:color w:val="000000"/>
          <w:kern w:val="0"/>
          <w:szCs w:val="21"/>
        </w:rPr>
        <w:t>℃、相对湿度</w:t>
      </w:r>
      <w:r w:rsidRPr="00DD5E51">
        <w:rPr>
          <w:rFonts w:ascii="Arial" w:eastAsia="宋体" w:hAnsi="Arial" w:cs="Arial"/>
          <w:color w:val="000000"/>
          <w:kern w:val="0"/>
          <w:szCs w:val="21"/>
        </w:rPr>
        <w:t>50%RH</w:t>
      </w:r>
      <w:r w:rsidRPr="00DD5E51">
        <w:rPr>
          <w:rFonts w:ascii="宋体" w:eastAsia="宋体" w:hAnsi="宋体" w:cs="Arial" w:hint="eastAsia"/>
          <w:color w:val="000000"/>
          <w:kern w:val="0"/>
          <w:szCs w:val="21"/>
        </w:rPr>
        <w:t>、</w:t>
      </w:r>
      <w:r w:rsidRPr="00DD5E51">
        <w:rPr>
          <w:rFonts w:ascii="Arial" w:eastAsia="宋体" w:hAnsi="Arial" w:cs="Arial"/>
          <w:color w:val="000000"/>
          <w:kern w:val="0"/>
          <w:szCs w:val="21"/>
        </w:rPr>
        <w:t>1</w:t>
      </w:r>
      <w:r w:rsidRPr="00DD5E51">
        <w:rPr>
          <w:rFonts w:ascii="宋体" w:eastAsia="宋体" w:hAnsi="宋体" w:cs="Arial" w:hint="eastAsia"/>
          <w:color w:val="000000"/>
          <w:kern w:val="0"/>
          <w:szCs w:val="21"/>
        </w:rPr>
        <w:t>个大气压，待测气体浓度最大不超过传感器量程的环境下测得。</w:t>
      </w:r>
    </w:p>
    <w:p w:rsidR="00DD5E51" w:rsidRPr="00DD5E51" w:rsidRDefault="00DD5E51" w:rsidP="00DD5E51">
      <w:pPr>
        <w:widowControl/>
        <w:spacing w:before="67" w:after="67"/>
        <w:ind w:firstLine="373"/>
        <w:jc w:val="left"/>
        <w:rPr>
          <w:rFonts w:ascii="Arial" w:eastAsia="宋体" w:hAnsi="Arial" w:cs="Arial"/>
          <w:color w:val="000000"/>
          <w:kern w:val="0"/>
          <w:szCs w:val="21"/>
        </w:rPr>
      </w:pPr>
      <w:r>
        <w:rPr>
          <w:rFonts w:ascii="宋体" w:eastAsia="宋体" w:hAnsi="宋体" w:cs="Arial"/>
          <w:noProof/>
          <w:color w:val="000000"/>
          <w:kern w:val="0"/>
          <w:szCs w:val="21"/>
        </w:rPr>
        <w:lastRenderedPageBreak/>
        <w:drawing>
          <wp:inline distT="0" distB="0" distL="0" distR="0">
            <wp:extent cx="5715000" cy="5715000"/>
            <wp:effectExtent l="19050" t="0" r="0" b="0"/>
            <wp:docPr id="3" name="图片 3" descr="QQ截图20200427114807_副本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QQ截图20200427114807_副本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5E51" w:rsidRPr="00DD5E51" w:rsidRDefault="00DD5E51" w:rsidP="00DD5E51">
      <w:pPr>
        <w:widowControl/>
        <w:spacing w:before="100" w:beforeAutospacing="1" w:after="100" w:afterAutospacing="1" w:line="360" w:lineRule="atLeast"/>
        <w:jc w:val="left"/>
        <w:outlineLvl w:val="0"/>
        <w:rPr>
          <w:rFonts w:ascii="Arial" w:eastAsia="宋体" w:hAnsi="Arial" w:cs="Arial"/>
          <w:b/>
          <w:bCs/>
          <w:color w:val="000000"/>
          <w:kern w:val="36"/>
          <w:sz w:val="48"/>
          <w:szCs w:val="48"/>
        </w:rPr>
      </w:pPr>
      <w:r w:rsidRPr="00DD5E51">
        <w:rPr>
          <w:rFonts w:ascii="Arial" w:eastAsia="宋体" w:hAnsi="Arial" w:cs="Arial"/>
          <w:b/>
          <w:bCs/>
          <w:color w:val="000000"/>
          <w:kern w:val="36"/>
          <w:szCs w:val="21"/>
        </w:rPr>
        <w:t>3.</w:t>
      </w:r>
      <w:r w:rsidRPr="00DD5E51">
        <w:rPr>
          <w:rFonts w:ascii="宋体" w:eastAsia="宋体" w:hAnsi="宋体" w:cs="Arial" w:hint="eastAsia"/>
          <w:b/>
          <w:bCs/>
          <w:color w:val="000000"/>
          <w:kern w:val="36"/>
          <w:szCs w:val="21"/>
        </w:rPr>
        <w:t>设备安装说明</w:t>
      </w:r>
    </w:p>
    <w:p w:rsidR="00DD5E51" w:rsidRPr="00DD5E51" w:rsidRDefault="00DD5E51" w:rsidP="00DD5E51">
      <w:pPr>
        <w:widowControl/>
        <w:spacing w:before="100" w:beforeAutospacing="1" w:after="100" w:afterAutospacing="1"/>
        <w:jc w:val="left"/>
        <w:outlineLvl w:val="1"/>
        <w:rPr>
          <w:rFonts w:ascii="Arial" w:eastAsia="宋体" w:hAnsi="Arial" w:cs="Arial"/>
          <w:b/>
          <w:bCs/>
          <w:color w:val="000000"/>
          <w:kern w:val="0"/>
          <w:sz w:val="36"/>
          <w:szCs w:val="36"/>
        </w:rPr>
      </w:pPr>
      <w:r w:rsidRPr="00DD5E51">
        <w:rPr>
          <w:rFonts w:ascii="Arial" w:eastAsia="宋体" w:hAnsi="Arial" w:cs="Arial"/>
          <w:b/>
          <w:bCs/>
          <w:color w:val="000000"/>
          <w:kern w:val="0"/>
          <w:szCs w:val="21"/>
        </w:rPr>
        <w:t>3.1</w:t>
      </w:r>
      <w:r w:rsidRPr="00DD5E51">
        <w:rPr>
          <w:rFonts w:ascii="宋体" w:eastAsia="宋体" w:hAnsi="宋体" w:cs="Arial" w:hint="eastAsia"/>
          <w:b/>
          <w:bCs/>
          <w:color w:val="000000"/>
          <w:kern w:val="0"/>
          <w:szCs w:val="21"/>
        </w:rPr>
        <w:t>设备安装前检查</w:t>
      </w:r>
    </w:p>
    <w:p w:rsidR="00DD5E51" w:rsidRPr="00DD5E51" w:rsidRDefault="00DD5E51" w:rsidP="00DD5E51">
      <w:pPr>
        <w:widowControl/>
        <w:spacing w:before="67" w:after="67" w:line="360" w:lineRule="atLeast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DD5E51">
        <w:rPr>
          <w:rFonts w:ascii="宋体" w:eastAsia="宋体" w:hAnsi="宋体" w:cs="Arial" w:hint="eastAsia"/>
          <w:color w:val="000000"/>
          <w:kern w:val="0"/>
          <w:szCs w:val="21"/>
        </w:rPr>
        <w:t>设备清单：</w:t>
      </w:r>
    </w:p>
    <w:p w:rsidR="00DD5E51" w:rsidRPr="00DD5E51" w:rsidRDefault="00DD5E51" w:rsidP="00DD5E51">
      <w:pPr>
        <w:widowControl/>
        <w:spacing w:before="67" w:after="67" w:line="360" w:lineRule="atLeast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DD5E51">
        <w:rPr>
          <w:rFonts w:ascii="宋体" w:eastAsia="宋体" w:hAnsi="宋体" w:cs="Arial" w:hint="eastAsia"/>
          <w:color w:val="000000"/>
          <w:kern w:val="0"/>
          <w:szCs w:val="21"/>
        </w:rPr>
        <w:t>■防爆气体变送器设备</w:t>
      </w:r>
      <w:r w:rsidRPr="00DD5E51">
        <w:rPr>
          <w:rFonts w:ascii="Arial" w:eastAsia="宋体" w:hAnsi="Arial" w:cs="Arial"/>
          <w:color w:val="000000"/>
          <w:kern w:val="0"/>
          <w:szCs w:val="21"/>
        </w:rPr>
        <w:t>1</w:t>
      </w:r>
      <w:r w:rsidRPr="00DD5E51">
        <w:rPr>
          <w:rFonts w:ascii="宋体" w:eastAsia="宋体" w:hAnsi="宋体" w:cs="Arial" w:hint="eastAsia"/>
          <w:color w:val="000000"/>
          <w:kern w:val="0"/>
          <w:szCs w:val="21"/>
        </w:rPr>
        <w:t>台</w:t>
      </w:r>
    </w:p>
    <w:p w:rsidR="00DD5E51" w:rsidRPr="00DD5E51" w:rsidRDefault="00DD5E51" w:rsidP="00DD5E51">
      <w:pPr>
        <w:widowControl/>
        <w:spacing w:before="67" w:after="67" w:line="360" w:lineRule="atLeast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DD5E51">
        <w:rPr>
          <w:rFonts w:ascii="宋体" w:eastAsia="宋体" w:hAnsi="宋体" w:cs="Arial" w:hint="eastAsia"/>
          <w:color w:val="000000"/>
          <w:kern w:val="0"/>
          <w:szCs w:val="21"/>
        </w:rPr>
        <w:t>■红外遥控一个</w:t>
      </w:r>
    </w:p>
    <w:p w:rsidR="00DD5E51" w:rsidRPr="00DD5E51" w:rsidRDefault="00DD5E51" w:rsidP="00DD5E51">
      <w:pPr>
        <w:widowControl/>
        <w:spacing w:before="67" w:after="67" w:line="360" w:lineRule="atLeast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DD5E51">
        <w:rPr>
          <w:rFonts w:ascii="宋体" w:eastAsia="宋体" w:hAnsi="宋体" w:cs="Arial" w:hint="eastAsia"/>
          <w:color w:val="000000"/>
          <w:kern w:val="0"/>
          <w:szCs w:val="21"/>
        </w:rPr>
        <w:t>■安装螺丝一包</w:t>
      </w:r>
    </w:p>
    <w:p w:rsidR="00DD5E51" w:rsidRPr="00DD5E51" w:rsidRDefault="00DD5E51" w:rsidP="00DD5E51">
      <w:pPr>
        <w:widowControl/>
        <w:spacing w:before="67" w:after="67" w:line="360" w:lineRule="atLeast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DD5E51">
        <w:rPr>
          <w:rFonts w:ascii="宋体" w:eastAsia="宋体" w:hAnsi="宋体" w:cs="Arial" w:hint="eastAsia"/>
          <w:color w:val="000000"/>
          <w:kern w:val="0"/>
          <w:szCs w:val="21"/>
        </w:rPr>
        <w:t>■</w:t>
      </w:r>
      <w:r w:rsidRPr="00DD5E51">
        <w:rPr>
          <w:rFonts w:ascii="Arial" w:eastAsia="宋体" w:hAnsi="Arial" w:cs="Arial"/>
          <w:color w:val="000000"/>
          <w:kern w:val="0"/>
          <w:szCs w:val="21"/>
        </w:rPr>
        <w:t>U</w:t>
      </w:r>
      <w:r w:rsidRPr="00DD5E51">
        <w:rPr>
          <w:rFonts w:ascii="宋体" w:eastAsia="宋体" w:hAnsi="宋体" w:cs="Arial" w:hint="eastAsia"/>
          <w:color w:val="000000"/>
          <w:kern w:val="0"/>
          <w:szCs w:val="21"/>
        </w:rPr>
        <w:t>型卡一个（选配）</w:t>
      </w:r>
    </w:p>
    <w:p w:rsidR="00DD5E51" w:rsidRPr="00DD5E51" w:rsidRDefault="00DD5E51" w:rsidP="00DD5E51">
      <w:pPr>
        <w:widowControl/>
        <w:spacing w:before="67" w:after="67" w:line="360" w:lineRule="atLeast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DD5E51">
        <w:rPr>
          <w:rFonts w:ascii="宋体" w:eastAsia="宋体" w:hAnsi="宋体" w:cs="Arial" w:hint="eastAsia"/>
          <w:color w:val="000000"/>
          <w:kern w:val="0"/>
          <w:szCs w:val="21"/>
        </w:rPr>
        <w:t>■产品合格证、保修卡</w:t>
      </w:r>
    </w:p>
    <w:p w:rsidR="00DD5E51" w:rsidRPr="00DD5E51" w:rsidRDefault="00DD5E51" w:rsidP="00DD5E51">
      <w:pPr>
        <w:widowControl/>
        <w:spacing w:before="67" w:after="67" w:line="360" w:lineRule="atLeast"/>
        <w:jc w:val="left"/>
        <w:rPr>
          <w:rFonts w:ascii="Arial" w:eastAsia="宋体" w:hAnsi="Arial" w:cs="Arial"/>
          <w:color w:val="000000"/>
          <w:kern w:val="0"/>
          <w:szCs w:val="21"/>
        </w:rPr>
      </w:pPr>
      <w:r>
        <w:rPr>
          <w:rFonts w:ascii="宋体" w:eastAsia="宋体" w:hAnsi="宋体" w:cs="Arial"/>
          <w:noProof/>
          <w:color w:val="000000"/>
          <w:kern w:val="0"/>
          <w:szCs w:val="21"/>
        </w:rPr>
        <w:lastRenderedPageBreak/>
        <w:drawing>
          <wp:inline distT="0" distB="0" distL="0" distR="0">
            <wp:extent cx="5715000" cy="5715000"/>
            <wp:effectExtent l="19050" t="0" r="0" b="0"/>
            <wp:docPr id="4" name="图片 4" descr="QQ截图202004271148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QQ截图20200427114836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5E51">
        <w:rPr>
          <w:rFonts w:ascii="MS Mincho" w:eastAsia="MS Mincho" w:hAnsi="MS Mincho" w:cs="MS Mincho" w:hint="eastAsia"/>
          <w:color w:val="000000"/>
          <w:kern w:val="0"/>
          <w:szCs w:val="21"/>
        </w:rPr>
        <w:t>​</w:t>
      </w:r>
    </w:p>
    <w:p w:rsidR="000B30BA" w:rsidRPr="00DD5E51" w:rsidRDefault="000B30BA" w:rsidP="00DD5E51">
      <w:pPr>
        <w:rPr>
          <w:szCs w:val="21"/>
        </w:rPr>
      </w:pPr>
    </w:p>
    <w:sectPr w:rsidR="000B30BA" w:rsidRPr="00DD5E51" w:rsidSect="000B30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3A9D" w:rsidRDefault="003E3A9D" w:rsidP="00606B63">
      <w:r>
        <w:separator/>
      </w:r>
    </w:p>
  </w:endnote>
  <w:endnote w:type="continuationSeparator" w:id="0">
    <w:p w:rsidR="003E3A9D" w:rsidRDefault="003E3A9D" w:rsidP="00606B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3A9D" w:rsidRDefault="003E3A9D" w:rsidP="00606B63">
      <w:r>
        <w:separator/>
      </w:r>
    </w:p>
  </w:footnote>
  <w:footnote w:type="continuationSeparator" w:id="0">
    <w:p w:rsidR="003E3A9D" w:rsidRDefault="003E3A9D" w:rsidP="00606B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51787"/>
    <w:rsid w:val="00014477"/>
    <w:rsid w:val="0005155D"/>
    <w:rsid w:val="000B30BA"/>
    <w:rsid w:val="001866CE"/>
    <w:rsid w:val="00224B00"/>
    <w:rsid w:val="00324577"/>
    <w:rsid w:val="00333961"/>
    <w:rsid w:val="00386F4E"/>
    <w:rsid w:val="003B3031"/>
    <w:rsid w:val="003E3A9D"/>
    <w:rsid w:val="00455B73"/>
    <w:rsid w:val="004F387B"/>
    <w:rsid w:val="005A05DE"/>
    <w:rsid w:val="00606B63"/>
    <w:rsid w:val="0068589B"/>
    <w:rsid w:val="006C36AF"/>
    <w:rsid w:val="006D7919"/>
    <w:rsid w:val="007415E5"/>
    <w:rsid w:val="0074328A"/>
    <w:rsid w:val="00751787"/>
    <w:rsid w:val="00794F8E"/>
    <w:rsid w:val="007A3BBD"/>
    <w:rsid w:val="007B0F73"/>
    <w:rsid w:val="0091089C"/>
    <w:rsid w:val="00A06379"/>
    <w:rsid w:val="00AA6773"/>
    <w:rsid w:val="00AE696D"/>
    <w:rsid w:val="00B22C6B"/>
    <w:rsid w:val="00BD7CD5"/>
    <w:rsid w:val="00C23144"/>
    <w:rsid w:val="00C434B4"/>
    <w:rsid w:val="00CD7A90"/>
    <w:rsid w:val="00D37117"/>
    <w:rsid w:val="00DD5E51"/>
    <w:rsid w:val="00DD5F38"/>
    <w:rsid w:val="00E8004D"/>
    <w:rsid w:val="00E9565D"/>
    <w:rsid w:val="00EC4869"/>
    <w:rsid w:val="00EC67F2"/>
    <w:rsid w:val="00ED192B"/>
    <w:rsid w:val="00F41EF7"/>
    <w:rsid w:val="00F45F4D"/>
    <w:rsid w:val="00FA1B1B"/>
    <w:rsid w:val="00FD5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0BA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751787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751787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751787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rsid w:val="00751787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unhideWhenUsed/>
    <w:rsid w:val="0075178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751787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751787"/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606B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606B63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606B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606B63"/>
    <w:rPr>
      <w:sz w:val="18"/>
      <w:szCs w:val="18"/>
    </w:rPr>
  </w:style>
  <w:style w:type="character" w:styleId="a7">
    <w:name w:val="Strong"/>
    <w:basedOn w:val="a0"/>
    <w:uiPriority w:val="22"/>
    <w:qFormat/>
    <w:rsid w:val="00606B6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174</Words>
  <Characters>997</Characters>
  <Application>Microsoft Office Word</Application>
  <DocSecurity>0</DocSecurity>
  <Lines>8</Lines>
  <Paragraphs>2</Paragraphs>
  <ScaleCrop>false</ScaleCrop>
  <Company/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15</cp:revision>
  <dcterms:created xsi:type="dcterms:W3CDTF">2020-04-26T03:31:00Z</dcterms:created>
  <dcterms:modified xsi:type="dcterms:W3CDTF">2020-04-27T03:52:00Z</dcterms:modified>
</cp:coreProperties>
</file>