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position w:val="-4"/>
          <w:sz w:val="32"/>
          <w:szCs w:val="32"/>
        </w:rPr>
      </w:pPr>
      <w:r>
        <w:rPr>
          <w:rFonts w:hint="eastAsia" w:ascii="黑体" w:hAnsi="黑体" w:eastAsia="黑体" w:cs="黑体"/>
          <w:bCs/>
          <w:position w:val="-4"/>
          <w:sz w:val="32"/>
          <w:szCs w:val="32"/>
        </w:rPr>
        <w:t>附件</w:t>
      </w:r>
    </w:p>
    <w:p>
      <w:pPr>
        <w:jc w:val="center"/>
        <w:rPr>
          <w:rFonts w:ascii="Times New Roman" w:hAnsi="Times New Roman" w:eastAsia="方正小标宋简体"/>
          <w:sz w:val="44"/>
          <w:szCs w:val="44"/>
        </w:rPr>
      </w:pPr>
      <w:bookmarkStart w:id="0" w:name="_GoBack"/>
      <w:r>
        <w:rPr>
          <w:rFonts w:hint="eastAsia" w:ascii="Times New Roman" w:hAnsi="Times New Roman" w:eastAsia="方正小标宋简体" w:cs="方正小标宋简体"/>
          <w:color w:val="000000"/>
          <w:kern w:val="0"/>
          <w:sz w:val="44"/>
          <w:szCs w:val="44"/>
        </w:rPr>
        <w:t>广东省市场监督管理局</w:t>
      </w: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eastAsia="zh-CN"/>
        </w:rPr>
        <w:t>2</w:t>
      </w:r>
      <w:r>
        <w:rPr>
          <w:rFonts w:hint="eastAsia" w:ascii="方正小标宋简体" w:hAnsi="方正小标宋简体" w:eastAsia="方正小标宋简体" w:cs="方正小标宋简体"/>
          <w:color w:val="000000"/>
          <w:kern w:val="0"/>
          <w:sz w:val="44"/>
          <w:szCs w:val="44"/>
          <w:lang w:val="en-US" w:eastAsia="zh-CN"/>
        </w:rPr>
        <w:t>0</w:t>
      </w:r>
      <w:r>
        <w:rPr>
          <w:rFonts w:hint="eastAsia" w:ascii="Times New Roman" w:hAnsi="Times New Roman" w:eastAsia="方正小标宋简体" w:cs="方正小标宋简体"/>
          <w:color w:val="000000"/>
          <w:kern w:val="0"/>
          <w:sz w:val="44"/>
          <w:szCs w:val="44"/>
        </w:rPr>
        <w:t>年度双随机抽查工作计划</w:t>
      </w:r>
      <w:bookmarkEnd w:id="0"/>
    </w:p>
    <w:tbl>
      <w:tblPr>
        <w:tblStyle w:val="4"/>
        <w:tblW w:w="15126" w:type="dxa"/>
        <w:jc w:val="center"/>
        <w:tblInd w:w="0" w:type="dxa"/>
        <w:tblLayout w:type="fixed"/>
        <w:tblCellMar>
          <w:top w:w="15" w:type="dxa"/>
          <w:left w:w="15" w:type="dxa"/>
          <w:bottom w:w="15" w:type="dxa"/>
          <w:right w:w="15" w:type="dxa"/>
        </w:tblCellMar>
      </w:tblPr>
      <w:tblGrid>
        <w:gridCol w:w="1491"/>
        <w:gridCol w:w="1785"/>
        <w:gridCol w:w="1455"/>
        <w:gridCol w:w="1530"/>
        <w:gridCol w:w="780"/>
        <w:gridCol w:w="3405"/>
        <w:gridCol w:w="3465"/>
        <w:gridCol w:w="1215"/>
      </w:tblGrid>
      <w:tr>
        <w:tblPrEx>
          <w:tblLayout w:type="fixed"/>
          <w:tblCellMar>
            <w:top w:w="15" w:type="dxa"/>
            <w:left w:w="15" w:type="dxa"/>
            <w:bottom w:w="15" w:type="dxa"/>
            <w:right w:w="15" w:type="dxa"/>
          </w:tblCellMar>
        </w:tblPrEx>
        <w:trPr>
          <w:trHeight w:val="734"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抽查计划编号</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抽查计划名称</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kern w:val="0"/>
                <w:sz w:val="24"/>
                <w:szCs w:val="24"/>
                <w:lang w:bidi="ar"/>
              </w:rPr>
            </w:pPr>
            <w:r>
              <w:rPr>
                <w:rFonts w:hint="eastAsia" w:ascii="黑体" w:hAnsi="黑体" w:eastAsia="黑体" w:cs="黑体"/>
                <w:b w:val="0"/>
                <w:bCs/>
                <w:color w:val="000000"/>
                <w:kern w:val="0"/>
                <w:sz w:val="24"/>
                <w:szCs w:val="24"/>
                <w:lang w:bidi="ar"/>
              </w:rPr>
              <w:t>抽查任务</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编号</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抽查任务名称</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kern w:val="0"/>
                <w:sz w:val="24"/>
                <w:szCs w:val="24"/>
                <w:lang w:bidi="ar"/>
              </w:rPr>
            </w:pPr>
            <w:r>
              <w:rPr>
                <w:rFonts w:hint="eastAsia" w:ascii="黑体" w:hAnsi="黑体" w:eastAsia="黑体" w:cs="黑体"/>
                <w:b w:val="0"/>
                <w:bCs/>
                <w:color w:val="000000"/>
                <w:kern w:val="0"/>
                <w:sz w:val="24"/>
                <w:szCs w:val="24"/>
                <w:lang w:bidi="ar"/>
              </w:rPr>
              <w:t>抽查</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类型</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抽查事项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抽查对象范围</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color w:val="000000"/>
                <w:sz w:val="24"/>
                <w:szCs w:val="24"/>
              </w:rPr>
            </w:pPr>
            <w:r>
              <w:rPr>
                <w:rFonts w:hint="eastAsia" w:ascii="黑体" w:hAnsi="黑体" w:eastAsia="黑体" w:cs="黑体"/>
                <w:b w:val="0"/>
                <w:bCs/>
                <w:color w:val="000000"/>
                <w:kern w:val="0"/>
                <w:sz w:val="24"/>
                <w:szCs w:val="24"/>
                <w:lang w:bidi="ar"/>
              </w:rPr>
              <w:t>抽取日期</w:t>
            </w:r>
          </w:p>
        </w:tc>
      </w:tr>
      <w:tr>
        <w:tblPrEx>
          <w:tblLayout w:type="fixed"/>
          <w:tblCellMar>
            <w:top w:w="15" w:type="dxa"/>
            <w:left w:w="15" w:type="dxa"/>
            <w:bottom w:w="15" w:type="dxa"/>
            <w:right w:w="15" w:type="dxa"/>
          </w:tblCellMar>
        </w:tblPrEx>
        <w:trPr>
          <w:trHeight w:val="1001"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 xml:space="preserve">4400002020001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广东省市场监督管理局2020年度双随机抽查工作计划1</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 xml:space="preserve">4400002020001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全省企业不定向抽查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不定向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登记事项、公示信息两大抽查类别检查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按1%的比例省市场监管局抽取省内登记注册的企业</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2020年7月</w:t>
            </w:r>
          </w:p>
        </w:tc>
      </w:tr>
      <w:tr>
        <w:tblPrEx>
          <w:tblLayout w:type="fixed"/>
          <w:tblCellMar>
            <w:top w:w="15" w:type="dxa"/>
            <w:left w:w="15" w:type="dxa"/>
            <w:bottom w:w="15" w:type="dxa"/>
            <w:right w:w="15" w:type="dxa"/>
          </w:tblCellMar>
        </w:tblPrEx>
        <w:trPr>
          <w:trHeight w:val="1121"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4400002020002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广东省市场监督管理局2020年度双随机抽查工作计划2</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4400002020002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全省自我声明公开的企业和社会团体定向抽查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企业标准自我声明监督检查、团体标准自我声明监督检查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全省自我声明公开的企业和社会团体</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60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4400002020003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广东省市场监督管理局2020年度双随机抽查工作计划3</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4400002020003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全省电子商务经营者定向抽查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电子商务平台经营者履行主体责任的检查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电子商务平台经营者</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32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4400002020004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广东省市场监督管理局2020年度双随机抽查工作计划4</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4400002020004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全省广告发布登记单位定向抽查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《广告发布登记通知书》</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广告发布登记单位</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2020年6月</w:t>
            </w:r>
          </w:p>
        </w:tc>
      </w:tr>
      <w:tr>
        <w:tblPrEx>
          <w:tblLayout w:type="fixed"/>
          <w:tblCellMar>
            <w:top w:w="15" w:type="dxa"/>
            <w:left w:w="15" w:type="dxa"/>
            <w:bottom w:w="15" w:type="dxa"/>
            <w:right w:w="15" w:type="dxa"/>
          </w:tblCellMar>
        </w:tblPrEx>
        <w:trPr>
          <w:trHeight w:val="232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4400002020005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广东省市场监督管理局2020年度双随机抽查工作计划5</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4400002020005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全省专利代理机构定向抽查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专利代理机构主体资格和执业资质检查；专利代理机构设立、变更、注销办事机构情况的检查；专利代理机构、专利代理师执业行为检查；专利代理机构年度报告和信息公示情况核查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全省专利代理机构（含分支机构）</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84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4400002020006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广东省市场监督管理局2020年度双随机抽查工作计划6</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4400002020006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产品质量监督抽查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生产领域产品质量监督抽查和流通领域产品质量监督抽查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广东省行政区域内生产、销售的产品（含电子商务经营者销售的本行政区域内生产者生产的产品和本行政区域内电子商务经营者销售的产品）</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526"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4400002020007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广东省市场监督管理局2020年度双随机抽查工作计划7</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4400002020007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食品生产企业监督检查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生产主体资格、生产环境条件、进货查验、生产过程控制、产品检验、贮存及交付控制、产品标准执行情况、不合格品管理和食品召回、从业人员管理、食品安全事故处置等事项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全省婴幼儿辅助食品、食品添加剂、食用植物油等重点品种食品生产企业</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20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4400002020008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广东省市场监督管理局2020年度双随机抽查工作计划8</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4400002020008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食品相关产品监督抽查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食品相关产品质量安全监督抽查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全省奶瓶、奶嘴、婴幼儿塑料餐饮具等重点食品相关产品</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52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4400002020009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广东省市场监督管理局2020年度双随机抽查工作计划9</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4400002020009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食品销售定向抽查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食品经营主体资格、进货查验和查验记录制度、食品经营环境、食品经营行为等</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校园及校园周边食品销售者、大型商超、食品销售单位等</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53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4400002020010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广东省市场监督管理局2020年度双随机抽查工作计划10</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4400002020010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餐饮服务单位定向抽查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食品经营主体资格、食品安全制度落实情况、餐饮操作规范落实情况等</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餐饮服务经营者，学校（含幼儿园）、养老机构、建筑工地、大型企业等食堂，集体用餐配送单位等</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335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4400002020011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广东省市场监督管理局2020年度双随机抽查工作计划11</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4400002020011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食用农产品集中交易市场定向抽查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用农产品集中交易市场开办者的食品安全管理人员和制度情况、市场准入管理情况、日常管理情况、信息公示情况以及其它特别要求执行的情况；食用农产品销售企业（者）的经营环境情况、制度落实情况、销售产品情况等</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食用农产品集中交易市场（含批发市场和农贸市场）、食用农产品销售企业（含批发企业和零售企业）、其他销售者</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52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4400002020012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广东省市场监督管理局2020年度双随机抽查工作计划12</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4400002020012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全省特殊食品销售者定向抽查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特殊食品销售者主体资格、经营条件、食品安全管理制度落实情况、销售产品的合法性等</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婴幼儿配方食品销售者、特殊医学用途配方食品销售者、保健食品销售者</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57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4400002020013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广东省市场监督管理局2020年度双随机抽查工作计划13</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4400002020013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全省定量包装商品销售者定向抽查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定量包装商品净含量专项</w:t>
            </w:r>
            <w:r>
              <w:rPr>
                <w:rFonts w:hint="default" w:ascii="Times New Roman" w:hAnsi="Times New Roman" w:eastAsia="宋体" w:cs="Times New Roman"/>
                <w:color w:val="000000"/>
                <w:kern w:val="0"/>
                <w:sz w:val="21"/>
                <w:szCs w:val="21"/>
                <w:lang w:eastAsia="zh-CN" w:bidi="ar"/>
              </w:rPr>
              <w:t>计量监督</w:t>
            </w:r>
            <w:r>
              <w:rPr>
                <w:rFonts w:hint="default" w:ascii="Times New Roman" w:hAnsi="Times New Roman" w:eastAsia="宋体" w:cs="Times New Roman"/>
                <w:color w:val="000000"/>
                <w:kern w:val="0"/>
                <w:sz w:val="21"/>
                <w:szCs w:val="21"/>
                <w:lang w:bidi="ar"/>
              </w:rPr>
              <w:t>抽查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定量包装商品销售者</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63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4400002020014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广东省市场监督管理局2020年度双随机抽查工作计划14</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4400002020014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型式批准</w:t>
            </w:r>
            <w:r>
              <w:rPr>
                <w:rFonts w:hint="default" w:ascii="Times New Roman" w:hAnsi="Times New Roman" w:eastAsia="宋体" w:cs="Times New Roman"/>
                <w:color w:val="000000"/>
                <w:kern w:val="0"/>
                <w:sz w:val="21"/>
                <w:szCs w:val="21"/>
                <w:lang w:eastAsia="zh-CN" w:bidi="ar"/>
              </w:rPr>
              <w:t>计量器具</w:t>
            </w:r>
            <w:r>
              <w:rPr>
                <w:rFonts w:hint="default" w:ascii="Times New Roman" w:hAnsi="Times New Roman" w:eastAsia="宋体" w:cs="Times New Roman"/>
                <w:color w:val="000000"/>
                <w:kern w:val="0"/>
                <w:sz w:val="21"/>
                <w:szCs w:val="21"/>
                <w:lang w:bidi="ar"/>
              </w:rPr>
              <w:t>生产企业定向抽查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eastAsia="zh-CN" w:bidi="ar"/>
              </w:rPr>
              <w:t>计量器具</w:t>
            </w:r>
            <w:r>
              <w:rPr>
                <w:rFonts w:hint="default" w:ascii="Times New Roman" w:hAnsi="Times New Roman" w:eastAsia="宋体" w:cs="Times New Roman"/>
                <w:color w:val="000000"/>
                <w:kern w:val="0"/>
                <w:sz w:val="21"/>
                <w:szCs w:val="21"/>
                <w:lang w:bidi="ar"/>
              </w:rPr>
              <w:t>型式批准获证企业</w:t>
            </w:r>
            <w:r>
              <w:rPr>
                <w:rFonts w:hint="default" w:ascii="Times New Roman" w:hAnsi="Times New Roman" w:eastAsia="宋体" w:cs="Times New Roman"/>
                <w:color w:val="000000"/>
                <w:kern w:val="0"/>
                <w:sz w:val="21"/>
                <w:szCs w:val="21"/>
                <w:lang w:eastAsia="zh-CN" w:bidi="ar"/>
              </w:rPr>
              <w:t>专项计量</w:t>
            </w:r>
            <w:r>
              <w:rPr>
                <w:rFonts w:hint="default" w:ascii="Times New Roman" w:hAnsi="Times New Roman" w:eastAsia="宋体" w:cs="Times New Roman"/>
                <w:color w:val="000000"/>
                <w:kern w:val="0"/>
                <w:sz w:val="21"/>
                <w:szCs w:val="21"/>
                <w:lang w:bidi="ar"/>
              </w:rPr>
              <w:t>监督</w:t>
            </w:r>
            <w:r>
              <w:rPr>
                <w:rFonts w:hint="default" w:ascii="Times New Roman" w:hAnsi="Times New Roman" w:eastAsia="宋体" w:cs="Times New Roman"/>
                <w:color w:val="000000"/>
                <w:kern w:val="0"/>
                <w:sz w:val="21"/>
                <w:szCs w:val="21"/>
                <w:lang w:eastAsia="zh-CN" w:bidi="ar"/>
              </w:rPr>
              <w:t>抽</w:t>
            </w:r>
            <w:r>
              <w:rPr>
                <w:rFonts w:hint="default" w:ascii="Times New Roman" w:hAnsi="Times New Roman" w:eastAsia="宋体" w:cs="Times New Roman"/>
                <w:color w:val="000000"/>
                <w:kern w:val="0"/>
                <w:sz w:val="21"/>
                <w:szCs w:val="21"/>
                <w:lang w:bidi="ar"/>
              </w:rPr>
              <w:t>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获得计量器具型式批准证书的生产企业</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167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4400002020015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广东省市场监督管理局2020年度双随机抽查工作计划15</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 xml:space="preserve">4400002020015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能效标识</w:t>
            </w:r>
            <w:r>
              <w:rPr>
                <w:rFonts w:hint="default" w:ascii="Times New Roman" w:hAnsi="Times New Roman" w:eastAsia="宋体" w:cs="Times New Roman"/>
                <w:color w:val="000000"/>
                <w:kern w:val="0"/>
                <w:sz w:val="21"/>
                <w:szCs w:val="21"/>
                <w:lang w:eastAsia="zh-CN" w:bidi="ar"/>
              </w:rPr>
              <w:t>产品</w:t>
            </w:r>
            <w:r>
              <w:rPr>
                <w:rFonts w:hint="default" w:ascii="Times New Roman" w:hAnsi="Times New Roman" w:eastAsia="宋体" w:cs="Times New Roman"/>
                <w:color w:val="000000"/>
                <w:kern w:val="0"/>
                <w:sz w:val="21"/>
                <w:szCs w:val="21"/>
                <w:lang w:bidi="ar"/>
              </w:rPr>
              <w:t>生产企业定向抽查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eastAsia="zh-CN" w:bidi="ar"/>
              </w:rPr>
              <w:t>用能产品</w:t>
            </w:r>
            <w:r>
              <w:rPr>
                <w:rFonts w:hint="default" w:ascii="Times New Roman" w:hAnsi="Times New Roman" w:eastAsia="宋体" w:cs="Times New Roman"/>
                <w:color w:val="000000"/>
                <w:kern w:val="0"/>
                <w:sz w:val="21"/>
                <w:szCs w:val="21"/>
                <w:lang w:bidi="ar"/>
              </w:rPr>
              <w:t>能效标识专项</w:t>
            </w:r>
            <w:r>
              <w:rPr>
                <w:rFonts w:hint="default" w:ascii="Times New Roman" w:hAnsi="Times New Roman" w:eastAsia="宋体" w:cs="Times New Roman"/>
                <w:color w:val="000000"/>
                <w:kern w:val="0"/>
                <w:sz w:val="21"/>
                <w:szCs w:val="21"/>
                <w:lang w:eastAsia="zh-CN" w:bidi="ar"/>
              </w:rPr>
              <w:t>计量</w:t>
            </w:r>
            <w:r>
              <w:rPr>
                <w:rFonts w:hint="default" w:ascii="Times New Roman" w:hAnsi="Times New Roman" w:eastAsia="宋体" w:cs="Times New Roman"/>
                <w:color w:val="000000"/>
                <w:kern w:val="0"/>
                <w:sz w:val="21"/>
                <w:szCs w:val="21"/>
                <w:lang w:bidi="ar"/>
              </w:rPr>
              <w:t>监督</w:t>
            </w:r>
            <w:r>
              <w:rPr>
                <w:rFonts w:hint="default" w:ascii="Times New Roman" w:hAnsi="Times New Roman" w:eastAsia="宋体" w:cs="Times New Roman"/>
                <w:color w:val="000000"/>
                <w:kern w:val="0"/>
                <w:sz w:val="21"/>
                <w:szCs w:val="21"/>
                <w:lang w:eastAsia="zh-CN" w:bidi="ar"/>
              </w:rPr>
              <w:t>抽</w:t>
            </w:r>
            <w:r>
              <w:rPr>
                <w:rFonts w:hint="default" w:ascii="Times New Roman" w:hAnsi="Times New Roman" w:eastAsia="宋体" w:cs="Times New Roman"/>
                <w:color w:val="000000"/>
                <w:kern w:val="0"/>
                <w:sz w:val="21"/>
                <w:szCs w:val="21"/>
                <w:lang w:bidi="ar"/>
              </w:rPr>
              <w:t>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实施能效标识管理的用能产品的生产企业</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306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440000202001</w:t>
            </w:r>
            <w:r>
              <w:rPr>
                <w:rFonts w:hint="default" w:ascii="Times New Roman" w:hAnsi="Times New Roman" w:eastAsia="宋体" w:cs="Times New Roman"/>
                <w:color w:val="000000"/>
                <w:kern w:val="0"/>
                <w:sz w:val="21"/>
                <w:szCs w:val="21"/>
                <w:lang w:val="en-US" w:eastAsia="zh-CN" w:bidi="ar"/>
              </w:rPr>
              <w:t>6</w:t>
            </w:r>
            <w:r>
              <w:rPr>
                <w:rFonts w:hint="default" w:ascii="Times New Roman" w:hAnsi="Times New Roman" w:eastAsia="宋体" w:cs="Times New Roman"/>
                <w:color w:val="000000"/>
                <w:kern w:val="0"/>
                <w:sz w:val="21"/>
                <w:szCs w:val="21"/>
                <w:lang w:bidi="ar"/>
              </w:rPr>
              <w:t xml:space="preserve">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广东省市场监督管理局2020年度双随机抽查工作计划1</w:t>
            </w:r>
            <w:r>
              <w:rPr>
                <w:rFonts w:hint="default" w:ascii="Times New Roman" w:hAnsi="Times New Roman" w:eastAsia="宋体" w:cs="Times New Roman"/>
                <w:color w:val="000000"/>
                <w:kern w:val="0"/>
                <w:sz w:val="21"/>
                <w:szCs w:val="21"/>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440000202001</w:t>
            </w:r>
            <w:r>
              <w:rPr>
                <w:rFonts w:hint="default" w:ascii="Times New Roman" w:hAnsi="Times New Roman" w:eastAsia="宋体" w:cs="Times New Roman"/>
                <w:color w:val="000000"/>
                <w:kern w:val="0"/>
                <w:sz w:val="21"/>
                <w:szCs w:val="21"/>
                <w:lang w:val="en-US" w:eastAsia="zh-CN" w:bidi="ar"/>
              </w:rPr>
              <w:t>6</w:t>
            </w:r>
            <w:r>
              <w:rPr>
                <w:rFonts w:hint="default" w:ascii="Times New Roman" w:hAnsi="Times New Roman" w:eastAsia="宋体" w:cs="Times New Roman"/>
                <w:color w:val="000000"/>
                <w:kern w:val="0"/>
                <w:sz w:val="21"/>
                <w:szCs w:val="21"/>
                <w:lang w:bidi="ar"/>
              </w:rPr>
              <w:t xml:space="preserve">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全省</w:t>
            </w:r>
            <w:r>
              <w:rPr>
                <w:rFonts w:hint="default" w:ascii="Times New Roman" w:hAnsi="Times New Roman" w:eastAsia="宋体" w:cs="Times New Roman"/>
                <w:color w:val="000000"/>
                <w:kern w:val="0"/>
                <w:sz w:val="21"/>
                <w:szCs w:val="21"/>
                <w:lang w:eastAsia="zh-CN" w:bidi="ar"/>
              </w:rPr>
              <w:t>检验检测机构“双随机、一公开”抽查</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spacing w:val="0"/>
                <w:kern w:val="0"/>
                <w:sz w:val="21"/>
                <w:szCs w:val="21"/>
                <w:lang w:eastAsia="zh-CN" w:bidi="ar"/>
              </w:rPr>
              <w:t>检验检测机构获证后其基本条件和技术能力是否持续保持符合资质认定的获证条件和要求、检验检测机构检验检测行为是否符合《检验检测机构资质认定管理办法》（原质检总局令第163号）的有关规定</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spacing w:val="0"/>
                <w:kern w:val="0"/>
                <w:sz w:val="21"/>
                <w:szCs w:val="21"/>
                <w:lang w:eastAsia="zh-CN" w:bidi="ar"/>
              </w:rPr>
              <w:t>全省取得计量认证（</w:t>
            </w:r>
            <w:r>
              <w:rPr>
                <w:rFonts w:hint="default" w:ascii="Times New Roman" w:hAnsi="Times New Roman" w:eastAsia="宋体" w:cs="Times New Roman"/>
                <w:color w:val="000000"/>
                <w:spacing w:val="0"/>
                <w:kern w:val="0"/>
                <w:sz w:val="21"/>
                <w:szCs w:val="21"/>
                <w:lang w:val="en-US" w:eastAsia="zh-CN" w:bidi="ar"/>
              </w:rPr>
              <w:t>CMA</w:t>
            </w:r>
            <w:r>
              <w:rPr>
                <w:rFonts w:hint="default" w:ascii="Times New Roman" w:hAnsi="Times New Roman" w:eastAsia="宋体" w:cs="Times New Roman"/>
                <w:color w:val="000000"/>
                <w:spacing w:val="0"/>
                <w:kern w:val="0"/>
                <w:sz w:val="21"/>
                <w:szCs w:val="21"/>
                <w:lang w:eastAsia="zh-CN" w:bidi="ar"/>
              </w:rPr>
              <w:t>）的检验检测机构</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20</w:t>
            </w:r>
            <w:r>
              <w:rPr>
                <w:rFonts w:hint="default" w:ascii="Times New Roman" w:hAnsi="Times New Roman" w:eastAsia="宋体" w:cs="Times New Roman"/>
                <w:color w:val="000000"/>
                <w:kern w:val="0"/>
                <w:sz w:val="21"/>
                <w:szCs w:val="21"/>
                <w:lang w:val="en-US" w:eastAsia="zh-CN" w:bidi="ar"/>
              </w:rPr>
              <w:t>20</w:t>
            </w:r>
            <w:r>
              <w:rPr>
                <w:rFonts w:hint="default" w:ascii="Times New Roman" w:hAnsi="Times New Roman" w:eastAsia="宋体" w:cs="Times New Roman"/>
                <w:color w:val="000000"/>
                <w:kern w:val="0"/>
                <w:sz w:val="21"/>
                <w:szCs w:val="21"/>
                <w:lang w:bidi="ar"/>
              </w:rPr>
              <w:t>年</w:t>
            </w:r>
            <w:r>
              <w:rPr>
                <w:rFonts w:hint="default" w:ascii="Times New Roman" w:hAnsi="Times New Roman" w:eastAsia="宋体" w:cs="Times New Roman"/>
                <w:color w:val="000000"/>
                <w:kern w:val="0"/>
                <w:sz w:val="21"/>
                <w:szCs w:val="21"/>
                <w:lang w:val="en-US" w:eastAsia="zh-CN" w:bidi="ar"/>
              </w:rPr>
              <w:t>11</w:t>
            </w:r>
            <w:r>
              <w:rPr>
                <w:rFonts w:hint="default" w:ascii="Times New Roman" w:hAnsi="Times New Roman" w:eastAsia="宋体" w:cs="Times New Roman"/>
                <w:color w:val="000000"/>
                <w:kern w:val="0"/>
                <w:sz w:val="21"/>
                <w:szCs w:val="21"/>
                <w:lang w:bidi="ar"/>
              </w:rPr>
              <w:t>月</w:t>
            </w:r>
            <w:r>
              <w:rPr>
                <w:rFonts w:hint="default" w:ascii="Times New Roman" w:hAnsi="Times New Roman" w:eastAsia="宋体" w:cs="Times New Roman"/>
                <w:color w:val="000000"/>
                <w:kern w:val="0"/>
                <w:sz w:val="21"/>
                <w:szCs w:val="21"/>
                <w:lang w:val="en-US" w:eastAsia="zh-CN" w:bidi="ar"/>
              </w:rPr>
              <w:t>15日之前</w:t>
            </w:r>
          </w:p>
        </w:tc>
      </w:tr>
      <w:tr>
        <w:tblPrEx>
          <w:tblLayout w:type="fixed"/>
          <w:tblCellMar>
            <w:top w:w="15" w:type="dxa"/>
            <w:left w:w="15" w:type="dxa"/>
            <w:bottom w:w="15" w:type="dxa"/>
            <w:right w:w="15" w:type="dxa"/>
          </w:tblCellMar>
        </w:tblPrEx>
        <w:trPr>
          <w:trHeight w:val="48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440000202001</w:t>
            </w:r>
            <w:r>
              <w:rPr>
                <w:rFonts w:hint="default" w:ascii="Times New Roman" w:hAnsi="Times New Roman" w:eastAsia="宋体" w:cs="Times New Roman"/>
                <w:color w:val="000000"/>
                <w:kern w:val="0"/>
                <w:sz w:val="21"/>
                <w:szCs w:val="21"/>
                <w:lang w:val="en-US" w:eastAsia="zh-CN" w:bidi="ar"/>
              </w:rPr>
              <w:t>7</w:t>
            </w:r>
            <w:r>
              <w:rPr>
                <w:rFonts w:hint="default" w:ascii="Times New Roman" w:hAnsi="Times New Roman" w:eastAsia="宋体" w:cs="Times New Roman"/>
                <w:color w:val="000000"/>
                <w:kern w:val="0"/>
                <w:sz w:val="21"/>
                <w:szCs w:val="21"/>
                <w:lang w:bidi="ar"/>
              </w:rPr>
              <w:t xml:space="preserve">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w:t>
            </w:r>
            <w:r>
              <w:rPr>
                <w:rFonts w:hint="default" w:ascii="Times New Roman" w:hAnsi="Times New Roman" w:eastAsia="宋体" w:cs="Times New Roman"/>
                <w:color w:val="000000"/>
                <w:kern w:val="0"/>
                <w:sz w:val="21"/>
                <w:szCs w:val="21"/>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440000202001</w:t>
            </w:r>
            <w:r>
              <w:rPr>
                <w:rFonts w:hint="default" w:ascii="Times New Roman" w:hAnsi="Times New Roman" w:eastAsia="宋体" w:cs="Times New Roman"/>
                <w:color w:val="000000"/>
                <w:kern w:val="0"/>
                <w:sz w:val="21"/>
                <w:szCs w:val="21"/>
                <w:lang w:val="en-US" w:eastAsia="zh-CN" w:bidi="ar"/>
              </w:rPr>
              <w:t>7</w:t>
            </w:r>
            <w:r>
              <w:rPr>
                <w:rFonts w:hint="default" w:ascii="Times New Roman" w:hAnsi="Times New Roman" w:eastAsia="宋体" w:cs="Times New Roman"/>
                <w:color w:val="000000"/>
                <w:kern w:val="0"/>
                <w:sz w:val="21"/>
                <w:szCs w:val="21"/>
                <w:lang w:bidi="ar"/>
              </w:rPr>
              <w:t xml:space="preserve">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广东省市场监督管理局双随机抽查任务1</w:t>
            </w:r>
            <w:r>
              <w:rPr>
                <w:rFonts w:hint="default" w:ascii="Times New Roman" w:hAnsi="Times New Roman" w:eastAsia="宋体" w:cs="Times New Roman"/>
                <w:color w:val="000000"/>
                <w:kern w:val="0"/>
                <w:sz w:val="21"/>
                <w:szCs w:val="21"/>
                <w:lang w:val="en-US" w:eastAsia="zh-CN" w:bidi="ar"/>
              </w:rPr>
              <w:t>7</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定向或不定向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各地按照随机抽查事项清单中的抽查事项开展</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按不低于5%的比例各地对辖区内的企业自行开展抽查（省局抽取并组织实施检查的企业数量计入各地2019年度5%的企业年度抽查总量）</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r>
        <w:tblPrEx>
          <w:tblLayout w:type="fixed"/>
          <w:tblCellMar>
            <w:top w:w="15" w:type="dxa"/>
            <w:left w:w="15" w:type="dxa"/>
            <w:bottom w:w="15" w:type="dxa"/>
            <w:right w:w="15" w:type="dxa"/>
          </w:tblCellMar>
        </w:tblPrEx>
        <w:trPr>
          <w:trHeight w:val="855"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440000202001</w:t>
            </w:r>
            <w:r>
              <w:rPr>
                <w:rFonts w:hint="default" w:ascii="Times New Roman" w:hAnsi="Times New Roman" w:eastAsia="宋体" w:cs="Times New Roman"/>
                <w:color w:val="000000"/>
                <w:kern w:val="0"/>
                <w:sz w:val="21"/>
                <w:szCs w:val="21"/>
                <w:lang w:val="en-US" w:eastAsia="zh-CN" w:bidi="ar"/>
              </w:rPr>
              <w:t>8</w:t>
            </w:r>
            <w:r>
              <w:rPr>
                <w:rFonts w:hint="default" w:ascii="Times New Roman" w:hAnsi="Times New Roman" w:eastAsia="宋体" w:cs="Times New Roman"/>
                <w:color w:val="000000"/>
                <w:kern w:val="0"/>
                <w:sz w:val="21"/>
                <w:szCs w:val="21"/>
                <w:lang w:bidi="ar"/>
              </w:rPr>
              <w:t xml:space="preserve"> </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广东省市场监督管理局2020年度双随机抽查工作计划1</w:t>
            </w:r>
            <w:r>
              <w:rPr>
                <w:rFonts w:hint="default" w:ascii="Times New Roman" w:hAnsi="Times New Roman" w:eastAsia="宋体" w:cs="Times New Roman"/>
                <w:color w:val="000000"/>
                <w:kern w:val="0"/>
                <w:sz w:val="21"/>
                <w:szCs w:val="21"/>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440000202001</w:t>
            </w:r>
            <w:r>
              <w:rPr>
                <w:rFonts w:hint="default" w:ascii="Times New Roman" w:hAnsi="Times New Roman" w:eastAsia="宋体" w:cs="Times New Roman"/>
                <w:color w:val="000000"/>
                <w:kern w:val="0"/>
                <w:sz w:val="21"/>
                <w:szCs w:val="21"/>
                <w:lang w:val="en-US" w:eastAsia="zh-CN" w:bidi="ar"/>
              </w:rPr>
              <w:t>8</w:t>
            </w:r>
            <w:r>
              <w:rPr>
                <w:rFonts w:hint="default" w:ascii="Times New Roman" w:hAnsi="Times New Roman" w:eastAsia="宋体" w:cs="Times New Roman"/>
                <w:color w:val="000000"/>
                <w:kern w:val="0"/>
                <w:sz w:val="21"/>
                <w:szCs w:val="21"/>
                <w:lang w:bidi="ar"/>
              </w:rPr>
              <w:t xml:space="preserve"> </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广东省市场监督管理局双随机抽查任务1</w:t>
            </w:r>
            <w:r>
              <w:rPr>
                <w:rFonts w:hint="default" w:ascii="Times New Roman" w:hAnsi="Times New Roman" w:eastAsia="宋体" w:cs="Times New Roman"/>
                <w:color w:val="000000"/>
                <w:kern w:val="0"/>
                <w:sz w:val="21"/>
                <w:szCs w:val="21"/>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定向</w:t>
            </w:r>
          </w:p>
        </w:tc>
        <w:tc>
          <w:tcPr>
            <w:tcW w:w="34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市场监管领域部门联合抽查（其他工作计划、任务在实际工作中能实现部门联合抽查的，也可进行动态调整）</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各地开展市场监管领域部门联合抽查</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2020年11月15日之前</w:t>
            </w:r>
          </w:p>
        </w:tc>
      </w:tr>
    </w:tbl>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bCs/>
          <w:position w:val="-4"/>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A5EDE"/>
    <w:rsid w:val="731A5E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2020-03-27T08:56:00Z</dcterms:created>
  <dc:creator>刘晓丽</dc:creator>
  <cp:lastModifiedBy>刘晓丽</cp:lastModifiedBy>
  <dcterms:modified xsi:type="dcterms:W3CDTF">2020-03-27T08:57:03Z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