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5"/>
        </w:tabs>
        <w:spacing w:before="312" w:beforeLines="100"/>
        <w:ind w:firstLine="0" w:firstLineChars="0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 xml:space="preserve"> 产品概述</w:t>
      </w:r>
    </w:p>
    <w:p>
      <w:pPr>
        <w:numPr>
          <w:ilvl w:val="0"/>
          <w:numId w:val="1"/>
        </w:numPr>
        <w:spacing w:line="0" w:lineRule="atLeast"/>
        <w:ind w:firstLine="0" w:firstLineChars="0"/>
        <w:rPr>
          <w:rFonts w:ascii="楷体" w:hAnsi="楷体" w:eastAsia="楷体"/>
          <w:b/>
          <w:sz w:val="21"/>
          <w:szCs w:val="21"/>
        </w:rPr>
      </w:pPr>
      <w:r>
        <w:rPr>
          <w:rFonts w:ascii="楷体" w:hAnsi="楷体" w:eastAsia="楷体"/>
          <w:b/>
          <w:sz w:val="21"/>
          <w:szCs w:val="21"/>
        </w:rPr>
        <w:t xml:space="preserve"> 概述</w:t>
      </w:r>
    </w:p>
    <w:p>
      <w:pPr>
        <w:spacing w:line="0" w:lineRule="atLeast"/>
        <w:ind w:firstLine="0" w:firstLineChars="0"/>
        <w:rPr>
          <w:rFonts w:ascii="楷体" w:hAnsi="楷体" w:eastAsia="楷体"/>
          <w:b/>
          <w:sz w:val="21"/>
          <w:szCs w:val="21"/>
        </w:rPr>
      </w:pPr>
    </w:p>
    <w:p>
      <w:pPr>
        <w:tabs>
          <w:tab w:val="left" w:pos="420"/>
        </w:tabs>
        <w:spacing w:line="386" w:lineRule="auto"/>
        <w:ind w:right="120" w:firstLine="0" w:firstLineChars="0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 xml:space="preserve">    </w:t>
      </w:r>
      <w:r>
        <w:rPr>
          <w:rFonts w:hint="eastAsia" w:ascii="楷体" w:hAnsi="楷体" w:eastAsia="楷体"/>
          <w:sz w:val="21"/>
          <w:szCs w:val="21"/>
          <w:lang w:eastAsia="zh-CN"/>
        </w:rPr>
        <w:t>新款余氯</w:t>
      </w:r>
      <w:r>
        <w:rPr>
          <w:rFonts w:hint="eastAsia" w:ascii="楷体" w:hAnsi="楷体" w:eastAsia="楷体"/>
          <w:sz w:val="21"/>
          <w:szCs w:val="21"/>
        </w:rPr>
        <w:t>在线分析</w:t>
      </w:r>
      <w:r>
        <w:rPr>
          <w:rFonts w:hint="eastAsia" w:ascii="楷体" w:hAnsi="楷体" w:eastAsia="楷体"/>
          <w:sz w:val="21"/>
          <w:szCs w:val="21"/>
          <w:lang w:eastAsia="zh-CN"/>
        </w:rPr>
        <w:t>仪</w:t>
      </w:r>
      <w:r>
        <w:rPr>
          <w:rFonts w:hint="eastAsia" w:ascii="楷体" w:hAnsi="楷体" w:eastAsia="楷体"/>
          <w:sz w:val="21"/>
          <w:szCs w:val="21"/>
        </w:rPr>
        <w:t>，能直接将</w:t>
      </w:r>
      <w:r>
        <w:rPr>
          <w:rFonts w:hint="eastAsia" w:ascii="楷体" w:hAnsi="楷体" w:eastAsia="楷体"/>
          <w:sz w:val="21"/>
          <w:szCs w:val="21"/>
          <w:lang w:eastAsia="zh-CN"/>
        </w:rPr>
        <w:t>余氯和</w:t>
      </w:r>
      <w:r>
        <w:rPr>
          <w:rFonts w:hint="eastAsia" w:ascii="楷体" w:hAnsi="楷体" w:eastAsia="楷体"/>
          <w:sz w:val="21"/>
          <w:szCs w:val="21"/>
          <w:lang w:val="en-US" w:eastAsia="zh-CN"/>
        </w:rPr>
        <w:t>pH值</w:t>
      </w:r>
      <w:r>
        <w:rPr>
          <w:rFonts w:hint="eastAsia" w:ascii="楷体" w:hAnsi="楷体" w:eastAsia="楷体"/>
          <w:sz w:val="21"/>
          <w:szCs w:val="21"/>
        </w:rPr>
        <w:t>集成在一台整机内部，在触摸屏面板显示器上集中察看和管理；该系统集水质在线分析、数据远程传送、数据库以及校准功能于一体，对水质</w:t>
      </w:r>
      <w:r>
        <w:rPr>
          <w:rFonts w:hint="eastAsia" w:ascii="楷体" w:hAnsi="楷体" w:eastAsia="楷体"/>
          <w:sz w:val="21"/>
          <w:szCs w:val="21"/>
          <w:lang w:eastAsia="zh-CN"/>
        </w:rPr>
        <w:t>余氯</w:t>
      </w:r>
      <w:r>
        <w:rPr>
          <w:rFonts w:hint="eastAsia" w:ascii="楷体" w:hAnsi="楷体" w:eastAsia="楷体"/>
          <w:sz w:val="21"/>
          <w:szCs w:val="21"/>
        </w:rPr>
        <w:t>数据采集和分析提供了极大便利。</w:t>
      </w:r>
    </w:p>
    <w:p>
      <w:pPr>
        <w:tabs>
          <w:tab w:val="left" w:pos="420"/>
        </w:tabs>
        <w:spacing w:line="386" w:lineRule="auto"/>
        <w:ind w:right="120" w:firstLine="420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水路部分采用本公司的最新应用研究成果——</w:t>
      </w:r>
      <w:r>
        <w:rPr>
          <w:rFonts w:hint="eastAsia" w:ascii="楷体" w:hAnsi="楷体" w:eastAsia="楷体"/>
          <w:sz w:val="21"/>
          <w:szCs w:val="21"/>
          <w:lang w:eastAsia="zh-CN"/>
        </w:rPr>
        <w:t>恒流式</w:t>
      </w:r>
      <w:r>
        <w:rPr>
          <w:rFonts w:hint="eastAsia" w:ascii="楷体" w:hAnsi="楷体" w:eastAsia="楷体"/>
          <w:sz w:val="21"/>
          <w:szCs w:val="21"/>
        </w:rPr>
        <w:t>流通分析装置，所需水样</w:t>
      </w:r>
      <w:r>
        <w:rPr>
          <w:rFonts w:hint="eastAsia" w:ascii="楷体" w:hAnsi="楷体" w:eastAsia="楷体"/>
          <w:sz w:val="21"/>
          <w:szCs w:val="21"/>
          <w:lang w:eastAsia="zh-CN"/>
        </w:rPr>
        <w:t>较</w:t>
      </w:r>
      <w:r>
        <w:rPr>
          <w:rFonts w:hint="eastAsia" w:ascii="楷体" w:hAnsi="楷体" w:eastAsia="楷体"/>
          <w:sz w:val="21"/>
          <w:szCs w:val="21"/>
        </w:rPr>
        <w:t>少、实时性强，一个细小的水样流经</w:t>
      </w:r>
      <w:r>
        <w:rPr>
          <w:rFonts w:hint="eastAsia" w:ascii="楷体" w:hAnsi="楷体" w:eastAsia="楷体"/>
          <w:sz w:val="21"/>
          <w:szCs w:val="21"/>
          <w:lang w:val="en-US" w:eastAsia="zh-CN"/>
        </w:rPr>
        <w:t>pH和余氯</w:t>
      </w:r>
      <w:r>
        <w:rPr>
          <w:rFonts w:hint="eastAsia" w:ascii="楷体" w:hAnsi="楷体" w:eastAsia="楷体"/>
          <w:sz w:val="21"/>
          <w:szCs w:val="21"/>
        </w:rPr>
        <w:t>传感器时</w:t>
      </w:r>
      <w:r>
        <w:rPr>
          <w:rFonts w:hint="eastAsia" w:ascii="楷体" w:hAnsi="楷体" w:eastAsia="楷体"/>
          <w:sz w:val="21"/>
          <w:szCs w:val="21"/>
          <w:lang w:eastAsia="zh-CN"/>
        </w:rPr>
        <w:t>，</w:t>
      </w:r>
      <w:r>
        <w:rPr>
          <w:rFonts w:hint="eastAsia" w:ascii="楷体" w:hAnsi="楷体" w:eastAsia="楷体"/>
          <w:sz w:val="21"/>
          <w:szCs w:val="21"/>
        </w:rPr>
        <w:t>按照不同的技术特性和响应顺序排序，水样通过流通装置时全部参数实时抓取，还可以</w:t>
      </w:r>
      <w:r>
        <w:rPr>
          <w:rFonts w:hint="eastAsia" w:ascii="楷体" w:hAnsi="楷体" w:eastAsia="楷体"/>
          <w:sz w:val="21"/>
          <w:szCs w:val="21"/>
          <w:lang w:eastAsia="zh-CN"/>
        </w:rPr>
        <w:t>通过数值通讯与中控室或上位机连接</w:t>
      </w:r>
      <w:r>
        <w:rPr>
          <w:rFonts w:hint="eastAsia" w:ascii="楷体" w:hAnsi="楷体" w:eastAsia="楷体"/>
          <w:sz w:val="21"/>
          <w:szCs w:val="21"/>
        </w:rPr>
        <w:t xml:space="preserve">。    </w:t>
      </w:r>
    </w:p>
    <w:p>
      <w:pPr>
        <w:tabs>
          <w:tab w:val="left" w:pos="420"/>
        </w:tabs>
        <w:spacing w:before="312" w:beforeLines="100" w:after="156" w:afterLines="50" w:line="240" w:lineRule="auto"/>
        <w:ind w:firstLine="0" w:firstLineChars="0"/>
        <w:rPr>
          <w:rFonts w:ascii="楷体" w:hAnsi="楷体" w:eastAsia="楷体"/>
          <w:b/>
          <w:sz w:val="21"/>
          <w:szCs w:val="21"/>
        </w:rPr>
      </w:pPr>
      <w:r>
        <w:rPr>
          <w:rFonts w:hint="eastAsia" w:ascii="楷体" w:hAnsi="楷体" w:eastAsia="楷体"/>
          <w:b/>
          <w:sz w:val="21"/>
          <w:szCs w:val="21"/>
        </w:rPr>
        <w:t>2.</w:t>
      </w:r>
      <w:r>
        <w:rPr>
          <w:rFonts w:ascii="楷体" w:hAnsi="楷体" w:eastAsia="楷体"/>
          <w:b/>
          <w:sz w:val="21"/>
          <w:szCs w:val="21"/>
        </w:rPr>
        <w:t>系统特点</w:t>
      </w:r>
    </w:p>
    <w:p>
      <w:pPr>
        <w:tabs>
          <w:tab w:val="left" w:pos="420"/>
        </w:tabs>
        <w:spacing w:line="386" w:lineRule="auto"/>
        <w:ind w:right="120" w:firstLine="0" w:firstLineChars="0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2.1</w:t>
      </w:r>
      <w:r>
        <w:rPr>
          <w:rFonts w:ascii="楷体" w:hAnsi="楷体" w:eastAsia="楷体"/>
          <w:sz w:val="21"/>
          <w:szCs w:val="21"/>
        </w:rPr>
        <w:t>通过灵活配置智能仪器平台软件和组合参数分析模块，实现智能化在线监测应用；</w:t>
      </w:r>
    </w:p>
    <w:p>
      <w:pPr>
        <w:spacing w:line="55" w:lineRule="exact"/>
        <w:ind w:firstLine="420"/>
        <w:rPr>
          <w:rFonts w:ascii="楷体" w:hAnsi="楷体" w:eastAsia="楷体"/>
          <w:sz w:val="21"/>
          <w:szCs w:val="21"/>
        </w:rPr>
      </w:pPr>
    </w:p>
    <w:p>
      <w:pPr>
        <w:tabs>
          <w:tab w:val="left" w:pos="420"/>
        </w:tabs>
        <w:spacing w:line="386" w:lineRule="auto"/>
        <w:ind w:right="120" w:firstLine="0" w:firstLineChars="0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2.</w:t>
      </w:r>
      <w:r>
        <w:rPr>
          <w:rFonts w:hint="eastAsia" w:ascii="楷体" w:hAnsi="楷体" w:eastAsia="楷体"/>
          <w:sz w:val="21"/>
          <w:szCs w:val="21"/>
          <w:lang w:val="en-US" w:eastAsia="zh-CN"/>
        </w:rPr>
        <w:t>2</w:t>
      </w:r>
      <w:r>
        <w:rPr>
          <w:rFonts w:ascii="楷体" w:hAnsi="楷体" w:eastAsia="楷体"/>
          <w:sz w:val="21"/>
          <w:szCs w:val="21"/>
        </w:rPr>
        <w:t>引流一体化系统集成、</w:t>
      </w:r>
      <w:r>
        <w:rPr>
          <w:rFonts w:hint="eastAsia" w:ascii="楷体" w:hAnsi="楷体" w:eastAsia="楷体"/>
          <w:sz w:val="21"/>
          <w:szCs w:val="21"/>
          <w:lang w:eastAsia="zh-CN"/>
        </w:rPr>
        <w:t>恒流</w:t>
      </w:r>
      <w:r>
        <w:rPr>
          <w:rFonts w:ascii="楷体" w:hAnsi="楷体" w:eastAsia="楷体"/>
          <w:sz w:val="21"/>
          <w:szCs w:val="21"/>
        </w:rPr>
        <w:t>式流通装置，使用数量</w:t>
      </w:r>
      <w:r>
        <w:rPr>
          <w:rFonts w:hint="eastAsia" w:ascii="楷体" w:hAnsi="楷体" w:eastAsia="楷体"/>
          <w:sz w:val="21"/>
          <w:szCs w:val="21"/>
          <w:lang w:eastAsia="zh-CN"/>
        </w:rPr>
        <w:t>较</w:t>
      </w:r>
      <w:r>
        <w:rPr>
          <w:rFonts w:ascii="楷体" w:hAnsi="楷体" w:eastAsia="楷体"/>
          <w:sz w:val="21"/>
          <w:szCs w:val="21"/>
        </w:rPr>
        <w:t>少的水样完成多种实时数据分析；</w:t>
      </w:r>
    </w:p>
    <w:p>
      <w:pPr>
        <w:spacing w:line="55" w:lineRule="exact"/>
        <w:ind w:firstLine="420"/>
        <w:rPr>
          <w:rFonts w:ascii="楷体" w:hAnsi="楷体" w:eastAsia="楷体"/>
          <w:sz w:val="21"/>
          <w:szCs w:val="21"/>
        </w:rPr>
      </w:pPr>
    </w:p>
    <w:p>
      <w:pPr>
        <w:tabs>
          <w:tab w:val="left" w:pos="420"/>
        </w:tabs>
        <w:spacing w:line="398" w:lineRule="auto"/>
        <w:ind w:right="120" w:firstLine="0" w:firstLineChars="0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2.4</w:t>
      </w:r>
      <w:r>
        <w:rPr>
          <w:rFonts w:ascii="楷体" w:hAnsi="楷体" w:eastAsia="楷体"/>
          <w:sz w:val="21"/>
          <w:szCs w:val="21"/>
        </w:rPr>
        <w:t>具有自动在线传感器和管线维护，极少需要人工维护，为参数测量营造良好的运行环境，将复杂的现场问题集成化、简单化处理，消除了应用过程的不确定因素；</w:t>
      </w:r>
    </w:p>
    <w:p>
      <w:pPr>
        <w:spacing w:line="42" w:lineRule="exact"/>
        <w:ind w:firstLine="420"/>
        <w:rPr>
          <w:rFonts w:ascii="楷体" w:hAnsi="楷体" w:eastAsia="楷体"/>
          <w:sz w:val="21"/>
          <w:szCs w:val="21"/>
        </w:rPr>
      </w:pPr>
    </w:p>
    <w:p>
      <w:pPr>
        <w:tabs>
          <w:tab w:val="left" w:pos="540"/>
        </w:tabs>
        <w:ind w:firstLine="0" w:firstLineChars="0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2.5</w:t>
      </w:r>
      <w:r>
        <w:rPr>
          <w:rFonts w:ascii="楷体" w:hAnsi="楷体" w:eastAsia="楷体"/>
          <w:sz w:val="21"/>
          <w:szCs w:val="21"/>
        </w:rPr>
        <w:t>多种可选的远程数据链路，远程数据库，让客户运筹帷幄之中，</w:t>
      </w:r>
      <w:r>
        <w:rPr>
          <w:rFonts w:hint="eastAsia" w:ascii="楷体" w:hAnsi="楷体" w:eastAsia="楷体"/>
          <w:sz w:val="21"/>
          <w:szCs w:val="21"/>
        </w:rPr>
        <w:t>决胜</w:t>
      </w:r>
      <w:r>
        <w:rPr>
          <w:rFonts w:ascii="楷体" w:hAnsi="楷体" w:eastAsia="楷体"/>
          <w:sz w:val="21"/>
          <w:szCs w:val="21"/>
        </w:rPr>
        <w:t>千里之外。</w:t>
      </w:r>
      <w:r>
        <w:rPr>
          <w:rFonts w:hint="eastAsia" w:ascii="楷体" w:hAnsi="楷体" w:eastAsia="楷体"/>
          <w:sz w:val="21"/>
          <w:szCs w:val="21"/>
        </w:rPr>
        <w:t>（选配）</w:t>
      </w:r>
    </w:p>
    <w:p>
      <w:pPr>
        <w:tabs>
          <w:tab w:val="left" w:pos="540"/>
        </w:tabs>
        <w:spacing w:before="312" w:beforeLines="100" w:after="156" w:afterLines="50" w:line="0" w:lineRule="atLeast"/>
        <w:ind w:firstLine="0" w:firstLineChars="0"/>
        <w:rPr>
          <w:rFonts w:ascii="楷体" w:hAnsi="楷体" w:eastAsia="楷体"/>
          <w:b/>
          <w:sz w:val="21"/>
          <w:szCs w:val="21"/>
        </w:rPr>
      </w:pPr>
      <w:r>
        <w:rPr>
          <w:rFonts w:hint="eastAsia" w:ascii="楷体" w:hAnsi="楷体" w:eastAsia="楷体"/>
          <w:b/>
          <w:sz w:val="21"/>
          <w:szCs w:val="21"/>
        </w:rPr>
        <w:t>3.</w:t>
      </w:r>
      <w:r>
        <w:rPr>
          <w:rFonts w:ascii="楷体" w:hAnsi="楷体" w:eastAsia="楷体"/>
          <w:b/>
          <w:sz w:val="21"/>
          <w:szCs w:val="21"/>
        </w:rPr>
        <w:t>技术参数</w:t>
      </w:r>
    </w:p>
    <w:tbl>
      <w:tblPr>
        <w:tblStyle w:val="12"/>
        <w:tblpPr w:leftFromText="180" w:rightFromText="180" w:vertAnchor="text" w:horzAnchor="page" w:tblpXSpec="center" w:tblpY="56"/>
        <w:tblOverlap w:val="never"/>
        <w:tblW w:w="93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1257"/>
        <w:gridCol w:w="68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48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rPr>
                <w:rFonts w:hint="default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w w:val="99"/>
                <w:sz w:val="21"/>
                <w:szCs w:val="21"/>
              </w:rPr>
              <w:t>系统型号</w:t>
            </w:r>
          </w:p>
        </w:tc>
        <w:tc>
          <w:tcPr>
            <w:tcW w:w="68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1117" w:firstLine="422"/>
              <w:jc w:val="center"/>
              <w:rPr>
                <w:rFonts w:hint="default" w:ascii="楷体" w:hAnsi="楷体" w:eastAsia="楷体"/>
                <w:w w:val="99"/>
                <w:sz w:val="21"/>
                <w:szCs w:val="21"/>
                <w:lang w:val="en-US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1"/>
                <w:szCs w:val="21"/>
                <w:lang w:val="en-US" w:eastAsia="zh-CN"/>
              </w:rPr>
              <w:t>YLG-2058X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8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39" w:lineRule="exact"/>
              <w:ind w:left="0" w:right="0" w:firstLine="0" w:firstLineChars="0"/>
              <w:jc w:val="center"/>
              <w:rPr>
                <w:rFonts w:hint="default" w:ascii="楷体" w:hAnsi="楷体" w:eastAsia="楷体"/>
                <w:sz w:val="21"/>
                <w:szCs w:val="21"/>
              </w:rPr>
            </w:pPr>
            <w:r>
              <w:rPr>
                <w:rFonts w:hint="default" w:ascii="楷体" w:hAnsi="楷体" w:eastAsia="楷体"/>
                <w:sz w:val="21"/>
                <w:szCs w:val="21"/>
              </w:rPr>
              <w:t>测量配置</w:t>
            </w:r>
          </w:p>
        </w:tc>
        <w:tc>
          <w:tcPr>
            <w:tcW w:w="68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39" w:lineRule="exact"/>
              <w:ind w:left="0" w:leftChars="0" w:right="0" w:firstLine="2310" w:firstLineChars="1100"/>
              <w:jc w:val="both"/>
              <w:rPr>
                <w:rFonts w:hint="default" w:ascii="楷体" w:hAnsi="楷体" w:eastAsia="楷体"/>
                <w:sz w:val="21"/>
                <w:szCs w:val="21"/>
              </w:rPr>
            </w:pPr>
            <w:r>
              <w:rPr>
                <w:rFonts w:hint="default" w:ascii="楷体" w:hAnsi="楷体" w:eastAsia="楷体"/>
                <w:sz w:val="21"/>
                <w:szCs w:val="21"/>
              </w:rPr>
              <w:t>PH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/</w:t>
            </w:r>
            <w:r>
              <w:rPr>
                <w:rFonts w:hint="default" w:ascii="楷体" w:hAnsi="楷体" w:eastAsia="楷体"/>
                <w:sz w:val="21"/>
                <w:szCs w:val="21"/>
              </w:rPr>
              <w:t>温度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/</w:t>
            </w: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余氯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225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39" w:lineRule="exact"/>
              <w:ind w:left="0" w:right="113" w:firstLine="0" w:firstLineChars="0"/>
              <w:rPr>
                <w:rFonts w:hint="default" w:ascii="楷体" w:hAnsi="楷体" w:eastAsia="楷体"/>
                <w:w w:val="99"/>
              </w:rPr>
            </w:pPr>
            <w:r>
              <w:rPr>
                <w:rFonts w:hint="eastAsia" w:ascii="楷体" w:hAnsi="楷体" w:eastAsia="楷体"/>
                <w:w w:val="99"/>
              </w:rPr>
              <w:t>测量范围</w:t>
            </w:r>
          </w:p>
        </w:tc>
        <w:tc>
          <w:tcPr>
            <w:tcW w:w="1257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39" w:lineRule="exact"/>
              <w:ind w:left="0" w:right="0" w:firstLine="0" w:firstLineChars="0"/>
              <w:jc w:val="center"/>
              <w:rPr>
                <w:rFonts w:hint="default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温度</w:t>
            </w:r>
          </w:p>
        </w:tc>
        <w:tc>
          <w:tcPr>
            <w:tcW w:w="689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39" w:lineRule="exact"/>
              <w:ind w:left="0" w:right="1136" w:firstLine="0" w:firstLineChars="0"/>
              <w:jc w:val="center"/>
              <w:rPr>
                <w:rFonts w:hint="default" w:ascii="楷体" w:hAnsi="楷体" w:eastAsia="楷体"/>
                <w:sz w:val="21"/>
                <w:szCs w:val="21"/>
              </w:rPr>
            </w:pPr>
            <w:r>
              <w:rPr>
                <w:rFonts w:hint="default" w:ascii="楷体" w:hAnsi="楷体" w:eastAsia="楷体"/>
                <w:sz w:val="21"/>
                <w:szCs w:val="21"/>
              </w:rPr>
              <w:t>0-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60</w:t>
            </w:r>
            <w:r>
              <w:rPr>
                <w:rFonts w:hint="default" w:ascii="楷体" w:hAnsi="楷体" w:eastAsia="楷体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225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39" w:lineRule="exact"/>
              <w:ind w:left="0" w:right="113" w:firstLine="0" w:firstLineChars="0"/>
              <w:rPr>
                <w:rFonts w:hint="default" w:ascii="楷体" w:hAnsi="楷体" w:eastAsia="楷体"/>
                <w:w w:val="99"/>
              </w:rPr>
            </w:pPr>
          </w:p>
        </w:tc>
        <w:tc>
          <w:tcPr>
            <w:tcW w:w="1257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39" w:lineRule="exact"/>
              <w:ind w:left="0" w:right="0" w:firstLine="0" w:firstLineChars="0"/>
              <w:jc w:val="center"/>
              <w:rPr>
                <w:rFonts w:hint="default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P</w:t>
            </w:r>
            <w:r>
              <w:rPr>
                <w:rFonts w:hint="default" w:ascii="楷体" w:hAnsi="楷体" w:eastAsia="楷体"/>
                <w:sz w:val="21"/>
                <w:szCs w:val="21"/>
              </w:rPr>
              <w:t>H</w:t>
            </w:r>
          </w:p>
        </w:tc>
        <w:tc>
          <w:tcPr>
            <w:tcW w:w="689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39" w:lineRule="exact"/>
              <w:ind w:left="0" w:right="1136" w:firstLine="0" w:firstLineChars="0"/>
              <w:jc w:val="center"/>
              <w:rPr>
                <w:rFonts w:hint="default" w:ascii="楷体" w:hAnsi="楷体" w:eastAsia="楷体"/>
                <w:sz w:val="21"/>
                <w:szCs w:val="21"/>
              </w:rPr>
            </w:pPr>
            <w:r>
              <w:rPr>
                <w:rFonts w:hint="default" w:ascii="楷体" w:hAnsi="楷体" w:eastAsia="楷体"/>
                <w:sz w:val="21"/>
                <w:szCs w:val="21"/>
              </w:rPr>
              <w:t>0-14PH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 w:firstLine="420"/>
              <w:jc w:val="center"/>
              <w:rPr>
                <w:rFonts w:hint="default" w:ascii="楷体" w:hAnsi="楷体" w:eastAsia="楷体"/>
                <w:sz w:val="21"/>
                <w:szCs w:val="21"/>
              </w:rPr>
            </w:pPr>
          </w:p>
        </w:tc>
        <w:tc>
          <w:tcPr>
            <w:tcW w:w="1257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39" w:lineRule="exact"/>
              <w:ind w:left="0" w:right="0" w:firstLine="0" w:firstLineChars="0"/>
              <w:jc w:val="center"/>
              <w:rPr>
                <w:rFonts w:hint="eastAsia" w:ascii="楷体" w:hAnsi="楷体" w:eastAsia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val="en-US" w:eastAsia="zh-CN"/>
              </w:rPr>
              <w:t>余氯</w:t>
            </w:r>
          </w:p>
        </w:tc>
        <w:tc>
          <w:tcPr>
            <w:tcW w:w="689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39" w:lineRule="exact"/>
              <w:ind w:left="0" w:right="1136" w:firstLine="0" w:firstLineChars="0"/>
              <w:jc w:val="center"/>
              <w:rPr>
                <w:rFonts w:hint="eastAsia" w:ascii="楷体" w:hAnsi="楷体" w:eastAsia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0-</w:t>
            </w:r>
            <w:r>
              <w:rPr>
                <w:rFonts w:hint="eastAsia" w:ascii="楷体" w:hAnsi="楷体" w:eastAsia="楷体"/>
                <w:sz w:val="21"/>
                <w:szCs w:val="21"/>
                <w:lang w:val="en-US" w:eastAsia="zh-CN"/>
              </w:rPr>
              <w:t>2mg/L（PH：5.5-10.5）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22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39" w:lineRule="exact"/>
              <w:ind w:left="0" w:right="113" w:firstLine="0" w:firstLineChars="0"/>
              <w:jc w:val="center"/>
              <w:rPr>
                <w:rFonts w:hint="default" w:ascii="楷体" w:hAnsi="楷体" w:eastAsia="楷体"/>
                <w:w w:val="99"/>
              </w:rPr>
            </w:pPr>
            <w:r>
              <w:rPr>
                <w:rFonts w:hint="eastAsia" w:ascii="楷体" w:hAnsi="楷体" w:eastAsia="楷体"/>
                <w:w w:val="99"/>
              </w:rPr>
              <w:t>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39" w:lineRule="exact"/>
              <w:ind w:left="0" w:right="113" w:firstLine="0" w:firstLineChars="0"/>
              <w:jc w:val="center"/>
              <w:rPr>
                <w:rFonts w:hint="default" w:ascii="楷体" w:hAnsi="楷体" w:eastAsia="楷体"/>
                <w:w w:val="99"/>
              </w:rPr>
            </w:pPr>
            <w:r>
              <w:rPr>
                <w:rFonts w:hint="eastAsia" w:ascii="楷体" w:hAnsi="楷体" w:eastAsia="楷体"/>
                <w:w w:val="99"/>
              </w:rPr>
              <w:t>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39" w:lineRule="exact"/>
              <w:ind w:left="0" w:right="113" w:firstLine="0" w:firstLineChars="0"/>
              <w:jc w:val="center"/>
              <w:rPr>
                <w:rFonts w:hint="default" w:ascii="楷体" w:hAnsi="楷体" w:eastAsia="楷体"/>
                <w:w w:val="99"/>
              </w:rPr>
            </w:pPr>
            <w:r>
              <w:rPr>
                <w:rFonts w:hint="eastAsia" w:ascii="楷体" w:hAnsi="楷体" w:eastAsia="楷体"/>
                <w:w w:val="99"/>
              </w:rPr>
              <w:t>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39" w:lineRule="exact"/>
              <w:ind w:left="0" w:right="113" w:firstLine="0" w:firstLineChars="0"/>
              <w:jc w:val="center"/>
              <w:rPr>
                <w:rFonts w:hint="default" w:ascii="楷体" w:hAnsi="楷体" w:eastAsia="楷体"/>
                <w:w w:val="99"/>
              </w:rPr>
            </w:pPr>
            <w:r>
              <w:rPr>
                <w:rFonts w:hint="eastAsia" w:ascii="楷体" w:hAnsi="楷体" w:eastAsia="楷体"/>
                <w:w w:val="99"/>
              </w:rPr>
              <w:t>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39" w:lineRule="exact"/>
              <w:ind w:left="0" w:right="113" w:firstLine="0" w:firstLineChars="0"/>
              <w:jc w:val="center"/>
              <w:rPr>
                <w:rFonts w:hint="default" w:ascii="楷体" w:hAnsi="楷体" w:eastAsia="楷体"/>
                <w:w w:val="99"/>
              </w:rPr>
            </w:pPr>
            <w:r>
              <w:rPr>
                <w:rFonts w:hint="eastAsia" w:ascii="楷体" w:hAnsi="楷体" w:eastAsia="楷体"/>
                <w:w w:val="99"/>
              </w:rPr>
              <w:t>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39" w:lineRule="exact"/>
              <w:ind w:left="0" w:right="113" w:firstLine="0" w:firstLineChars="0"/>
              <w:jc w:val="center"/>
              <w:rPr>
                <w:rFonts w:hint="default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w w:val="99"/>
              </w:rPr>
              <w:t>度</w:t>
            </w:r>
          </w:p>
        </w:tc>
        <w:tc>
          <w:tcPr>
            <w:tcW w:w="1257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 w:firstLine="0" w:firstLineChars="0"/>
              <w:jc w:val="center"/>
              <w:rPr>
                <w:rFonts w:hint="default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温度</w:t>
            </w:r>
          </w:p>
        </w:tc>
        <w:tc>
          <w:tcPr>
            <w:tcW w:w="689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39" w:lineRule="exact"/>
              <w:ind w:left="0" w:right="1116" w:firstLine="420"/>
              <w:jc w:val="center"/>
              <w:rPr>
                <w:rFonts w:hint="default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分辨率：0.1℃ 精度：±0.5℃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 w:firstLine="420"/>
              <w:rPr>
                <w:rFonts w:hint="default" w:ascii="楷体" w:hAnsi="楷体" w:eastAsia="楷体"/>
                <w:sz w:val="21"/>
                <w:szCs w:val="21"/>
              </w:rPr>
            </w:pPr>
          </w:p>
        </w:tc>
        <w:tc>
          <w:tcPr>
            <w:tcW w:w="1257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 w:firstLine="0" w:firstLineChars="0"/>
              <w:jc w:val="center"/>
              <w:rPr>
                <w:rFonts w:hint="default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P</w:t>
            </w:r>
            <w:r>
              <w:rPr>
                <w:rFonts w:hint="default" w:ascii="楷体" w:hAnsi="楷体" w:eastAsia="楷体"/>
                <w:sz w:val="21"/>
                <w:szCs w:val="21"/>
              </w:rPr>
              <w:t>H</w:t>
            </w:r>
          </w:p>
        </w:tc>
        <w:tc>
          <w:tcPr>
            <w:tcW w:w="689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39" w:lineRule="exact"/>
              <w:ind w:left="0" w:right="1116" w:firstLine="420"/>
              <w:jc w:val="center"/>
              <w:rPr>
                <w:rFonts w:hint="default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分辨率：0.</w:t>
            </w:r>
            <w:r>
              <w:rPr>
                <w:rFonts w:hint="default" w:ascii="楷体" w:hAnsi="楷体" w:eastAsia="楷体"/>
                <w:sz w:val="21"/>
                <w:szCs w:val="21"/>
              </w:rPr>
              <w:t>01PH</w:t>
            </w:r>
            <w:r>
              <w:rPr>
                <w:rFonts w:hint="eastAsia" w:ascii="楷体" w:hAnsi="楷体" w:eastAsia="楷体"/>
                <w:sz w:val="21"/>
                <w:szCs w:val="21"/>
              </w:rPr>
              <w:t xml:space="preserve"> 精度：±</w:t>
            </w:r>
            <w:r>
              <w:rPr>
                <w:rFonts w:hint="default" w:ascii="楷体" w:hAnsi="楷体" w:eastAsia="楷体"/>
                <w:sz w:val="21"/>
                <w:szCs w:val="21"/>
              </w:rPr>
              <w:t>1%FS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 w:firstLine="420"/>
              <w:jc w:val="center"/>
              <w:rPr>
                <w:rFonts w:hint="default" w:ascii="楷体" w:hAnsi="楷体" w:eastAsia="楷体"/>
                <w:sz w:val="21"/>
                <w:szCs w:val="21"/>
              </w:rPr>
            </w:pPr>
          </w:p>
        </w:tc>
        <w:tc>
          <w:tcPr>
            <w:tcW w:w="1257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39" w:lineRule="exact"/>
              <w:ind w:left="0" w:right="0" w:firstLine="0" w:firstLineChars="0"/>
              <w:jc w:val="center"/>
              <w:rPr>
                <w:rFonts w:hint="eastAsia"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highlight w:val="none"/>
                <w:lang w:eastAsia="zh-CN"/>
              </w:rPr>
              <w:t>余氯</w:t>
            </w:r>
          </w:p>
        </w:tc>
        <w:tc>
          <w:tcPr>
            <w:tcW w:w="689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39" w:lineRule="exact"/>
              <w:ind w:left="0" w:right="1116" w:firstLine="0" w:firstLineChars="0"/>
              <w:jc w:val="center"/>
              <w:rPr>
                <w:rFonts w:hint="default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分辨率：</w:t>
            </w:r>
            <w:r>
              <w:rPr>
                <w:rFonts w:hint="default" w:ascii="楷体" w:hAnsi="楷体" w:eastAsia="楷体"/>
                <w:sz w:val="21"/>
                <w:szCs w:val="21"/>
              </w:rPr>
              <w:t>0.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0</w:t>
            </w:r>
            <w:r>
              <w:rPr>
                <w:rFonts w:hint="default" w:ascii="楷体" w:hAnsi="楷体" w:eastAsia="楷体"/>
                <w:sz w:val="21"/>
                <w:szCs w:val="21"/>
              </w:rPr>
              <w:t>1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mg/L 精度：</w:t>
            </w:r>
            <w:r>
              <w:rPr>
                <w:rFonts w:hint="default" w:ascii="楷体" w:hAnsi="楷体" w:eastAsia="楷体"/>
                <w:sz w:val="21"/>
                <w:szCs w:val="21"/>
              </w:rPr>
              <w:t>5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%FS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39" w:lineRule="exact"/>
              <w:ind w:left="0" w:right="0" w:firstLine="0" w:firstLineChars="0"/>
              <w:jc w:val="center"/>
              <w:rPr>
                <w:rFonts w:hint="default" w:ascii="楷体" w:hAnsi="楷体" w:eastAsia="楷体"/>
                <w:sz w:val="21"/>
                <w:szCs w:val="21"/>
              </w:rPr>
            </w:pPr>
            <w:r>
              <w:rPr>
                <w:rFonts w:hint="default" w:ascii="楷体" w:hAnsi="楷体" w:eastAsia="楷体"/>
                <w:sz w:val="21"/>
                <w:szCs w:val="21"/>
              </w:rPr>
              <w:t>通讯接口</w:t>
            </w:r>
          </w:p>
        </w:tc>
        <w:tc>
          <w:tcPr>
            <w:tcW w:w="8155" w:type="dxa"/>
            <w:gridSpan w:val="2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39" w:lineRule="exact"/>
              <w:ind w:left="0" w:right="0" w:firstLine="0" w:firstLineChars="0"/>
              <w:jc w:val="center"/>
              <w:rPr>
                <w:rFonts w:hint="default" w:ascii="楷体" w:hAnsi="楷体" w:eastAsia="楷体"/>
                <w:sz w:val="21"/>
                <w:szCs w:val="21"/>
              </w:rPr>
            </w:pPr>
            <w:r>
              <w:rPr>
                <w:rFonts w:hint="default" w:ascii="楷体" w:hAnsi="楷体" w:eastAsia="楷体"/>
                <w:sz w:val="21"/>
                <w:szCs w:val="21"/>
              </w:rPr>
              <w:t>RS485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39" w:lineRule="exact"/>
              <w:ind w:left="0" w:right="0" w:firstLine="0" w:firstLineChars="0"/>
              <w:jc w:val="center"/>
              <w:rPr>
                <w:rFonts w:hint="default" w:ascii="楷体" w:hAnsi="楷体" w:eastAsia="楷体"/>
                <w:w w:val="99"/>
                <w:sz w:val="21"/>
                <w:szCs w:val="21"/>
              </w:rPr>
            </w:pPr>
            <w:r>
              <w:rPr>
                <w:rFonts w:hint="default" w:ascii="楷体" w:hAnsi="楷体" w:eastAsia="楷体"/>
                <w:sz w:val="21"/>
                <w:szCs w:val="21"/>
              </w:rPr>
              <w:t>工作电源</w:t>
            </w:r>
          </w:p>
        </w:tc>
        <w:tc>
          <w:tcPr>
            <w:tcW w:w="8155" w:type="dxa"/>
            <w:gridSpan w:val="2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 w:firstLine="0" w:firstLineChars="0"/>
              <w:jc w:val="center"/>
              <w:rPr>
                <w:rFonts w:hint="default" w:ascii="楷体" w:hAnsi="楷体" w:eastAsia="楷体"/>
                <w:sz w:val="21"/>
                <w:szCs w:val="21"/>
              </w:rPr>
            </w:pPr>
            <w:r>
              <w:rPr>
                <w:rFonts w:hint="default" w:ascii="楷体" w:hAnsi="楷体" w:eastAsia="楷体"/>
                <w:sz w:val="21"/>
                <w:szCs w:val="21"/>
              </w:rPr>
              <w:t>AC 220V±10%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39" w:lineRule="exact"/>
              <w:ind w:left="0" w:right="0" w:firstLine="0" w:firstLineChars="0"/>
              <w:jc w:val="center"/>
              <w:rPr>
                <w:rFonts w:hint="eastAsia"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用水流量</w:t>
            </w:r>
          </w:p>
        </w:tc>
        <w:tc>
          <w:tcPr>
            <w:tcW w:w="8155" w:type="dxa"/>
            <w:gridSpan w:val="2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 w:firstLine="0" w:firstLineChars="0"/>
              <w:jc w:val="center"/>
              <w:rPr>
                <w:rFonts w:hint="default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水流量</w:t>
            </w:r>
            <w:r>
              <w:rPr>
                <w:rFonts w:hint="default" w:ascii="楷体" w:hAnsi="楷体" w:eastAsia="楷体"/>
                <w:sz w:val="21"/>
                <w:szCs w:val="21"/>
              </w:rPr>
              <w:t xml:space="preserve">：15L-30L/H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39" w:lineRule="exact"/>
              <w:ind w:left="0" w:right="0" w:firstLine="0" w:firstLineChars="0"/>
              <w:jc w:val="center"/>
              <w:rPr>
                <w:rFonts w:hint="default" w:ascii="楷体" w:hAnsi="楷体" w:eastAsia="楷体"/>
                <w:w w:val="99"/>
                <w:sz w:val="21"/>
                <w:szCs w:val="21"/>
              </w:rPr>
            </w:pPr>
            <w:r>
              <w:rPr>
                <w:rFonts w:hint="default" w:ascii="楷体" w:hAnsi="楷体" w:eastAsia="楷体"/>
                <w:sz w:val="21"/>
                <w:szCs w:val="21"/>
              </w:rPr>
              <w:t>工作环境</w:t>
            </w:r>
          </w:p>
        </w:tc>
        <w:tc>
          <w:tcPr>
            <w:tcW w:w="8155" w:type="dxa"/>
            <w:gridSpan w:val="2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 w:firstLine="0" w:firstLineChars="0"/>
              <w:jc w:val="center"/>
              <w:rPr>
                <w:rFonts w:hint="default" w:ascii="楷体" w:hAnsi="楷体" w:eastAsia="楷体"/>
                <w:sz w:val="21"/>
                <w:szCs w:val="21"/>
              </w:rPr>
            </w:pPr>
            <w:r>
              <w:rPr>
                <w:rFonts w:hint="default" w:ascii="楷体" w:hAnsi="楷体" w:eastAsia="楷体"/>
                <w:sz w:val="21"/>
                <w:szCs w:val="21"/>
              </w:rPr>
              <w:t>温度：（0-50）℃；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39" w:lineRule="exact"/>
              <w:ind w:left="0" w:right="0" w:firstLine="0" w:firstLineChars="0"/>
              <w:jc w:val="center"/>
              <w:rPr>
                <w:rFonts w:hint="default" w:ascii="楷体" w:hAnsi="楷体" w:eastAsia="楷体"/>
                <w:sz w:val="21"/>
                <w:szCs w:val="21"/>
              </w:rPr>
            </w:pPr>
            <w:r>
              <w:rPr>
                <w:rFonts w:hint="default" w:ascii="楷体" w:hAnsi="楷体" w:eastAsia="楷体"/>
                <w:sz w:val="21"/>
                <w:szCs w:val="21"/>
              </w:rPr>
              <w:t>储存环境</w:t>
            </w:r>
          </w:p>
        </w:tc>
        <w:tc>
          <w:tcPr>
            <w:tcW w:w="8155" w:type="dxa"/>
            <w:gridSpan w:val="2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 w:firstLine="0" w:firstLineChars="0"/>
              <w:jc w:val="center"/>
              <w:rPr>
                <w:rFonts w:hint="default" w:ascii="楷体" w:hAnsi="楷体" w:eastAsia="楷体"/>
                <w:sz w:val="21"/>
                <w:szCs w:val="21"/>
              </w:rPr>
            </w:pPr>
            <w:r>
              <w:rPr>
                <w:rFonts w:hint="default" w:ascii="楷体" w:hAnsi="楷体" w:eastAsia="楷体"/>
                <w:sz w:val="21"/>
                <w:szCs w:val="21"/>
              </w:rPr>
              <w:t>相对湿度：≤85% RH（无冷凝）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39" w:lineRule="exact"/>
              <w:ind w:left="0" w:right="0" w:firstLine="0" w:firstLineChars="0"/>
              <w:jc w:val="center"/>
              <w:rPr>
                <w:rFonts w:hint="default" w:ascii="楷体" w:hAnsi="楷体" w:eastAsia="楷体"/>
                <w:w w:val="99"/>
                <w:sz w:val="21"/>
                <w:szCs w:val="21"/>
              </w:rPr>
            </w:pPr>
            <w:r>
              <w:rPr>
                <w:rFonts w:hint="default" w:ascii="楷体" w:hAnsi="楷体" w:eastAsia="楷体"/>
                <w:sz w:val="21"/>
                <w:szCs w:val="21"/>
              </w:rPr>
              <w:t>柜体尺寸</w:t>
            </w:r>
          </w:p>
        </w:tc>
        <w:tc>
          <w:tcPr>
            <w:tcW w:w="8155" w:type="dxa"/>
            <w:gridSpan w:val="2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 w:firstLine="0" w:firstLineChars="0"/>
              <w:jc w:val="center"/>
              <w:rPr>
                <w:rFonts w:hint="default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val="en-US" w:eastAsia="zh-CN"/>
              </w:rPr>
              <w:t>600</w:t>
            </w:r>
            <w:r>
              <w:rPr>
                <w:rFonts w:hint="default" w:ascii="楷体" w:hAnsi="楷体" w:eastAsia="楷体"/>
                <w:sz w:val="21"/>
                <w:szCs w:val="21"/>
              </w:rPr>
              <w:t>mm×</w:t>
            </w:r>
            <w:r>
              <w:rPr>
                <w:rFonts w:hint="eastAsia" w:ascii="楷体" w:hAnsi="楷体" w:eastAsia="楷体"/>
                <w:sz w:val="21"/>
                <w:szCs w:val="21"/>
                <w:lang w:val="en-US" w:eastAsia="zh-CN"/>
              </w:rPr>
              <w:t>400</w:t>
            </w:r>
            <w:r>
              <w:rPr>
                <w:rFonts w:hint="default" w:ascii="楷体" w:hAnsi="楷体" w:eastAsia="楷体"/>
                <w:sz w:val="21"/>
                <w:szCs w:val="21"/>
              </w:rPr>
              <w:t>mm×</w:t>
            </w:r>
            <w:r>
              <w:rPr>
                <w:rFonts w:hint="eastAsia" w:ascii="楷体" w:hAnsi="楷体" w:eastAsia="楷体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default" w:ascii="楷体" w:hAnsi="楷体" w:eastAsia="楷体"/>
                <w:sz w:val="21"/>
                <w:szCs w:val="21"/>
              </w:rPr>
              <w:t>mm（高×宽×深）</w:t>
            </w:r>
          </w:p>
        </w:tc>
      </w:tr>
    </w:tbl>
    <w:p>
      <w:pPr>
        <w:spacing w:line="79" w:lineRule="exact"/>
        <w:ind w:firstLine="420"/>
        <w:rPr>
          <w:rFonts w:ascii="楷体" w:hAnsi="楷体" w:eastAsia="楷体"/>
          <w:sz w:val="21"/>
          <w:szCs w:val="21"/>
        </w:rPr>
      </w:pPr>
    </w:p>
    <w:p>
      <w:pPr>
        <w:spacing w:line="79" w:lineRule="exact"/>
        <w:ind w:firstLine="420"/>
        <w:rPr>
          <w:rFonts w:ascii="楷体" w:hAnsi="楷体" w:eastAsia="楷体"/>
          <w:sz w:val="21"/>
          <w:szCs w:val="21"/>
        </w:rPr>
      </w:pPr>
    </w:p>
    <w:p>
      <w:pPr>
        <w:spacing w:line="79" w:lineRule="exact"/>
        <w:ind w:firstLine="420"/>
        <w:rPr>
          <w:rFonts w:ascii="楷体" w:hAnsi="楷体" w:eastAsia="楷体"/>
          <w:sz w:val="21"/>
          <w:szCs w:val="21"/>
        </w:rPr>
      </w:pPr>
    </w:p>
    <w:p>
      <w:pPr>
        <w:spacing w:line="79" w:lineRule="exact"/>
        <w:ind w:firstLine="420"/>
        <w:rPr>
          <w:rFonts w:ascii="楷体" w:hAnsi="楷体" w:eastAsia="楷体"/>
          <w:sz w:val="21"/>
          <w:szCs w:val="21"/>
        </w:rPr>
      </w:pPr>
    </w:p>
    <w:p>
      <w:pPr>
        <w:spacing w:line="79" w:lineRule="exact"/>
        <w:ind w:firstLine="420"/>
        <w:rPr>
          <w:rFonts w:hint="eastAsia" w:ascii="楷体" w:hAnsi="楷体" w:eastAsia="楷体"/>
          <w:sz w:val="21"/>
          <w:szCs w:val="21"/>
          <w:lang w:eastAsia="zh-CN"/>
        </w:rPr>
      </w:pPr>
      <w:r>
        <w:rPr>
          <w:rFonts w:hint="eastAsia" w:ascii="楷体" w:hAnsi="楷体" w:eastAsia="楷体"/>
          <w:sz w:val="21"/>
          <w:szCs w:val="21"/>
          <w:lang w:eastAsia="zh-CN"/>
        </w:rPr>
        <w:drawing>
          <wp:inline distT="0" distB="0" distL="114300" distR="114300">
            <wp:extent cx="5271770" cy="9177655"/>
            <wp:effectExtent l="0" t="0" r="5080" b="4445"/>
            <wp:docPr id="1" name="图片 1" descr="02c0746931cf332668a8a39a281d8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2c0746931cf332668a8a39a281d8a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7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left"/>
        <w:rPr>
          <w:rFonts w:hint="eastAsia"/>
          <w:b/>
          <w:lang w:val="en-US" w:eastAsia="zh-CN"/>
        </w:rPr>
      </w:pPr>
      <w:bookmarkStart w:id="0" w:name="_GoBack"/>
      <w:bookmarkEnd w:id="0"/>
      <w:r>
        <w:rPr>
          <w:rFonts w:hint="eastAsia"/>
          <w:b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381000</wp:posOffset>
            </wp:positionV>
            <wp:extent cx="2847340" cy="4958080"/>
            <wp:effectExtent l="0" t="0" r="10160" b="13970"/>
            <wp:wrapTopAndBottom/>
            <wp:docPr id="2" name="图片 2" descr="02c0746931cf332668a8a39a281d8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2c0746931cf332668a8a39a281d8a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495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50" w:h="16783"/>
      <w:pgMar w:top="850" w:right="1134" w:bottom="850" w:left="1134" w:header="623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center"/>
    </w:pPr>
    <w:r>
      <w:rPr>
        <w:rFonts w:hint="eastAsia"/>
      </w:rPr>
      <w:t xml:space="preserve">第  </w:t>
    </w:r>
    <w:r>
      <w:fldChar w:fldCharType="begin"/>
    </w:r>
    <w:r>
      <w:rPr>
        <w:rStyle w:val="10"/>
      </w:rPr>
      <w:instrText xml:space="preserve"> PAGE </w:instrText>
    </w:r>
    <w:r>
      <w:fldChar w:fldCharType="separate"/>
    </w:r>
    <w:r>
      <w:rPr>
        <w:rStyle w:val="10"/>
      </w:rPr>
      <w:t>1</w:t>
    </w:r>
    <w:r>
      <w:fldChar w:fldCharType="end"/>
    </w:r>
    <w:r>
      <w:rPr>
        <w:rFonts w:hint="eastAsia"/>
      </w:rPr>
      <w:t xml:space="preserve">  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tabs>
        <w:tab w:val="clear" w:pos="4153"/>
        <w:tab w:val="clear" w:pos="8306"/>
      </w:tabs>
      <w:ind w:firstLine="90" w:firstLineChars="50"/>
      <w:jc w:val="right"/>
      <w:rPr>
        <w:rFonts w:hAnsi="宋体"/>
      </w:rPr>
    </w:pPr>
  </w:p>
  <w:p>
    <w:pPr>
      <w:pStyle w:val="6"/>
      <w:pBdr>
        <w:bottom w:val="single" w:color="auto" w:sz="4" w:space="1"/>
      </w:pBdr>
      <w:tabs>
        <w:tab w:val="clear" w:pos="4153"/>
        <w:tab w:val="clear" w:pos="8306"/>
      </w:tabs>
      <w:wordWrap w:val="0"/>
      <w:ind w:firstLine="90" w:firstLineChars="50"/>
      <w:jc w:val="right"/>
      <w:rPr>
        <w:rFonts w:ascii="楷体" w:hAnsi="楷体" w:eastAsia="楷体"/>
      </w:rPr>
    </w:pPr>
    <w:r>
      <w:rPr>
        <w:rFonts w:hint="eastAsia" w:ascii="楷体" w:hAnsi="楷体" w:eastAsia="楷体"/>
      </w:rPr>
      <w:t xml:space="preserve">多参数水质监测仪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39193"/>
    <w:multiLevelType w:val="singleLevel"/>
    <w:tmpl w:val="56F3919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47"/>
    <w:rsid w:val="000006BE"/>
    <w:rsid w:val="00006710"/>
    <w:rsid w:val="00012A35"/>
    <w:rsid w:val="00013DC4"/>
    <w:rsid w:val="000238DB"/>
    <w:rsid w:val="00031AB9"/>
    <w:rsid w:val="000346F3"/>
    <w:rsid w:val="00043B10"/>
    <w:rsid w:val="00043BAF"/>
    <w:rsid w:val="00044A71"/>
    <w:rsid w:val="00050236"/>
    <w:rsid w:val="00052F9F"/>
    <w:rsid w:val="00064ADB"/>
    <w:rsid w:val="0007026D"/>
    <w:rsid w:val="00070A28"/>
    <w:rsid w:val="0007284D"/>
    <w:rsid w:val="00073CD7"/>
    <w:rsid w:val="000740FF"/>
    <w:rsid w:val="00076E57"/>
    <w:rsid w:val="00084BDC"/>
    <w:rsid w:val="00092992"/>
    <w:rsid w:val="00095EE8"/>
    <w:rsid w:val="000974E7"/>
    <w:rsid w:val="000A2424"/>
    <w:rsid w:val="000A477F"/>
    <w:rsid w:val="000B1EC1"/>
    <w:rsid w:val="000B4ECE"/>
    <w:rsid w:val="000B5196"/>
    <w:rsid w:val="000B5B8C"/>
    <w:rsid w:val="000B7221"/>
    <w:rsid w:val="000C68A8"/>
    <w:rsid w:val="000C7A5E"/>
    <w:rsid w:val="000D24E7"/>
    <w:rsid w:val="000D3E25"/>
    <w:rsid w:val="000D715C"/>
    <w:rsid w:val="000D772D"/>
    <w:rsid w:val="000E1BED"/>
    <w:rsid w:val="000E4180"/>
    <w:rsid w:val="000E7AC6"/>
    <w:rsid w:val="000F3735"/>
    <w:rsid w:val="000F3791"/>
    <w:rsid w:val="000F3E73"/>
    <w:rsid w:val="000F77B6"/>
    <w:rsid w:val="001007C6"/>
    <w:rsid w:val="00102B30"/>
    <w:rsid w:val="00107D3C"/>
    <w:rsid w:val="0011490F"/>
    <w:rsid w:val="00116EBE"/>
    <w:rsid w:val="001319AB"/>
    <w:rsid w:val="00132FF1"/>
    <w:rsid w:val="00135435"/>
    <w:rsid w:val="0013740E"/>
    <w:rsid w:val="00137AD7"/>
    <w:rsid w:val="00140746"/>
    <w:rsid w:val="001436F8"/>
    <w:rsid w:val="001456DD"/>
    <w:rsid w:val="00146BEB"/>
    <w:rsid w:val="00147D3D"/>
    <w:rsid w:val="0016507C"/>
    <w:rsid w:val="00172A27"/>
    <w:rsid w:val="00184935"/>
    <w:rsid w:val="00190C5E"/>
    <w:rsid w:val="001953E6"/>
    <w:rsid w:val="001966D5"/>
    <w:rsid w:val="00197CAB"/>
    <w:rsid w:val="001A0AEE"/>
    <w:rsid w:val="001A3D6D"/>
    <w:rsid w:val="001B2DCC"/>
    <w:rsid w:val="001B7CAF"/>
    <w:rsid w:val="001C4BB9"/>
    <w:rsid w:val="001D660C"/>
    <w:rsid w:val="001E6C16"/>
    <w:rsid w:val="001F042E"/>
    <w:rsid w:val="001F314E"/>
    <w:rsid w:val="001F58A6"/>
    <w:rsid w:val="00204C7A"/>
    <w:rsid w:val="0020531B"/>
    <w:rsid w:val="00205BAB"/>
    <w:rsid w:val="00220C62"/>
    <w:rsid w:val="002238E9"/>
    <w:rsid w:val="0022463A"/>
    <w:rsid w:val="002252FC"/>
    <w:rsid w:val="00226C20"/>
    <w:rsid w:val="00227314"/>
    <w:rsid w:val="002276CB"/>
    <w:rsid w:val="00230561"/>
    <w:rsid w:val="00234E06"/>
    <w:rsid w:val="00244456"/>
    <w:rsid w:val="00244718"/>
    <w:rsid w:val="00246DF9"/>
    <w:rsid w:val="002476BA"/>
    <w:rsid w:val="00247872"/>
    <w:rsid w:val="002501A0"/>
    <w:rsid w:val="002505D0"/>
    <w:rsid w:val="002531F6"/>
    <w:rsid w:val="00270128"/>
    <w:rsid w:val="002715F6"/>
    <w:rsid w:val="0027468A"/>
    <w:rsid w:val="002765D8"/>
    <w:rsid w:val="00281831"/>
    <w:rsid w:val="00285E0A"/>
    <w:rsid w:val="00294234"/>
    <w:rsid w:val="002A0937"/>
    <w:rsid w:val="002C0B6B"/>
    <w:rsid w:val="002C1489"/>
    <w:rsid w:val="002C4C64"/>
    <w:rsid w:val="002C6D33"/>
    <w:rsid w:val="002E0706"/>
    <w:rsid w:val="002E0EE6"/>
    <w:rsid w:val="002E179F"/>
    <w:rsid w:val="002E2750"/>
    <w:rsid w:val="002E6A6D"/>
    <w:rsid w:val="002F1752"/>
    <w:rsid w:val="002F2BEB"/>
    <w:rsid w:val="002F53FD"/>
    <w:rsid w:val="00301379"/>
    <w:rsid w:val="00301F9F"/>
    <w:rsid w:val="00306CB9"/>
    <w:rsid w:val="0030771F"/>
    <w:rsid w:val="00321DEB"/>
    <w:rsid w:val="0032422F"/>
    <w:rsid w:val="00326A3F"/>
    <w:rsid w:val="003349E9"/>
    <w:rsid w:val="003375EF"/>
    <w:rsid w:val="003400DD"/>
    <w:rsid w:val="00341A4E"/>
    <w:rsid w:val="00355913"/>
    <w:rsid w:val="00374F91"/>
    <w:rsid w:val="00377F1E"/>
    <w:rsid w:val="00381AEF"/>
    <w:rsid w:val="003902E8"/>
    <w:rsid w:val="003916EA"/>
    <w:rsid w:val="00397E1F"/>
    <w:rsid w:val="003A6135"/>
    <w:rsid w:val="003A6F86"/>
    <w:rsid w:val="003C0F58"/>
    <w:rsid w:val="003C1B46"/>
    <w:rsid w:val="003D1517"/>
    <w:rsid w:val="003D3428"/>
    <w:rsid w:val="003E12C8"/>
    <w:rsid w:val="003E4F76"/>
    <w:rsid w:val="003E66D5"/>
    <w:rsid w:val="003F114D"/>
    <w:rsid w:val="003F1E23"/>
    <w:rsid w:val="003F78D3"/>
    <w:rsid w:val="00400658"/>
    <w:rsid w:val="00401F22"/>
    <w:rsid w:val="00420C00"/>
    <w:rsid w:val="004214C4"/>
    <w:rsid w:val="00421DFF"/>
    <w:rsid w:val="004302BA"/>
    <w:rsid w:val="0043241F"/>
    <w:rsid w:val="00444E76"/>
    <w:rsid w:val="00447012"/>
    <w:rsid w:val="00452BDF"/>
    <w:rsid w:val="0046118D"/>
    <w:rsid w:val="00461313"/>
    <w:rsid w:val="004614BD"/>
    <w:rsid w:val="004633E6"/>
    <w:rsid w:val="00465F85"/>
    <w:rsid w:val="00467B36"/>
    <w:rsid w:val="00470132"/>
    <w:rsid w:val="00471F4E"/>
    <w:rsid w:val="00472FAA"/>
    <w:rsid w:val="00474A5B"/>
    <w:rsid w:val="00475391"/>
    <w:rsid w:val="0048094F"/>
    <w:rsid w:val="00481B7E"/>
    <w:rsid w:val="0048254B"/>
    <w:rsid w:val="0048584F"/>
    <w:rsid w:val="00490F3B"/>
    <w:rsid w:val="00495690"/>
    <w:rsid w:val="00495B3B"/>
    <w:rsid w:val="00495DA5"/>
    <w:rsid w:val="004A293B"/>
    <w:rsid w:val="004A4CF3"/>
    <w:rsid w:val="004A7DC3"/>
    <w:rsid w:val="004B290B"/>
    <w:rsid w:val="004B63A7"/>
    <w:rsid w:val="004B6B73"/>
    <w:rsid w:val="004C0450"/>
    <w:rsid w:val="004C222E"/>
    <w:rsid w:val="004C247D"/>
    <w:rsid w:val="004C26A4"/>
    <w:rsid w:val="004C3EF4"/>
    <w:rsid w:val="004C61CB"/>
    <w:rsid w:val="004C61EB"/>
    <w:rsid w:val="004C790E"/>
    <w:rsid w:val="004D2DEC"/>
    <w:rsid w:val="004D303E"/>
    <w:rsid w:val="004D31E8"/>
    <w:rsid w:val="004D5733"/>
    <w:rsid w:val="004E03AF"/>
    <w:rsid w:val="004E6EDB"/>
    <w:rsid w:val="004F2F9B"/>
    <w:rsid w:val="0050362B"/>
    <w:rsid w:val="00507934"/>
    <w:rsid w:val="00507FD8"/>
    <w:rsid w:val="005168FC"/>
    <w:rsid w:val="005178FB"/>
    <w:rsid w:val="005206BB"/>
    <w:rsid w:val="00521D7F"/>
    <w:rsid w:val="00523A3E"/>
    <w:rsid w:val="00525BF8"/>
    <w:rsid w:val="00527C61"/>
    <w:rsid w:val="00530A54"/>
    <w:rsid w:val="00532932"/>
    <w:rsid w:val="005337A1"/>
    <w:rsid w:val="00535005"/>
    <w:rsid w:val="00541C49"/>
    <w:rsid w:val="005507FA"/>
    <w:rsid w:val="0057251C"/>
    <w:rsid w:val="0057304B"/>
    <w:rsid w:val="00576E4B"/>
    <w:rsid w:val="00577587"/>
    <w:rsid w:val="00580B5F"/>
    <w:rsid w:val="00581753"/>
    <w:rsid w:val="005826CB"/>
    <w:rsid w:val="00587D37"/>
    <w:rsid w:val="00587ECC"/>
    <w:rsid w:val="0059190C"/>
    <w:rsid w:val="005953F3"/>
    <w:rsid w:val="005B4CD3"/>
    <w:rsid w:val="005B5FB7"/>
    <w:rsid w:val="005B717E"/>
    <w:rsid w:val="005C2F0B"/>
    <w:rsid w:val="005C32B1"/>
    <w:rsid w:val="005C34DD"/>
    <w:rsid w:val="005D359A"/>
    <w:rsid w:val="005D52A0"/>
    <w:rsid w:val="005E5F08"/>
    <w:rsid w:val="005F02C5"/>
    <w:rsid w:val="005F06DF"/>
    <w:rsid w:val="005F3D87"/>
    <w:rsid w:val="005F3F2F"/>
    <w:rsid w:val="005F40D6"/>
    <w:rsid w:val="006075DB"/>
    <w:rsid w:val="00611931"/>
    <w:rsid w:val="006171F8"/>
    <w:rsid w:val="006234F1"/>
    <w:rsid w:val="006254A3"/>
    <w:rsid w:val="0063365B"/>
    <w:rsid w:val="0063449E"/>
    <w:rsid w:val="00656554"/>
    <w:rsid w:val="006600A6"/>
    <w:rsid w:val="0066277A"/>
    <w:rsid w:val="00663C5E"/>
    <w:rsid w:val="006657EB"/>
    <w:rsid w:val="00666DB4"/>
    <w:rsid w:val="006721AC"/>
    <w:rsid w:val="00682BB4"/>
    <w:rsid w:val="00686AFF"/>
    <w:rsid w:val="006930A2"/>
    <w:rsid w:val="006954E5"/>
    <w:rsid w:val="006A1518"/>
    <w:rsid w:val="006B545A"/>
    <w:rsid w:val="006B6828"/>
    <w:rsid w:val="006C2ADA"/>
    <w:rsid w:val="006C5504"/>
    <w:rsid w:val="006D2C7D"/>
    <w:rsid w:val="006F1FC1"/>
    <w:rsid w:val="006F3092"/>
    <w:rsid w:val="006F379E"/>
    <w:rsid w:val="00700DBB"/>
    <w:rsid w:val="00714F15"/>
    <w:rsid w:val="00717E3E"/>
    <w:rsid w:val="00721D83"/>
    <w:rsid w:val="00725A7D"/>
    <w:rsid w:val="00725C6E"/>
    <w:rsid w:val="00727CC7"/>
    <w:rsid w:val="00730B68"/>
    <w:rsid w:val="00733EE5"/>
    <w:rsid w:val="007349ED"/>
    <w:rsid w:val="00740DB3"/>
    <w:rsid w:val="00744A4C"/>
    <w:rsid w:val="00744E4B"/>
    <w:rsid w:val="00747745"/>
    <w:rsid w:val="00747C6F"/>
    <w:rsid w:val="007503CE"/>
    <w:rsid w:val="00752202"/>
    <w:rsid w:val="00753A6D"/>
    <w:rsid w:val="00761A96"/>
    <w:rsid w:val="00761D99"/>
    <w:rsid w:val="0076248A"/>
    <w:rsid w:val="00763356"/>
    <w:rsid w:val="00766474"/>
    <w:rsid w:val="00770EE4"/>
    <w:rsid w:val="007718D8"/>
    <w:rsid w:val="007728FB"/>
    <w:rsid w:val="00775AC5"/>
    <w:rsid w:val="007847C5"/>
    <w:rsid w:val="00785CF7"/>
    <w:rsid w:val="00797E19"/>
    <w:rsid w:val="007A33F9"/>
    <w:rsid w:val="007A36E0"/>
    <w:rsid w:val="007A3950"/>
    <w:rsid w:val="007A54BF"/>
    <w:rsid w:val="007B214E"/>
    <w:rsid w:val="007B40F0"/>
    <w:rsid w:val="007C6A6C"/>
    <w:rsid w:val="007D2DFD"/>
    <w:rsid w:val="007E01C6"/>
    <w:rsid w:val="007E05C6"/>
    <w:rsid w:val="007E43A3"/>
    <w:rsid w:val="007E4E76"/>
    <w:rsid w:val="007E51F6"/>
    <w:rsid w:val="007F7108"/>
    <w:rsid w:val="00802206"/>
    <w:rsid w:val="00803FEB"/>
    <w:rsid w:val="00807929"/>
    <w:rsid w:val="00807D70"/>
    <w:rsid w:val="0081257C"/>
    <w:rsid w:val="0081343A"/>
    <w:rsid w:val="00817548"/>
    <w:rsid w:val="00817E03"/>
    <w:rsid w:val="008221DC"/>
    <w:rsid w:val="0082493D"/>
    <w:rsid w:val="008252AA"/>
    <w:rsid w:val="008267E5"/>
    <w:rsid w:val="00841B47"/>
    <w:rsid w:val="008432AE"/>
    <w:rsid w:val="00843F79"/>
    <w:rsid w:val="00844548"/>
    <w:rsid w:val="00847961"/>
    <w:rsid w:val="00861AF4"/>
    <w:rsid w:val="008626DE"/>
    <w:rsid w:val="00862BEF"/>
    <w:rsid w:val="008743A2"/>
    <w:rsid w:val="00875DF4"/>
    <w:rsid w:val="008763FD"/>
    <w:rsid w:val="008800B2"/>
    <w:rsid w:val="00885927"/>
    <w:rsid w:val="008A244F"/>
    <w:rsid w:val="008A4F6C"/>
    <w:rsid w:val="008A6B8D"/>
    <w:rsid w:val="008B1184"/>
    <w:rsid w:val="008B6543"/>
    <w:rsid w:val="008B6BB0"/>
    <w:rsid w:val="008C10C0"/>
    <w:rsid w:val="008D0698"/>
    <w:rsid w:val="008E0C29"/>
    <w:rsid w:val="008E3B0D"/>
    <w:rsid w:val="008F44F0"/>
    <w:rsid w:val="009044C5"/>
    <w:rsid w:val="00910DDA"/>
    <w:rsid w:val="009135F8"/>
    <w:rsid w:val="009221FD"/>
    <w:rsid w:val="00923987"/>
    <w:rsid w:val="00927054"/>
    <w:rsid w:val="0092728D"/>
    <w:rsid w:val="0093278A"/>
    <w:rsid w:val="00933E59"/>
    <w:rsid w:val="009344E4"/>
    <w:rsid w:val="00941C1D"/>
    <w:rsid w:val="00957826"/>
    <w:rsid w:val="00957FE0"/>
    <w:rsid w:val="0096232B"/>
    <w:rsid w:val="00970067"/>
    <w:rsid w:val="0097521A"/>
    <w:rsid w:val="009772A7"/>
    <w:rsid w:val="00984B10"/>
    <w:rsid w:val="0098559B"/>
    <w:rsid w:val="00987D18"/>
    <w:rsid w:val="009927A2"/>
    <w:rsid w:val="009A0D4E"/>
    <w:rsid w:val="009A5F43"/>
    <w:rsid w:val="009B2660"/>
    <w:rsid w:val="009B338C"/>
    <w:rsid w:val="009C2506"/>
    <w:rsid w:val="009C6C42"/>
    <w:rsid w:val="009D029B"/>
    <w:rsid w:val="009D740A"/>
    <w:rsid w:val="009E12E7"/>
    <w:rsid w:val="009E2331"/>
    <w:rsid w:val="009E74E2"/>
    <w:rsid w:val="009F1E78"/>
    <w:rsid w:val="009F6683"/>
    <w:rsid w:val="00A005D8"/>
    <w:rsid w:val="00A008BD"/>
    <w:rsid w:val="00A075EF"/>
    <w:rsid w:val="00A079B3"/>
    <w:rsid w:val="00A1336D"/>
    <w:rsid w:val="00A139DD"/>
    <w:rsid w:val="00A22F98"/>
    <w:rsid w:val="00A23024"/>
    <w:rsid w:val="00A249CE"/>
    <w:rsid w:val="00A24D08"/>
    <w:rsid w:val="00A3002A"/>
    <w:rsid w:val="00A30A82"/>
    <w:rsid w:val="00A340E0"/>
    <w:rsid w:val="00A3689D"/>
    <w:rsid w:val="00A4293A"/>
    <w:rsid w:val="00A45345"/>
    <w:rsid w:val="00A45CF3"/>
    <w:rsid w:val="00A46F26"/>
    <w:rsid w:val="00A52D7C"/>
    <w:rsid w:val="00A607C5"/>
    <w:rsid w:val="00A612B2"/>
    <w:rsid w:val="00A675EB"/>
    <w:rsid w:val="00A75CAC"/>
    <w:rsid w:val="00A76033"/>
    <w:rsid w:val="00A77148"/>
    <w:rsid w:val="00A82FF8"/>
    <w:rsid w:val="00A842BC"/>
    <w:rsid w:val="00A84E9F"/>
    <w:rsid w:val="00A852EC"/>
    <w:rsid w:val="00A875D0"/>
    <w:rsid w:val="00A900A7"/>
    <w:rsid w:val="00AB2B6B"/>
    <w:rsid w:val="00AB4A87"/>
    <w:rsid w:val="00AC0534"/>
    <w:rsid w:val="00AC2C14"/>
    <w:rsid w:val="00AC5F00"/>
    <w:rsid w:val="00AC71ED"/>
    <w:rsid w:val="00AD0F1B"/>
    <w:rsid w:val="00AD135E"/>
    <w:rsid w:val="00AD6A12"/>
    <w:rsid w:val="00AD7E2E"/>
    <w:rsid w:val="00AE105F"/>
    <w:rsid w:val="00AE1806"/>
    <w:rsid w:val="00AE4D19"/>
    <w:rsid w:val="00AE74D1"/>
    <w:rsid w:val="00AF6BAB"/>
    <w:rsid w:val="00B0148E"/>
    <w:rsid w:val="00B022C0"/>
    <w:rsid w:val="00B02BC7"/>
    <w:rsid w:val="00B031BE"/>
    <w:rsid w:val="00B05F7F"/>
    <w:rsid w:val="00B20A24"/>
    <w:rsid w:val="00B250DC"/>
    <w:rsid w:val="00B2587E"/>
    <w:rsid w:val="00B30A22"/>
    <w:rsid w:val="00B37889"/>
    <w:rsid w:val="00B430C1"/>
    <w:rsid w:val="00B436A2"/>
    <w:rsid w:val="00B46C2F"/>
    <w:rsid w:val="00B50EBF"/>
    <w:rsid w:val="00B546B2"/>
    <w:rsid w:val="00B571FB"/>
    <w:rsid w:val="00B71DC5"/>
    <w:rsid w:val="00B77F95"/>
    <w:rsid w:val="00B814DB"/>
    <w:rsid w:val="00B82698"/>
    <w:rsid w:val="00B83687"/>
    <w:rsid w:val="00B86502"/>
    <w:rsid w:val="00B875ED"/>
    <w:rsid w:val="00B87C2A"/>
    <w:rsid w:val="00BB4894"/>
    <w:rsid w:val="00BB6D3E"/>
    <w:rsid w:val="00BB7C4B"/>
    <w:rsid w:val="00BC1533"/>
    <w:rsid w:val="00BC34EE"/>
    <w:rsid w:val="00BC5C8F"/>
    <w:rsid w:val="00BC5D0D"/>
    <w:rsid w:val="00BC659D"/>
    <w:rsid w:val="00BD3B4B"/>
    <w:rsid w:val="00BD4F5C"/>
    <w:rsid w:val="00BE5B03"/>
    <w:rsid w:val="00BE660D"/>
    <w:rsid w:val="00BF05B7"/>
    <w:rsid w:val="00BF35BA"/>
    <w:rsid w:val="00BF460D"/>
    <w:rsid w:val="00BF57B0"/>
    <w:rsid w:val="00BF767E"/>
    <w:rsid w:val="00C02FF2"/>
    <w:rsid w:val="00C04BCA"/>
    <w:rsid w:val="00C07624"/>
    <w:rsid w:val="00C103D4"/>
    <w:rsid w:val="00C1695B"/>
    <w:rsid w:val="00C17F93"/>
    <w:rsid w:val="00C20713"/>
    <w:rsid w:val="00C21B42"/>
    <w:rsid w:val="00C222A7"/>
    <w:rsid w:val="00C277D8"/>
    <w:rsid w:val="00C313C7"/>
    <w:rsid w:val="00C347E5"/>
    <w:rsid w:val="00C35B47"/>
    <w:rsid w:val="00C35EB0"/>
    <w:rsid w:val="00C36303"/>
    <w:rsid w:val="00C438A1"/>
    <w:rsid w:val="00C4443A"/>
    <w:rsid w:val="00C44B0A"/>
    <w:rsid w:val="00C6076B"/>
    <w:rsid w:val="00C6083E"/>
    <w:rsid w:val="00C61409"/>
    <w:rsid w:val="00C70AC9"/>
    <w:rsid w:val="00C714EC"/>
    <w:rsid w:val="00C71EC5"/>
    <w:rsid w:val="00C7272B"/>
    <w:rsid w:val="00C766E3"/>
    <w:rsid w:val="00C76CC3"/>
    <w:rsid w:val="00C77345"/>
    <w:rsid w:val="00C83DB0"/>
    <w:rsid w:val="00C8465B"/>
    <w:rsid w:val="00C94515"/>
    <w:rsid w:val="00CA1523"/>
    <w:rsid w:val="00CA33A7"/>
    <w:rsid w:val="00CB359D"/>
    <w:rsid w:val="00CB6C03"/>
    <w:rsid w:val="00CB7BA1"/>
    <w:rsid w:val="00CB7BDC"/>
    <w:rsid w:val="00CC1F87"/>
    <w:rsid w:val="00CC2EE2"/>
    <w:rsid w:val="00CC4059"/>
    <w:rsid w:val="00CD58EA"/>
    <w:rsid w:val="00CE16F7"/>
    <w:rsid w:val="00CE3E4D"/>
    <w:rsid w:val="00CE4A96"/>
    <w:rsid w:val="00CE5561"/>
    <w:rsid w:val="00CF6D2D"/>
    <w:rsid w:val="00D00DCF"/>
    <w:rsid w:val="00D027CC"/>
    <w:rsid w:val="00D04773"/>
    <w:rsid w:val="00D12CEB"/>
    <w:rsid w:val="00D164F1"/>
    <w:rsid w:val="00D20697"/>
    <w:rsid w:val="00D2433C"/>
    <w:rsid w:val="00D326F9"/>
    <w:rsid w:val="00D331A6"/>
    <w:rsid w:val="00D34C59"/>
    <w:rsid w:val="00D404A3"/>
    <w:rsid w:val="00D4105B"/>
    <w:rsid w:val="00D464F9"/>
    <w:rsid w:val="00D47508"/>
    <w:rsid w:val="00D50485"/>
    <w:rsid w:val="00D51425"/>
    <w:rsid w:val="00D536AE"/>
    <w:rsid w:val="00D55259"/>
    <w:rsid w:val="00D5548C"/>
    <w:rsid w:val="00D5549A"/>
    <w:rsid w:val="00D604BB"/>
    <w:rsid w:val="00D63369"/>
    <w:rsid w:val="00D74720"/>
    <w:rsid w:val="00D82B86"/>
    <w:rsid w:val="00D95DBC"/>
    <w:rsid w:val="00D96938"/>
    <w:rsid w:val="00DA0B1C"/>
    <w:rsid w:val="00DA2BD1"/>
    <w:rsid w:val="00DA53DB"/>
    <w:rsid w:val="00DB3F90"/>
    <w:rsid w:val="00DC3B64"/>
    <w:rsid w:val="00DC481B"/>
    <w:rsid w:val="00DC668A"/>
    <w:rsid w:val="00DC79C9"/>
    <w:rsid w:val="00DD0578"/>
    <w:rsid w:val="00DD0945"/>
    <w:rsid w:val="00DD3E75"/>
    <w:rsid w:val="00DD4D2E"/>
    <w:rsid w:val="00DD5D9C"/>
    <w:rsid w:val="00DE1E6E"/>
    <w:rsid w:val="00DE402A"/>
    <w:rsid w:val="00DF371B"/>
    <w:rsid w:val="00DF42A1"/>
    <w:rsid w:val="00DF4774"/>
    <w:rsid w:val="00E02EDA"/>
    <w:rsid w:val="00E02FD7"/>
    <w:rsid w:val="00E14FBD"/>
    <w:rsid w:val="00E17238"/>
    <w:rsid w:val="00E175CC"/>
    <w:rsid w:val="00E22D63"/>
    <w:rsid w:val="00E26B77"/>
    <w:rsid w:val="00E31FBF"/>
    <w:rsid w:val="00E37BDE"/>
    <w:rsid w:val="00E40B22"/>
    <w:rsid w:val="00E4548A"/>
    <w:rsid w:val="00E4690C"/>
    <w:rsid w:val="00E47C19"/>
    <w:rsid w:val="00E507CB"/>
    <w:rsid w:val="00E563C7"/>
    <w:rsid w:val="00E579FE"/>
    <w:rsid w:val="00E61A76"/>
    <w:rsid w:val="00E63252"/>
    <w:rsid w:val="00E6526D"/>
    <w:rsid w:val="00E672B4"/>
    <w:rsid w:val="00E67BC7"/>
    <w:rsid w:val="00E716B1"/>
    <w:rsid w:val="00E73D86"/>
    <w:rsid w:val="00E75407"/>
    <w:rsid w:val="00E80BA2"/>
    <w:rsid w:val="00E87E45"/>
    <w:rsid w:val="00E91AE0"/>
    <w:rsid w:val="00E91B2F"/>
    <w:rsid w:val="00E926ED"/>
    <w:rsid w:val="00E92C85"/>
    <w:rsid w:val="00E966C2"/>
    <w:rsid w:val="00E97324"/>
    <w:rsid w:val="00EA06D2"/>
    <w:rsid w:val="00EA2C4D"/>
    <w:rsid w:val="00EB051E"/>
    <w:rsid w:val="00EB0F3A"/>
    <w:rsid w:val="00EB33E5"/>
    <w:rsid w:val="00EB48CE"/>
    <w:rsid w:val="00EC0B65"/>
    <w:rsid w:val="00EC5D27"/>
    <w:rsid w:val="00ED3567"/>
    <w:rsid w:val="00ED4537"/>
    <w:rsid w:val="00ED4A4E"/>
    <w:rsid w:val="00EE2597"/>
    <w:rsid w:val="00EE390A"/>
    <w:rsid w:val="00EE6AC4"/>
    <w:rsid w:val="00F00159"/>
    <w:rsid w:val="00F10B11"/>
    <w:rsid w:val="00F14422"/>
    <w:rsid w:val="00F14607"/>
    <w:rsid w:val="00F15B34"/>
    <w:rsid w:val="00F2521B"/>
    <w:rsid w:val="00F30A7E"/>
    <w:rsid w:val="00F376DF"/>
    <w:rsid w:val="00F437EB"/>
    <w:rsid w:val="00F51191"/>
    <w:rsid w:val="00F5258E"/>
    <w:rsid w:val="00F552A4"/>
    <w:rsid w:val="00F60253"/>
    <w:rsid w:val="00F602A9"/>
    <w:rsid w:val="00F63B9B"/>
    <w:rsid w:val="00F66D46"/>
    <w:rsid w:val="00F66EB3"/>
    <w:rsid w:val="00F7348B"/>
    <w:rsid w:val="00F7413B"/>
    <w:rsid w:val="00F80317"/>
    <w:rsid w:val="00F80B3A"/>
    <w:rsid w:val="00F84AB1"/>
    <w:rsid w:val="00F84C0D"/>
    <w:rsid w:val="00F9046D"/>
    <w:rsid w:val="00F93440"/>
    <w:rsid w:val="00F941B9"/>
    <w:rsid w:val="00F95175"/>
    <w:rsid w:val="00F95362"/>
    <w:rsid w:val="00FA4309"/>
    <w:rsid w:val="00FA58A5"/>
    <w:rsid w:val="00FB472A"/>
    <w:rsid w:val="00FC061B"/>
    <w:rsid w:val="00FC12F6"/>
    <w:rsid w:val="00FD13A1"/>
    <w:rsid w:val="00FD147C"/>
    <w:rsid w:val="00FD493E"/>
    <w:rsid w:val="00FE2648"/>
    <w:rsid w:val="00FE786C"/>
    <w:rsid w:val="00FF02F4"/>
    <w:rsid w:val="00FF2B94"/>
    <w:rsid w:val="00FF35AA"/>
    <w:rsid w:val="00FF4552"/>
    <w:rsid w:val="00FF6914"/>
    <w:rsid w:val="00FF7747"/>
    <w:rsid w:val="02BF5891"/>
    <w:rsid w:val="030B4655"/>
    <w:rsid w:val="10A96FA7"/>
    <w:rsid w:val="132D14E6"/>
    <w:rsid w:val="14404503"/>
    <w:rsid w:val="14617F0E"/>
    <w:rsid w:val="15D476DF"/>
    <w:rsid w:val="212B2608"/>
    <w:rsid w:val="217A6EAC"/>
    <w:rsid w:val="286B23AB"/>
    <w:rsid w:val="48802B84"/>
    <w:rsid w:val="4DD321B1"/>
    <w:rsid w:val="4E1268E0"/>
    <w:rsid w:val="4F1C1E13"/>
    <w:rsid w:val="4F3E0E12"/>
    <w:rsid w:val="512167F9"/>
    <w:rsid w:val="55656149"/>
    <w:rsid w:val="583F4A24"/>
    <w:rsid w:val="5CF826CA"/>
    <w:rsid w:val="5DC0000C"/>
    <w:rsid w:val="63FC52A7"/>
    <w:rsid w:val="67737319"/>
    <w:rsid w:val="680937C9"/>
    <w:rsid w:val="696150A7"/>
    <w:rsid w:val="6C9D0513"/>
    <w:rsid w:val="6CC1587C"/>
    <w:rsid w:val="6ECA70D5"/>
    <w:rsid w:val="71635E30"/>
    <w:rsid w:val="71BB6A62"/>
    <w:rsid w:val="747D1378"/>
    <w:rsid w:val="79880773"/>
    <w:rsid w:val="7CAA6495"/>
    <w:rsid w:val="7EE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</w:style>
  <w:style w:type="paragraph" w:styleId="8">
    <w:name w:val="index 1"/>
    <w:basedOn w:val="1"/>
    <w:next w:val="1"/>
    <w:semiHidden/>
    <w:qFormat/>
    <w:uiPriority w:val="0"/>
    <w:pPr>
      <w:ind w:firstLine="0"/>
    </w:p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正文文本缩进 字符"/>
    <w:basedOn w:val="9"/>
    <w:link w:val="3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5">
    <w:name w:val="页脚 字符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hps"/>
    <w:basedOn w:val="9"/>
    <w:qFormat/>
    <w:uiPriority w:val="0"/>
  </w:style>
  <w:style w:type="character" w:customStyle="1" w:styleId="17">
    <w:name w:val="页眉 字符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short_text"/>
    <w:basedOn w:val="9"/>
    <w:qFormat/>
    <w:uiPriority w:val="0"/>
  </w:style>
  <w:style w:type="character" w:customStyle="1" w:styleId="19">
    <w:name w:val="标题 1 字符"/>
    <w:basedOn w:val="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20">
    <w:name w:val="样式 样式 正文+ 小四，首行缩进:  2 字符 + (西文) 黑体 + (中文) 黑体 加粗 首行缩进:  2 字符"/>
    <w:basedOn w:val="1"/>
    <w:qFormat/>
    <w:uiPriority w:val="0"/>
    <w:pPr>
      <w:ind w:firstLine="482"/>
    </w:pPr>
    <w:rPr>
      <w:rFonts w:ascii="黑体" w:hAnsi="黑体" w:eastAsia="黑体" w:cs="宋体"/>
      <w:b/>
      <w:bCs/>
      <w:szCs w:val="20"/>
    </w:rPr>
  </w:style>
  <w:style w:type="paragraph" w:customStyle="1" w:styleId="21">
    <w:name w:val="样式 正文+ 小四，首行缩进:  2 字符 + 黑体 小二 居中"/>
    <w:basedOn w:val="22"/>
    <w:qFormat/>
    <w:uiPriority w:val="0"/>
    <w:pPr>
      <w:ind w:firstLine="0" w:firstLineChars="0"/>
      <w:jc w:val="center"/>
    </w:pPr>
    <w:rPr>
      <w:rFonts w:ascii="黑体" w:eastAsia="黑体"/>
      <w:sz w:val="36"/>
    </w:rPr>
  </w:style>
  <w:style w:type="paragraph" w:customStyle="1" w:styleId="22">
    <w:name w:val="正文+ 小四，首行缩进:  2 字符"/>
    <w:basedOn w:val="1"/>
    <w:qFormat/>
    <w:uiPriority w:val="0"/>
    <w:pPr>
      <w:ind w:firstLine="480"/>
    </w:pPr>
    <w:rPr>
      <w:rFonts w:cs="宋体"/>
      <w:szCs w:val="20"/>
    </w:rPr>
  </w:style>
  <w:style w:type="paragraph" w:customStyle="1" w:styleId="23">
    <w:name w:val="样式 正文+ 小四，首行缩进:  2 字符 + (西文) 黑体2"/>
    <w:basedOn w:val="22"/>
    <w:qFormat/>
    <w:uiPriority w:val="0"/>
    <w:rPr>
      <w:rFonts w:ascii="黑体" w:hAnsi="黑体"/>
    </w:rPr>
  </w:style>
  <w:style w:type="paragraph" w:customStyle="1" w:styleId="24">
    <w:name w:val="样式 正文+ 小四，首行缩进:  2 字符 + (西文) 黑体"/>
    <w:basedOn w:val="22"/>
    <w:qFormat/>
    <w:uiPriority w:val="0"/>
    <w:pPr>
      <w:ind w:firstLine="200"/>
    </w:pPr>
    <w:rPr>
      <w:rFonts w:ascii="黑体" w:hAnsi="黑体"/>
    </w:rPr>
  </w:style>
  <w:style w:type="paragraph" w:customStyle="1" w:styleId="25">
    <w:name w:val="样式 正文+ 小四，首行缩进:  2 字符 + 黑体"/>
    <w:basedOn w:val="22"/>
    <w:qFormat/>
    <w:uiPriority w:val="0"/>
    <w:pPr>
      <w:ind w:firstLine="200"/>
    </w:pPr>
    <w:rPr>
      <w:rFonts w:ascii="黑体" w:hAnsi="黑体" w:eastAsia="黑体"/>
    </w:rPr>
  </w:style>
  <w:style w:type="paragraph" w:styleId="26">
    <w:name w:val="List Paragraph"/>
    <w:basedOn w:val="1"/>
    <w:qFormat/>
    <w:uiPriority w:val="34"/>
    <w:pPr>
      <w:snapToGrid/>
      <w:spacing w:line="240" w:lineRule="auto"/>
      <w:ind w:firstLine="420"/>
    </w:pPr>
    <w:rPr>
      <w:rFonts w:asciiTheme="minorHAnsi" w:hAnsiTheme="minorHAns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4448D9-D286-4404-9583-55D75DB3CF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537</Words>
  <Characters>3063</Characters>
  <Lines>25</Lines>
  <Paragraphs>7</Paragraphs>
  <TotalTime>33</TotalTime>
  <ScaleCrop>false</ScaleCrop>
  <LinksUpToDate>false</LinksUpToDate>
  <CharactersWithSpaces>3593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2019-01-15T05:34:00Z</dcterms:created>
  <dc:creator>微软用户</dc:creator>
  <cp:lastModifiedBy>A博取仪器-梁峰18049827035</cp:lastModifiedBy>
  <cp:lastPrinted>2017-08-24T10:19:00Z</cp:lastPrinted>
  <dcterms:modified xsi:type="dcterms:W3CDTF">2020-02-24T06:26:26Z</dcterms:modified>
  <dc:title>PH计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