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</w:rPr>
      </w:pPr>
      <w:bookmarkStart w:id="0" w:name="_Toc15074"/>
      <w:r>
        <w:rPr>
          <w:rFonts w:hint="eastAsia"/>
          <w:lang w:val="en-US" w:eastAsia="zh-CN"/>
        </w:rPr>
        <w:t xml:space="preserve">1. </w:t>
      </w:r>
      <w:r>
        <w:rPr>
          <w:rFonts w:hint="eastAsia"/>
        </w:rPr>
        <w:t>产品介绍</w:t>
      </w:r>
      <w:bookmarkEnd w:id="0"/>
    </w:p>
    <w:p>
      <w:pPr>
        <w:spacing w:line="400" w:lineRule="exact"/>
        <w:ind w:firstLine="420" w:firstLineChars="200"/>
        <w:rPr>
          <w:rFonts w:hint="eastAsia" w:ascii="Times New Roman" w:hAnsi="Times New Roman" w:eastAsia="宋体"/>
          <w:b w:val="0"/>
          <w:sz w:val="21"/>
          <w:lang w:val="en-US" w:eastAsia="zh-CN"/>
        </w:rPr>
      </w:pPr>
      <w:r>
        <w:rPr>
          <w:rFonts w:hint="eastAsia"/>
          <w:kern w:val="0"/>
          <w:sz w:val="21"/>
          <w:szCs w:val="21"/>
          <w:lang w:val="en-US" w:eastAsia="zh-CN"/>
        </w:rPr>
        <w:t>噪声扬尘监测站是专门针对在建工程项目的监测设备。设备具有泵吸功能采用高精度PM（PM2.5/PM10/TSP）传感器，并且带有除湿功能，该设备具有1路百叶盒（温度、湿度、噪声、气压）采集、1路风速采集、1路风向采集、1路继电器输出（默认可接现场二级继电器控制雾炮）、1路485从站输出；该设备可通过GPRS方式将数据上传监控软件平台，同时该主机能够外接1路LED屏（</w:t>
      </w:r>
      <w:r>
        <w:rPr>
          <w:rFonts w:hint="eastAsia" w:ascii="黑体" w:hAnsi="黑体" w:eastAsia="黑体" w:cs="宋体"/>
          <w:color w:val="000000"/>
          <w:sz w:val="21"/>
          <w:szCs w:val="21"/>
        </w:rPr>
        <w:t>5</w:t>
      </w:r>
      <w:r>
        <w:rPr>
          <w:rFonts w:hint="eastAsia" w:ascii="黑体" w:hAnsi="黑体" w:eastAsia="黑体" w:cs="宋体"/>
          <w:color w:val="000000"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宋体"/>
          <w:color w:val="000000"/>
          <w:sz w:val="21"/>
          <w:szCs w:val="21"/>
        </w:rPr>
        <w:t>cm*10</w:t>
      </w:r>
      <w:r>
        <w:rPr>
          <w:rFonts w:hint="eastAsia" w:ascii="黑体" w:hAnsi="黑体" w:eastAsia="黑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黑体" w:hAnsi="黑体" w:eastAsia="黑体" w:cs="宋体"/>
          <w:color w:val="000000"/>
          <w:sz w:val="21"/>
          <w:szCs w:val="21"/>
        </w:rPr>
        <w:t>cm</w:t>
      </w:r>
      <w:r>
        <w:rPr>
          <w:rFonts w:hint="eastAsia"/>
          <w:kern w:val="0"/>
          <w:sz w:val="21"/>
          <w:szCs w:val="21"/>
          <w:lang w:val="en-US" w:eastAsia="zh-CN"/>
        </w:rPr>
        <w:t>）实时显示当前数值信息。</w:t>
      </w:r>
    </w:p>
    <w:p>
      <w:pPr>
        <w:pStyle w:val="2"/>
        <w:rPr>
          <w:rFonts w:hint="eastAsia"/>
          <w:lang w:val="en-US" w:eastAsia="zh-CN"/>
        </w:rPr>
      </w:pPr>
      <w:bookmarkStart w:id="1" w:name="_Toc32725"/>
      <w:r>
        <w:rPr>
          <w:rFonts w:hint="eastAsia"/>
          <w:lang w:val="en-US" w:eastAsia="zh-CN"/>
        </w:rPr>
        <w:t>2. 技术参数</w:t>
      </w:r>
      <w:bookmarkEnd w:id="1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5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vertAlign w:val="baseline"/>
                <w:lang w:eastAsia="zh-CN"/>
              </w:rPr>
              <w:t>供电</w:t>
            </w:r>
          </w:p>
        </w:tc>
        <w:tc>
          <w:tcPr>
            <w:tcW w:w="5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AC220V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81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通信接口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GPRS无线传输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1" w:type="dxa"/>
            <w:vMerge w:val="restart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空气温度传感器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量程：-40～70℃   分辨率：0.1℃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精度：±0.2℃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1" w:type="dxa"/>
            <w:vMerge w:val="restart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空气湿度传感器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量程：0～100%     分辨率：0.1%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精度：±3%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781" w:type="dxa"/>
            <w:vMerge w:val="restart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风速传感器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量程：0～60m/s    分辨率：0.1 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78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精度：±0.3m/s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781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风向传感器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量程：8个方位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781" w:type="dxa"/>
            <w:vMerge w:val="restart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噪声传感器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量程：30～130db      分辨率：0.1db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78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精度：± 0.5%F·S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781" w:type="dxa"/>
            <w:vMerge w:val="restart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PM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量程：0～1000ug/m3  分辨率：1ug/m3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78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精度：±8%F·S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1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LED屏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尺寸54cm*102cm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1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继电器输出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1路，连接二级继电器，可控制现场雾炮发射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1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设备支架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2/3米立杆（可选）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1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电控箱</w:t>
            </w:r>
          </w:p>
        </w:tc>
        <w:tc>
          <w:tcPr>
            <w:tcW w:w="5339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int="default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lang w:val="en-US" w:eastAsia="zh-CN"/>
              </w:rPr>
              <w:t>用于安装电源系统、除湿设备，内涵高精度PM传感器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5260340"/>
            <wp:effectExtent l="0" t="0" r="3175" b="16510"/>
            <wp:docPr id="6" name="图片 1" descr="4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425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2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bookmarkStart w:id="2" w:name="_Toc22161"/>
      <w:r>
        <w:rPr>
          <w:rFonts w:hint="eastAsia"/>
          <w:lang w:val="en-US" w:eastAsia="zh-CN"/>
        </w:rPr>
        <w:t>3. 产品选型</w:t>
      </w:r>
      <w:bookmarkEnd w:id="2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6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要素(默认含LED屏，支架，横梁及抱箍等)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-2S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-2S-G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-2S-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4G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-3S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-3S-G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-3S-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4G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-5S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PM2.5+PM10+噪声+温度+湿度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-5S-G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PM2.5+PM10+噪声+温度+湿度+联网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-5S-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PM2.5+PM10+噪声+温度+湿度+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4G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-8S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PM2.5+PM10+噪声+温度+湿度+风速+风向+风力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-8S-G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PM2.5+PM10+噪声+温度+湿度+风速+风向+风力+联网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-8S-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PM2.5+PM10+噪声+温度+湿度+风速+风向+风力+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4G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-9S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PM2.5+PM10+噪声+温度+湿度+风速+风向+风力+TSP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-9S-G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PM2.5+PM10+噪声+温度+湿度+风速+风向+风力+TSP+联网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-9S-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PM2.5+PM10+噪声+温度+湿度+风速+风向+风力+TSP+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4G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-10S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PM2.5+PM10+噪声+温度+湿度+风速+风向+风力+TSP+大气压力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-10S-G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PM2.5+PM10+噪声+温度+湿度+风速+风向+风力+TSP+大气压力+联网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1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RS-ZSYC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-10S-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655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PM2.5+PM10+噪声+温度+湿度+风速+风向+风力+TSP+大气压力+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4G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联网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70051"/>
    <w:rsid w:val="42E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Times New Roman" w:hAnsi="Times New Roman" w:eastAsia="宋体"/>
      <w:b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2020-03-30T09:27:50Z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