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A5" w:rsidRDefault="008B38A5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微软雅黑" w:cs="Times New Roman"/>
          <w:b/>
          <w:color w:val="000000"/>
          <w:sz w:val="28"/>
          <w:szCs w:val="28"/>
        </w:rPr>
      </w:pPr>
      <w:bookmarkStart w:id="0" w:name="OLE_LINK8"/>
      <w:bookmarkStart w:id="1" w:name="OLE_LINK9"/>
      <w:proofErr w:type="spellStart"/>
      <w:r>
        <w:rPr>
          <w:rFonts w:ascii="Times New Roman" w:eastAsia="微软雅黑" w:hAnsi="Times New Roman" w:cs="Times New Roman" w:hint="eastAsia"/>
          <w:b/>
          <w:color w:val="000000"/>
          <w:sz w:val="28"/>
          <w:szCs w:val="28"/>
        </w:rPr>
        <w:t>n</w:t>
      </w:r>
      <w:r w:rsidRPr="006B3D7F">
        <w:rPr>
          <w:rFonts w:ascii="Times New Roman" w:eastAsia="微软雅黑" w:hAnsi="Times New Roman" w:cs="Times New Roman"/>
          <w:b/>
          <w:color w:val="000000"/>
          <w:sz w:val="28"/>
          <w:szCs w:val="28"/>
        </w:rPr>
        <w:t>anoCVD</w:t>
      </w:r>
      <w:proofErr w:type="spellEnd"/>
      <w:r w:rsidRPr="006B3D7F">
        <w:rPr>
          <w:rFonts w:ascii="Times New Roman" w:eastAsia="微软雅黑" w:hAnsi="Times New Roman" w:cs="Times New Roman"/>
          <w:b/>
          <w:color w:val="000000"/>
          <w:sz w:val="28"/>
          <w:szCs w:val="28"/>
        </w:rPr>
        <w:t>-</w:t>
      </w:r>
      <w:bookmarkEnd w:id="0"/>
      <w:bookmarkEnd w:id="1"/>
      <w:r w:rsidR="00A55F98">
        <w:rPr>
          <w:rFonts w:ascii="Times New Roman" w:eastAsia="微软雅黑" w:hAnsi="Times New Roman" w:cs="Times New Roman" w:hint="eastAsia"/>
          <w:b/>
          <w:color w:val="000000"/>
          <w:sz w:val="28"/>
          <w:szCs w:val="28"/>
        </w:rPr>
        <w:t>WPG</w:t>
      </w:r>
      <w:r w:rsidR="00A55F98">
        <w:rPr>
          <w:rFonts w:ascii="Times New Roman" w:eastAsia="微软雅黑" w:hAnsi="Times New Roman" w:cs="Times New Roman" w:hint="eastAsia"/>
          <w:b/>
          <w:color w:val="000000"/>
          <w:sz w:val="28"/>
          <w:szCs w:val="28"/>
        </w:rPr>
        <w:t>型大尺寸石墨</w:t>
      </w:r>
      <w:proofErr w:type="gramStart"/>
      <w:r w:rsidR="00A55F98">
        <w:rPr>
          <w:rFonts w:ascii="Times New Roman" w:eastAsia="微软雅黑" w:hAnsi="Times New Roman" w:cs="Times New Roman" w:hint="eastAsia"/>
          <w:b/>
          <w:color w:val="000000"/>
          <w:sz w:val="28"/>
          <w:szCs w:val="28"/>
        </w:rPr>
        <w:t>烯</w:t>
      </w:r>
      <w:proofErr w:type="gramEnd"/>
      <w:r w:rsidR="00A55F98">
        <w:rPr>
          <w:rFonts w:ascii="Times New Roman" w:eastAsia="微软雅黑" w:hAnsi="Times New Roman" w:cs="Times New Roman" w:hint="eastAsia"/>
          <w:b/>
          <w:color w:val="000000"/>
          <w:sz w:val="28"/>
          <w:szCs w:val="28"/>
        </w:rPr>
        <w:t>纳米</w:t>
      </w:r>
      <w:r>
        <w:rPr>
          <w:rFonts w:ascii="Times New Roman" w:eastAsia="微软雅黑" w:hAnsi="微软雅黑" w:cs="Times New Roman" w:hint="eastAsia"/>
          <w:b/>
          <w:color w:val="000000"/>
          <w:sz w:val="28"/>
          <w:szCs w:val="28"/>
        </w:rPr>
        <w:t>CVD</w:t>
      </w:r>
      <w:r>
        <w:rPr>
          <w:rFonts w:ascii="Times New Roman" w:eastAsia="微软雅黑" w:hAnsi="微软雅黑" w:cs="Times New Roman" w:hint="eastAsia"/>
          <w:b/>
          <w:color w:val="000000"/>
          <w:sz w:val="28"/>
          <w:szCs w:val="28"/>
        </w:rPr>
        <w:t>系统</w:t>
      </w:r>
    </w:p>
    <w:p w:rsidR="008B38A5" w:rsidRDefault="00A55F98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微软雅黑" w:cs="Times New Roman" w:hint="eastAsia"/>
          <w:b/>
          <w:color w:val="000000"/>
          <w:sz w:val="28"/>
          <w:szCs w:val="28"/>
        </w:rPr>
      </w:pPr>
      <w:r>
        <w:rPr>
          <w:rFonts w:ascii="Times New Roman" w:eastAsia="微软雅黑" w:hAnsi="微软雅黑" w:cs="Times New Roman" w:hint="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60960</wp:posOffset>
            </wp:positionV>
            <wp:extent cx="3390900" cy="3390900"/>
            <wp:effectExtent l="19050" t="0" r="0" b="0"/>
            <wp:wrapNone/>
            <wp:docPr id="3" name="图片 5" descr="C:\Users\Administrator\Desktop\nanoCVD-W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nanoCVD-W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F98" w:rsidRDefault="00A55F98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微软雅黑" w:cs="Times New Roman" w:hint="eastAsia"/>
          <w:b/>
          <w:color w:val="000000"/>
          <w:sz w:val="28"/>
          <w:szCs w:val="28"/>
        </w:rPr>
      </w:pPr>
    </w:p>
    <w:p w:rsidR="00A55F98" w:rsidRDefault="00A55F98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微软雅黑" w:cs="Times New Roman" w:hint="eastAsia"/>
          <w:b/>
          <w:color w:val="000000"/>
          <w:sz w:val="28"/>
          <w:szCs w:val="28"/>
        </w:rPr>
      </w:pPr>
    </w:p>
    <w:p w:rsidR="00A55F98" w:rsidRDefault="00A55F98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微软雅黑" w:cs="Times New Roman"/>
          <w:b/>
          <w:color w:val="000000"/>
          <w:sz w:val="28"/>
          <w:szCs w:val="28"/>
        </w:rPr>
      </w:pPr>
    </w:p>
    <w:p w:rsidR="008B38A5" w:rsidRDefault="008B38A5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微软雅黑" w:cs="Times New Roman"/>
          <w:b/>
          <w:color w:val="000000"/>
          <w:sz w:val="28"/>
          <w:szCs w:val="28"/>
        </w:rPr>
      </w:pPr>
    </w:p>
    <w:p w:rsidR="008B38A5" w:rsidRDefault="008B38A5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微软雅黑" w:cs="Times New Roman"/>
          <w:b/>
          <w:color w:val="000000"/>
          <w:sz w:val="28"/>
          <w:szCs w:val="28"/>
        </w:rPr>
      </w:pPr>
    </w:p>
    <w:p w:rsidR="008B38A5" w:rsidRDefault="008B38A5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微软雅黑" w:cs="Times New Roman"/>
          <w:b/>
          <w:color w:val="000000"/>
          <w:sz w:val="28"/>
          <w:szCs w:val="28"/>
        </w:rPr>
      </w:pPr>
    </w:p>
    <w:p w:rsidR="008B38A5" w:rsidRPr="00433FA5" w:rsidRDefault="008B38A5" w:rsidP="008B38A5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微软雅黑" w:hAnsi="Times New Roman" w:cs="Times New Roman"/>
          <w:b/>
          <w:color w:val="000000"/>
          <w:sz w:val="28"/>
          <w:szCs w:val="28"/>
        </w:rPr>
      </w:pPr>
    </w:p>
    <w:p w:rsidR="008B38A5" w:rsidRDefault="008B38A5" w:rsidP="008B38A5">
      <w:pPr>
        <w:pStyle w:val="a3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000000"/>
          <w:sz w:val="18"/>
          <w:szCs w:val="18"/>
        </w:rPr>
      </w:pPr>
    </w:p>
    <w:p w:rsidR="008B38A5" w:rsidRPr="00433FA5" w:rsidRDefault="008B38A5" w:rsidP="008B38A5">
      <w:pPr>
        <w:pStyle w:val="a3"/>
        <w:numPr>
          <w:ilvl w:val="0"/>
          <w:numId w:val="4"/>
        </w:numPr>
        <w:adjustRightInd w:val="0"/>
        <w:snapToGrid w:val="0"/>
        <w:spacing w:before="0" w:beforeAutospacing="0" w:after="0" w:afterAutospacing="0" w:line="360" w:lineRule="auto"/>
        <w:ind w:left="0"/>
        <w:rPr>
          <w:rFonts w:ascii="Times New Roman" w:eastAsiaTheme="minorEastAsia" w:hAnsi="Times New Roman" w:cs="Times New Roman"/>
          <w:color w:val="000000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Pr="00FC6767">
        <w:rPr>
          <w:rStyle w:val="a5"/>
          <w:rFonts w:ascii="Times New Roman" w:eastAsiaTheme="minorEastAsia" w:hAnsiTheme="minorEastAsia" w:cs="Times New Roman"/>
          <w:color w:val="000000"/>
        </w:rPr>
        <w:t>产品简介：</w:t>
      </w:r>
      <w:bookmarkEnd w:id="2"/>
      <w:bookmarkEnd w:id="3"/>
      <w:bookmarkEnd w:id="4"/>
      <w:bookmarkEnd w:id="5"/>
      <w:bookmarkEnd w:id="6"/>
      <w:r w:rsidRPr="00433FA5">
        <w:rPr>
          <w:rFonts w:ascii="Times New Roman" w:eastAsiaTheme="minorEastAsia" w:hAnsi="Times New Roman" w:cs="Times New Roman"/>
          <w:color w:val="000000"/>
        </w:rPr>
        <w:br/>
        <w:t xml:space="preserve">    </w:t>
      </w:r>
      <w:proofErr w:type="spellStart"/>
      <w:r w:rsidRPr="0006473C">
        <w:rPr>
          <w:rFonts w:ascii="Times New Roman" w:eastAsiaTheme="minorEastAsia" w:hAnsi="Times New Roman" w:cs="Times New Roman"/>
          <w:color w:val="000000"/>
        </w:rPr>
        <w:t>nanoCVD</w:t>
      </w:r>
      <w:proofErr w:type="spellEnd"/>
      <w:r w:rsidRPr="0006473C">
        <w:rPr>
          <w:rFonts w:ascii="Times New Roman" w:eastAsiaTheme="minorEastAsia" w:hAnsi="Times New Roman" w:cs="Times New Roman"/>
          <w:color w:val="000000"/>
        </w:rPr>
        <w:t>-</w:t>
      </w:r>
      <w:r w:rsidR="00A55F98">
        <w:rPr>
          <w:rFonts w:ascii="Times New Roman" w:eastAsiaTheme="minorEastAsia" w:hAnsi="Times New Roman" w:cs="Times New Roman" w:hint="eastAsia"/>
          <w:color w:val="000000"/>
        </w:rPr>
        <w:t>WPG</w:t>
      </w:r>
      <w:r w:rsidR="00A55F98">
        <w:rPr>
          <w:rFonts w:ascii="Times New Roman" w:eastAsiaTheme="minorEastAsia" w:hAnsi="Times New Roman" w:cs="Times New Roman" w:hint="eastAsia"/>
          <w:color w:val="000000"/>
        </w:rPr>
        <w:t>型大尺寸</w:t>
      </w:r>
      <w:r>
        <w:rPr>
          <w:rFonts w:ascii="Times New Roman" w:eastAsiaTheme="minorEastAsia" w:hAnsiTheme="minorEastAsia" w:cs="Times New Roman" w:hint="eastAsia"/>
          <w:color w:val="000000"/>
        </w:rPr>
        <w:t>石墨</w:t>
      </w:r>
      <w:proofErr w:type="gramStart"/>
      <w:r>
        <w:rPr>
          <w:rFonts w:ascii="Times New Roman" w:eastAsiaTheme="minorEastAsia" w:hAnsiTheme="minorEastAsia" w:cs="Times New Roman" w:hint="eastAsia"/>
          <w:color w:val="000000"/>
        </w:rPr>
        <w:t>烯</w:t>
      </w:r>
      <w:proofErr w:type="gramEnd"/>
      <w:r>
        <w:rPr>
          <w:rFonts w:ascii="Times New Roman" w:eastAsiaTheme="minorEastAsia" w:hAnsiTheme="minorEastAsia" w:cs="Times New Roman" w:hint="eastAsia"/>
          <w:color w:val="000000"/>
        </w:rPr>
        <w:t>CVD</w:t>
      </w:r>
      <w:r>
        <w:rPr>
          <w:rFonts w:ascii="Times New Roman" w:eastAsiaTheme="minorEastAsia" w:hAnsiTheme="minorEastAsia" w:cs="Times New Roman" w:hint="eastAsia"/>
          <w:color w:val="000000"/>
        </w:rPr>
        <w:t>系统</w:t>
      </w:r>
      <w:r w:rsidRPr="00433FA5">
        <w:rPr>
          <w:rFonts w:ascii="Times New Roman" w:eastAsiaTheme="minorEastAsia" w:hAnsiTheme="minorEastAsia" w:cs="Times New Roman"/>
          <w:color w:val="000000"/>
        </w:rPr>
        <w:t>是英国</w:t>
      </w:r>
      <w:r w:rsidRPr="00433FA5">
        <w:rPr>
          <w:rFonts w:ascii="Times New Roman" w:eastAsiaTheme="minorEastAsia" w:hAnsi="Times New Roman" w:cs="Times New Roman"/>
          <w:color w:val="000000"/>
        </w:rPr>
        <w:t>MOORFIELD</w:t>
      </w:r>
      <w:r w:rsidRPr="00433FA5">
        <w:rPr>
          <w:rFonts w:ascii="Times New Roman" w:eastAsiaTheme="minorEastAsia" w:hAnsiTheme="minorEastAsia" w:cs="Times New Roman"/>
          <w:color w:val="000000"/>
        </w:rPr>
        <w:t>公司与英国曼彻斯特大学</w:t>
      </w:r>
      <w:r w:rsidRPr="00433FA5">
        <w:rPr>
          <w:rFonts w:ascii="Times New Roman" w:eastAsiaTheme="minorEastAsia" w:hAnsi="Times New Roman" w:cs="Times New Roman"/>
          <w:color w:val="000000"/>
        </w:rPr>
        <w:t>“</w:t>
      </w:r>
      <w:r w:rsidRPr="00433FA5">
        <w:rPr>
          <w:rFonts w:ascii="Times New Roman" w:eastAsiaTheme="minorEastAsia" w:hAnsiTheme="minorEastAsia" w:cs="Times New Roman"/>
          <w:color w:val="000000"/>
        </w:rPr>
        <w:t>诺贝尔奖</w:t>
      </w:r>
      <w:r w:rsidRPr="00433FA5">
        <w:rPr>
          <w:rFonts w:ascii="Times New Roman" w:eastAsiaTheme="minorEastAsia" w:hAnsi="Times New Roman" w:cs="Times New Roman"/>
          <w:color w:val="000000"/>
        </w:rPr>
        <w:t>”</w:t>
      </w:r>
      <w:r w:rsidRPr="00433FA5">
        <w:rPr>
          <w:rFonts w:ascii="Times New Roman" w:eastAsiaTheme="minorEastAsia" w:hAnsiTheme="minorEastAsia" w:cs="Times New Roman"/>
          <w:color w:val="000000"/>
        </w:rPr>
        <w:t>石墨</w:t>
      </w:r>
      <w:proofErr w:type="gramStart"/>
      <w:r w:rsidRPr="00433FA5">
        <w:rPr>
          <w:rFonts w:ascii="Times New Roman" w:eastAsiaTheme="minorEastAsia" w:hAnsiTheme="minorEastAsia" w:cs="Times New Roman"/>
          <w:color w:val="000000"/>
        </w:rPr>
        <w:t>烯</w:t>
      </w:r>
      <w:proofErr w:type="gramEnd"/>
      <w:r w:rsidRPr="00433FA5">
        <w:rPr>
          <w:rFonts w:ascii="Times New Roman" w:eastAsiaTheme="minorEastAsia" w:hAnsiTheme="minorEastAsia" w:cs="Times New Roman"/>
          <w:color w:val="000000"/>
        </w:rPr>
        <w:t>团队共同开发</w:t>
      </w:r>
      <w:r>
        <w:rPr>
          <w:rFonts w:ascii="Times New Roman" w:eastAsiaTheme="minorEastAsia" w:hAnsiTheme="minorEastAsia" w:cs="Times New Roman"/>
          <w:color w:val="000000"/>
        </w:rPr>
        <w:t>的一款</w:t>
      </w:r>
      <w:r>
        <w:rPr>
          <w:rFonts w:ascii="Times New Roman" w:eastAsiaTheme="minorEastAsia" w:hAnsiTheme="minorEastAsia" w:cs="Times New Roman" w:hint="eastAsia"/>
          <w:color w:val="000000"/>
        </w:rPr>
        <w:t>专门</w:t>
      </w:r>
      <w:r w:rsidR="00A55F98">
        <w:rPr>
          <w:rFonts w:ascii="Times New Roman" w:eastAsiaTheme="minorEastAsia" w:hAnsiTheme="minorEastAsia" w:cs="Times New Roman" w:hint="eastAsia"/>
          <w:color w:val="000000"/>
        </w:rPr>
        <w:t>大尺寸生长高质量石墨烯的纳米</w:t>
      </w:r>
      <w:r>
        <w:rPr>
          <w:rFonts w:ascii="Times New Roman" w:eastAsiaTheme="minorEastAsia" w:hAnsiTheme="minorEastAsia" w:cs="Times New Roman" w:hint="eastAsia"/>
          <w:color w:val="000000"/>
        </w:rPr>
        <w:t>CVD</w:t>
      </w:r>
      <w:r>
        <w:rPr>
          <w:rFonts w:ascii="Times New Roman" w:eastAsiaTheme="minorEastAsia" w:hAnsiTheme="minorEastAsia" w:cs="Times New Roman" w:hint="eastAsia"/>
          <w:color w:val="000000"/>
        </w:rPr>
        <w:t>系统</w:t>
      </w:r>
      <w:r w:rsidRPr="00433FA5">
        <w:rPr>
          <w:rFonts w:ascii="Times New Roman" w:eastAsiaTheme="minorEastAsia" w:hAnsiTheme="minorEastAsia" w:cs="Times New Roman"/>
          <w:color w:val="000000"/>
        </w:rPr>
        <w:t>，</w:t>
      </w:r>
      <w:r w:rsidR="00A55F98">
        <w:rPr>
          <w:rFonts w:ascii="Times New Roman" w:eastAsiaTheme="minorEastAsia" w:hAnsiTheme="minorEastAsia" w:cs="Times New Roman" w:hint="eastAsia"/>
          <w:color w:val="000000"/>
        </w:rPr>
        <w:t>最大样品尺寸可达</w:t>
      </w:r>
      <w:r w:rsidR="00A55F98">
        <w:rPr>
          <w:rFonts w:ascii="Times New Roman" w:eastAsiaTheme="minorEastAsia" w:hAnsiTheme="minorEastAsia" w:cs="Times New Roman" w:hint="eastAsia"/>
          <w:color w:val="000000"/>
        </w:rPr>
        <w:t>4</w:t>
      </w:r>
      <w:r w:rsidR="00A55F98">
        <w:rPr>
          <w:rFonts w:ascii="Times New Roman" w:eastAsiaTheme="minorEastAsia" w:hAnsiTheme="minorEastAsia" w:cs="Times New Roman" w:hint="eastAsia"/>
          <w:color w:val="000000"/>
        </w:rPr>
        <w:t>寸，</w:t>
      </w:r>
      <w:r w:rsidRPr="00433FA5">
        <w:rPr>
          <w:rFonts w:ascii="Times New Roman" w:eastAsiaTheme="minorEastAsia" w:hAnsiTheme="minorEastAsia" w:cs="Times New Roman"/>
          <w:color w:val="000000"/>
        </w:rPr>
        <w:t>该</w:t>
      </w:r>
      <w:r>
        <w:rPr>
          <w:rFonts w:ascii="Times New Roman" w:eastAsiaTheme="minorEastAsia" w:hAnsiTheme="minorEastAsia" w:cs="Times New Roman" w:hint="eastAsia"/>
          <w:color w:val="000000"/>
        </w:rPr>
        <w:t>系统采用国际领先的“冷壁技术”</w:t>
      </w:r>
      <w:r w:rsidR="00A573D6">
        <w:rPr>
          <w:rFonts w:ascii="Times New Roman" w:eastAsiaTheme="minorEastAsia" w:hAnsiTheme="minorEastAsia" w:cs="Times New Roman" w:hint="eastAsia"/>
          <w:color w:val="000000"/>
        </w:rPr>
        <w:t>及“等离子软刻蚀技术”</w:t>
      </w:r>
      <w:r>
        <w:rPr>
          <w:rFonts w:ascii="Times New Roman" w:eastAsiaTheme="minorEastAsia" w:hAnsiTheme="minorEastAsia" w:cs="Times New Roman" w:hint="eastAsia"/>
          <w:color w:val="000000"/>
        </w:rPr>
        <w:t>生长石墨烯</w:t>
      </w:r>
      <w:r w:rsidRPr="00433FA5">
        <w:rPr>
          <w:rFonts w:ascii="Times New Roman" w:eastAsiaTheme="minorEastAsia" w:hAnsiTheme="minorEastAsia" w:cs="Times New Roman"/>
          <w:color w:val="000000"/>
        </w:rPr>
        <w:t>，</w:t>
      </w:r>
      <w:r>
        <w:rPr>
          <w:rFonts w:ascii="Times New Roman" w:eastAsiaTheme="minorEastAsia" w:hAnsiTheme="minorEastAsia" w:cs="Times New Roman" w:hint="eastAsia"/>
          <w:color w:val="000000"/>
        </w:rPr>
        <w:t>具有生长速度快，石墨</w:t>
      </w:r>
      <w:proofErr w:type="gramStart"/>
      <w:r>
        <w:rPr>
          <w:rFonts w:ascii="Times New Roman" w:eastAsiaTheme="minorEastAsia" w:hAnsiTheme="minorEastAsia" w:cs="Times New Roman" w:hint="eastAsia"/>
          <w:color w:val="000000"/>
        </w:rPr>
        <w:t>烯</w:t>
      </w:r>
      <w:proofErr w:type="gramEnd"/>
      <w:r>
        <w:rPr>
          <w:rFonts w:ascii="Times New Roman" w:eastAsiaTheme="minorEastAsia" w:hAnsiTheme="minorEastAsia" w:cs="Times New Roman" w:hint="eastAsia"/>
          <w:color w:val="000000"/>
        </w:rPr>
        <w:t>质量高，耗量少，</w:t>
      </w:r>
      <w:r>
        <w:rPr>
          <w:rFonts w:ascii="Times New Roman" w:eastAsiaTheme="minorEastAsia" w:hAnsiTheme="minorEastAsia" w:cs="Times New Roman"/>
          <w:color w:val="000000"/>
        </w:rPr>
        <w:t>无污染</w:t>
      </w:r>
      <w:r>
        <w:rPr>
          <w:rFonts w:ascii="Times New Roman" w:eastAsiaTheme="minorEastAsia" w:hAnsiTheme="minorEastAsia" w:cs="Times New Roman" w:hint="eastAsia"/>
          <w:color w:val="000000"/>
        </w:rPr>
        <w:t>的优点</w:t>
      </w:r>
      <w:r>
        <w:rPr>
          <w:rFonts w:ascii="Times New Roman" w:eastAsiaTheme="minorEastAsia" w:hAnsiTheme="minorEastAsia" w:cs="Times New Roman"/>
          <w:color w:val="000000"/>
        </w:rPr>
        <w:t>，是</w:t>
      </w:r>
      <w:r>
        <w:rPr>
          <w:rFonts w:ascii="Times New Roman" w:eastAsiaTheme="minorEastAsia" w:hAnsiTheme="minorEastAsia" w:cs="Times New Roman" w:hint="eastAsia"/>
          <w:color w:val="000000"/>
        </w:rPr>
        <w:t>制备</w:t>
      </w:r>
      <w:r w:rsidR="00A55F98">
        <w:rPr>
          <w:rFonts w:ascii="Times New Roman" w:eastAsiaTheme="minorEastAsia" w:hAnsiTheme="minorEastAsia" w:cs="Times New Roman" w:hint="eastAsia"/>
          <w:color w:val="000000"/>
        </w:rPr>
        <w:t>大尺寸</w:t>
      </w:r>
      <w:r>
        <w:rPr>
          <w:rFonts w:ascii="Times New Roman" w:eastAsiaTheme="minorEastAsia" w:hAnsiTheme="minorEastAsia" w:cs="Times New Roman" w:hint="eastAsia"/>
          <w:color w:val="000000"/>
        </w:rPr>
        <w:t>高质量</w:t>
      </w:r>
      <w:r w:rsidRPr="00433FA5">
        <w:rPr>
          <w:rFonts w:ascii="Times New Roman" w:eastAsiaTheme="minorEastAsia" w:hAnsiTheme="minorEastAsia" w:cs="Times New Roman"/>
          <w:color w:val="000000"/>
        </w:rPr>
        <w:t>二</w:t>
      </w:r>
      <w:proofErr w:type="gramStart"/>
      <w:r w:rsidRPr="00433FA5">
        <w:rPr>
          <w:rFonts w:ascii="Times New Roman" w:eastAsiaTheme="minorEastAsia" w:hAnsiTheme="minorEastAsia" w:cs="Times New Roman"/>
          <w:color w:val="000000"/>
        </w:rPr>
        <w:t>维材料</w:t>
      </w:r>
      <w:r>
        <w:rPr>
          <w:rFonts w:ascii="Times New Roman" w:eastAsiaTheme="minorEastAsia" w:hAnsiTheme="minorEastAsia" w:cs="Times New Roman" w:hint="eastAsia"/>
          <w:color w:val="000000"/>
        </w:rPr>
        <w:t>石墨烯</w:t>
      </w:r>
      <w:proofErr w:type="gramEnd"/>
      <w:r w:rsidRPr="00433FA5">
        <w:rPr>
          <w:rFonts w:ascii="Times New Roman" w:eastAsiaTheme="minorEastAsia" w:hAnsiTheme="minorEastAsia" w:cs="Times New Roman"/>
          <w:color w:val="000000"/>
        </w:rPr>
        <w:t>用户的理想选择。</w:t>
      </w:r>
    </w:p>
    <w:p w:rsidR="008B38A5" w:rsidRPr="00FC6767" w:rsidRDefault="008B38A5" w:rsidP="008B38A5">
      <w:pPr>
        <w:pStyle w:val="a3"/>
        <w:numPr>
          <w:ilvl w:val="0"/>
          <w:numId w:val="5"/>
        </w:numPr>
        <w:adjustRightInd w:val="0"/>
        <w:snapToGrid w:val="0"/>
        <w:spacing w:before="0" w:beforeAutospacing="0" w:after="0" w:afterAutospacing="0" w:line="360" w:lineRule="auto"/>
        <w:ind w:left="0"/>
        <w:rPr>
          <w:rStyle w:val="a5"/>
          <w:rFonts w:ascii="Times New Roman" w:eastAsiaTheme="minorEastAsia" w:hAnsi="Times New Roman" w:cs="Times New Roman"/>
          <w:bCs w:val="0"/>
          <w:color w:val="000000"/>
        </w:rPr>
      </w:pPr>
      <w:r w:rsidRPr="00FC6767">
        <w:rPr>
          <w:rStyle w:val="a5"/>
          <w:rFonts w:ascii="Times New Roman" w:eastAsiaTheme="minorEastAsia" w:hAnsiTheme="minorEastAsia" w:cs="Times New Roman"/>
          <w:color w:val="000000"/>
        </w:rPr>
        <w:t>产品特性：</w:t>
      </w:r>
    </w:p>
    <w:p w:rsidR="008B38A5" w:rsidRDefault="00A55F98" w:rsidP="008B38A5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noProof/>
          <w:color w:val="000000"/>
        </w:rPr>
      </w:pPr>
      <w:r>
        <w:rPr>
          <w:rFonts w:ascii="Times New Roman" w:eastAsiaTheme="minorEastAsia" w:hAnsi="Times New Roman" w:cs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16510</wp:posOffset>
            </wp:positionV>
            <wp:extent cx="2466975" cy="1581150"/>
            <wp:effectExtent l="19050" t="0" r="9525" b="0"/>
            <wp:wrapNone/>
            <wp:docPr id="12" name="图片 6" descr="C:\Users\Administrator\Desktop\nanoCVD-WP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nanoCVD-WPG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2486025" cy="1581150"/>
            <wp:effectExtent l="19050" t="0" r="9525" b="0"/>
            <wp:wrapNone/>
            <wp:docPr id="13" name="图片 7" descr="C:\Users\Administrator\Desktop\nanoCVD-WP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nanoCVD-WPG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8A5" w:rsidRDefault="008B38A5" w:rsidP="008B38A5">
      <w:pPr>
        <w:pStyle w:val="a3"/>
        <w:adjustRightInd w:val="0"/>
        <w:snapToGrid w:val="0"/>
        <w:spacing w:before="0" w:beforeAutospacing="0" w:after="0" w:afterAutospacing="0" w:line="360" w:lineRule="auto"/>
        <w:rPr>
          <w:rStyle w:val="a5"/>
          <w:rFonts w:ascii="Times New Roman" w:eastAsiaTheme="minorEastAsia" w:hAnsi="Times New Roman" w:cs="Times New Roman"/>
          <w:b w:val="0"/>
          <w:bCs w:val="0"/>
          <w:color w:val="000000"/>
        </w:rPr>
      </w:pPr>
    </w:p>
    <w:p w:rsidR="008B38A5" w:rsidRDefault="008B38A5" w:rsidP="008B38A5">
      <w:pPr>
        <w:pStyle w:val="a3"/>
        <w:adjustRightInd w:val="0"/>
        <w:snapToGrid w:val="0"/>
        <w:spacing w:before="0" w:beforeAutospacing="0" w:after="0" w:afterAutospacing="0" w:line="360" w:lineRule="auto"/>
        <w:rPr>
          <w:rStyle w:val="a5"/>
          <w:rFonts w:ascii="Times New Roman" w:eastAsiaTheme="minorEastAsia" w:hAnsi="Times New Roman" w:cs="Times New Roman"/>
          <w:b w:val="0"/>
          <w:bCs w:val="0"/>
          <w:color w:val="000000"/>
        </w:rPr>
      </w:pPr>
    </w:p>
    <w:p w:rsidR="008B38A5" w:rsidRDefault="008B38A5" w:rsidP="008B38A5">
      <w:pPr>
        <w:pStyle w:val="a3"/>
        <w:adjustRightInd w:val="0"/>
        <w:snapToGrid w:val="0"/>
        <w:spacing w:before="0" w:beforeAutospacing="0" w:after="0" w:afterAutospacing="0" w:line="360" w:lineRule="auto"/>
        <w:rPr>
          <w:rStyle w:val="a5"/>
          <w:rFonts w:ascii="Times New Roman" w:eastAsiaTheme="minorEastAsia" w:hAnsi="Times New Roman" w:cs="Times New Roman"/>
          <w:b w:val="0"/>
          <w:bCs w:val="0"/>
          <w:color w:val="000000"/>
        </w:rPr>
      </w:pPr>
    </w:p>
    <w:p w:rsidR="008B38A5" w:rsidRDefault="008B38A5" w:rsidP="008B38A5">
      <w:pPr>
        <w:pStyle w:val="a3"/>
        <w:adjustRightInd w:val="0"/>
        <w:snapToGrid w:val="0"/>
        <w:spacing w:before="0" w:beforeAutospacing="0" w:after="0" w:afterAutospacing="0" w:line="360" w:lineRule="auto"/>
        <w:rPr>
          <w:rStyle w:val="a5"/>
          <w:rFonts w:ascii="Times New Roman" w:eastAsiaTheme="minorEastAsia" w:hAnsi="Times New Roman" w:cs="Times New Roman"/>
          <w:b w:val="0"/>
          <w:bCs w:val="0"/>
          <w:color w:val="000000"/>
        </w:rPr>
      </w:pPr>
    </w:p>
    <w:p w:rsidR="00A55F98" w:rsidRDefault="00A55F98" w:rsidP="008B38A5">
      <w:pPr>
        <w:pStyle w:val="a3"/>
        <w:adjustRightInd w:val="0"/>
        <w:snapToGrid w:val="0"/>
        <w:spacing w:before="0" w:beforeAutospacing="0" w:after="0" w:afterAutospacing="0" w:line="360" w:lineRule="auto"/>
        <w:rPr>
          <w:rStyle w:val="a5"/>
          <w:rFonts w:ascii="Times New Roman" w:eastAsiaTheme="minorEastAsia" w:hAnsi="Times New Roman" w:cs="Times New Roman"/>
          <w:b w:val="0"/>
          <w:bCs w:val="0"/>
          <w:color w:val="000000"/>
        </w:rPr>
      </w:pPr>
    </w:p>
    <w:p w:rsidR="008B38A5" w:rsidRPr="00433FA5" w:rsidRDefault="008B38A5" w:rsidP="008B38A5">
      <w:pPr>
        <w:pStyle w:val="a3"/>
        <w:adjustRightInd w:val="0"/>
        <w:snapToGrid w:val="0"/>
        <w:spacing w:before="0" w:beforeAutospacing="0" w:after="0" w:afterAutospacing="0" w:line="360" w:lineRule="auto"/>
        <w:rPr>
          <w:rStyle w:val="a5"/>
          <w:rFonts w:ascii="Times New Roman" w:eastAsiaTheme="minorEastAsia" w:hAnsi="Times New Roman" w:cs="Times New Roman"/>
          <w:b w:val="0"/>
          <w:bCs w:val="0"/>
          <w:color w:val="000000"/>
        </w:rPr>
      </w:pPr>
    </w:p>
    <w:p w:rsidR="008B38A5" w:rsidRPr="00706FEC" w:rsidRDefault="008B38A5" w:rsidP="008B38A5">
      <w:pPr>
        <w:pStyle w:val="a3"/>
        <w:adjustRightInd w:val="0"/>
        <w:snapToGrid w:val="0"/>
        <w:spacing w:before="0" w:beforeAutospacing="0" w:after="0" w:afterAutospacing="0" w:line="360" w:lineRule="auto"/>
        <w:rPr>
          <w:rStyle w:val="a5"/>
          <w:rFonts w:ascii="Times New Roman" w:eastAsiaTheme="minorEastAsia" w:hAnsi="Times New Roman" w:cs="Times New Roman"/>
          <w:b w:val="0"/>
          <w:color w:val="000000"/>
        </w:rPr>
      </w:pPr>
      <w:r w:rsidRPr="00706FEC">
        <w:rPr>
          <w:rFonts w:ascii="Times New Roman" w:eastAsiaTheme="minorEastAsia" w:hAnsi="Times New Roman" w:cs="Times New Roman"/>
          <w:color w:val="8D0000"/>
        </w:rPr>
        <w:t xml:space="preserve">• </w:t>
      </w:r>
      <w:r w:rsidRPr="00706FEC">
        <w:rPr>
          <w:rFonts w:ascii="Times New Roman" w:eastAsiaTheme="minorEastAsia" w:hAnsiTheme="minorEastAsia" w:cs="Times New Roman"/>
        </w:rPr>
        <w:t>采用全自动</w:t>
      </w:r>
      <w:r w:rsidRPr="00706FEC">
        <w:rPr>
          <w:rFonts w:ascii="Times New Roman" w:eastAsiaTheme="minorEastAsia" w:hAnsi="Times New Roman" w:cs="Times New Roman"/>
        </w:rPr>
        <w:t>“</w:t>
      </w:r>
      <w:r w:rsidRPr="00706FEC">
        <w:rPr>
          <w:rFonts w:ascii="Times New Roman" w:eastAsiaTheme="minorEastAsia" w:hAnsiTheme="minorEastAsia" w:cs="Times New Roman"/>
        </w:rPr>
        <w:t>冷壁</w:t>
      </w:r>
      <w:r w:rsidRPr="00706FEC">
        <w:rPr>
          <w:rFonts w:ascii="Times New Roman" w:eastAsiaTheme="minorEastAsia" w:hAnsi="Times New Roman" w:cs="Times New Roman"/>
        </w:rPr>
        <w:t>”</w:t>
      </w:r>
      <w:r w:rsidRPr="00706FEC">
        <w:rPr>
          <w:rFonts w:ascii="Times New Roman" w:eastAsiaTheme="minorEastAsia" w:hAnsiTheme="minorEastAsia" w:cs="Times New Roman"/>
        </w:rPr>
        <w:t>技术与独特的加热台设计实现高效加热和低反应材料消耗，运行费用低，石墨</w:t>
      </w:r>
      <w:proofErr w:type="gramStart"/>
      <w:r w:rsidRPr="00706FEC">
        <w:rPr>
          <w:rFonts w:ascii="Times New Roman" w:eastAsiaTheme="minorEastAsia" w:hAnsiTheme="minorEastAsia" w:cs="Times New Roman"/>
        </w:rPr>
        <w:t>烯</w:t>
      </w:r>
      <w:proofErr w:type="gramEnd"/>
      <w:r w:rsidRPr="00706FEC">
        <w:rPr>
          <w:rFonts w:ascii="Times New Roman" w:eastAsiaTheme="minorEastAsia" w:hAnsiTheme="minorEastAsia" w:cs="Times New Roman"/>
        </w:rPr>
        <w:t>质量高。</w:t>
      </w:r>
    </w:p>
    <w:p w:rsidR="008B38A5" w:rsidRPr="00706FEC" w:rsidRDefault="008B38A5" w:rsidP="008B38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>•</w:t>
      </w:r>
      <w:r w:rsidRPr="00706FEC">
        <w:rPr>
          <w:rFonts w:ascii="Times New Roman" w:hAnsi="Times New Roman" w:cs="Times New Roman"/>
          <w:sz w:val="24"/>
          <w:szCs w:val="24"/>
        </w:rPr>
        <w:t xml:space="preserve"> </w:t>
      </w:r>
      <w:r w:rsidR="00A573D6">
        <w:rPr>
          <w:rFonts w:ascii="Times New Roman" w:hAnsi="Times New Roman" w:cs="Times New Roman" w:hint="eastAsia"/>
          <w:sz w:val="24"/>
          <w:szCs w:val="24"/>
        </w:rPr>
        <w:t>压力：＜</w:t>
      </w:r>
      <w:r w:rsidR="00792C0B">
        <w:rPr>
          <w:rFonts w:ascii="Times New Roman" w:hAnsi="Times New Roman" w:cs="Times New Roman" w:hint="eastAsia"/>
          <w:sz w:val="24"/>
          <w:szCs w:val="24"/>
        </w:rPr>
        <w:t>5</w:t>
      </w:r>
      <w:r w:rsidR="00792C0B" w:rsidRPr="00792C0B">
        <w:rPr>
          <w:rFonts w:asciiTheme="minorEastAsia" w:hAnsiTheme="minorEastAsia" w:cs="Times New Roman" w:hint="eastAsia"/>
          <w:sz w:val="24"/>
          <w:szCs w:val="24"/>
        </w:rPr>
        <w:t>×</w:t>
      </w:r>
      <w:r w:rsidR="00A573D6">
        <w:rPr>
          <w:rFonts w:ascii="Times New Roman" w:hAnsi="Times New Roman" w:cs="Times New Roman" w:hint="eastAsia"/>
          <w:sz w:val="24"/>
          <w:szCs w:val="24"/>
        </w:rPr>
        <w:t>10</w:t>
      </w:r>
      <w:r w:rsidR="00A573D6" w:rsidRPr="00A573D6">
        <w:rPr>
          <w:rFonts w:ascii="Times New Roman" w:hAnsi="Times New Roman" w:cs="Times New Roman" w:hint="eastAsia"/>
          <w:sz w:val="24"/>
          <w:szCs w:val="24"/>
          <w:vertAlign w:val="superscript"/>
        </w:rPr>
        <w:t>-7</w:t>
      </w:r>
      <w:r w:rsidR="00A573D6">
        <w:rPr>
          <w:rFonts w:ascii="Times New Roman" w:hAnsi="Times New Roman" w:cs="Times New Roman" w:hint="eastAsia"/>
          <w:sz w:val="24"/>
          <w:szCs w:val="24"/>
        </w:rPr>
        <w:t>mbar</w:t>
      </w:r>
    </w:p>
    <w:p w:rsidR="00DF3E6D" w:rsidRDefault="008B38A5" w:rsidP="008B38A5">
      <w:pPr>
        <w:adjustRightInd w:val="0"/>
        <w:snapToGrid w:val="0"/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lastRenderedPageBreak/>
        <w:t>•</w:t>
      </w:r>
      <w:r w:rsidR="00DF3E6D">
        <w:rPr>
          <w:rFonts w:ascii="Times New Roman" w:hAnsi="Times New Roman" w:cs="Times New Roman" w:hint="eastAsia"/>
          <w:color w:val="8D0000"/>
          <w:sz w:val="24"/>
          <w:szCs w:val="24"/>
        </w:rPr>
        <w:t xml:space="preserve"> </w:t>
      </w:r>
      <w:r w:rsidRPr="00706FEC">
        <w:rPr>
          <w:rFonts w:ascii="Times New Roman" w:hAnsiTheme="minorEastAsia" w:cs="Times New Roman"/>
          <w:sz w:val="24"/>
          <w:szCs w:val="24"/>
        </w:rPr>
        <w:t>装样简单</w:t>
      </w:r>
    </w:p>
    <w:p w:rsidR="008B38A5" w:rsidRDefault="008B38A5" w:rsidP="008B38A5">
      <w:pPr>
        <w:adjustRightInd w:val="0"/>
        <w:snapToGrid w:val="0"/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>•</w:t>
      </w:r>
      <w:r w:rsidR="00DF3E6D">
        <w:rPr>
          <w:rFonts w:ascii="Times New Roman" w:hAnsi="Times New Roman" w:cs="Times New Roman" w:hint="eastAsia"/>
          <w:color w:val="8D0000"/>
          <w:sz w:val="24"/>
          <w:szCs w:val="24"/>
        </w:rPr>
        <w:t xml:space="preserve"> </w:t>
      </w:r>
      <w:r w:rsidRPr="00706FEC">
        <w:rPr>
          <w:rFonts w:ascii="Times New Roman" w:hAnsiTheme="minorEastAsia" w:cs="Times New Roman"/>
          <w:sz w:val="24"/>
          <w:szCs w:val="24"/>
        </w:rPr>
        <w:t>样片尺寸：</w:t>
      </w:r>
      <w:r w:rsidR="00DF3E6D">
        <w:rPr>
          <w:rFonts w:ascii="Times New Roman" w:hAnsi="Times New Roman" w:cs="Times New Roman" w:hint="eastAsia"/>
          <w:sz w:val="24"/>
          <w:szCs w:val="24"/>
        </w:rPr>
        <w:t>3</w:t>
      </w:r>
      <w:r w:rsidR="00DF3E6D">
        <w:rPr>
          <w:rFonts w:ascii="Times New Roman" w:hAnsi="Times New Roman" w:cs="Times New Roman" w:hint="eastAsia"/>
          <w:sz w:val="24"/>
          <w:szCs w:val="24"/>
        </w:rPr>
        <w:t>寸或</w:t>
      </w:r>
      <w:r w:rsidR="00DF3E6D">
        <w:rPr>
          <w:rFonts w:ascii="Times New Roman" w:hAnsi="Times New Roman" w:cs="Times New Roman" w:hint="eastAsia"/>
          <w:sz w:val="24"/>
          <w:szCs w:val="24"/>
        </w:rPr>
        <w:t>4</w:t>
      </w:r>
      <w:r w:rsidR="00DF3E6D">
        <w:rPr>
          <w:rFonts w:ascii="Times New Roman" w:hAnsi="Times New Roman" w:cs="Times New Roman" w:hint="eastAsia"/>
          <w:sz w:val="24"/>
          <w:szCs w:val="24"/>
        </w:rPr>
        <w:t>寸</w:t>
      </w:r>
    </w:p>
    <w:p w:rsidR="00792C0B" w:rsidRDefault="00792C0B" w:rsidP="008B38A5">
      <w:pPr>
        <w:adjustRightInd w:val="0"/>
        <w:snapToGrid w:val="0"/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>•</w:t>
      </w:r>
      <w:r>
        <w:rPr>
          <w:rFonts w:ascii="Times New Roman" w:hAnsi="Times New Roman" w:cs="Times New Roman" w:hint="eastAsia"/>
          <w:color w:val="8D0000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sz w:val="24"/>
          <w:szCs w:val="24"/>
        </w:rPr>
        <w:t>等离子体源：</w:t>
      </w:r>
      <w:r>
        <w:rPr>
          <w:rFonts w:ascii="Times New Roman" w:hAnsiTheme="minorEastAsia" w:cs="Times New Roman" w:hint="eastAsia"/>
          <w:sz w:val="24"/>
          <w:szCs w:val="24"/>
        </w:rPr>
        <w:t>150W/13.56MHz RF</w:t>
      </w:r>
      <w:r>
        <w:rPr>
          <w:rFonts w:ascii="Times New Roman" w:hAnsiTheme="minorEastAsia" w:cs="Times New Roman" w:hint="eastAsia"/>
          <w:sz w:val="24"/>
          <w:szCs w:val="24"/>
        </w:rPr>
        <w:t>源</w:t>
      </w:r>
    </w:p>
    <w:p w:rsidR="00D60A40" w:rsidRPr="00706FEC" w:rsidRDefault="00D60A40" w:rsidP="008B38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>•</w:t>
      </w:r>
      <w:r>
        <w:rPr>
          <w:rFonts w:ascii="Times New Roman" w:hAnsi="Times New Roman" w:cs="Times New Roman" w:hint="eastAsia"/>
          <w:color w:val="8D0000"/>
          <w:sz w:val="24"/>
          <w:szCs w:val="24"/>
        </w:rPr>
        <w:t xml:space="preserve"> </w:t>
      </w:r>
      <w:r w:rsidRPr="00D60A40">
        <w:rPr>
          <w:rFonts w:ascii="Times New Roman" w:hAnsi="Times New Roman" w:cs="Times New Roman" w:hint="eastAsia"/>
          <w:sz w:val="24"/>
          <w:szCs w:val="24"/>
        </w:rPr>
        <w:t>可</w:t>
      </w:r>
      <w:proofErr w:type="gramStart"/>
      <w:r w:rsidRPr="00D60A40">
        <w:rPr>
          <w:rFonts w:ascii="Times New Roman" w:hAnsi="Times New Roman" w:cs="Times New Roman" w:hint="eastAsia"/>
          <w:sz w:val="24"/>
          <w:szCs w:val="24"/>
        </w:rPr>
        <w:t>在冷壁腔体</w:t>
      </w:r>
      <w:proofErr w:type="gramEnd"/>
      <w:r w:rsidRPr="00D60A40">
        <w:rPr>
          <w:rFonts w:ascii="Times New Roman" w:hAnsi="Times New Roman" w:cs="Times New Roman" w:hint="eastAsia"/>
          <w:sz w:val="24"/>
          <w:szCs w:val="24"/>
        </w:rPr>
        <w:t>中加</w:t>
      </w:r>
      <w:r>
        <w:rPr>
          <w:rFonts w:ascii="Times New Roman" w:hAnsiTheme="minorEastAsia" w:cs="Times New Roman" w:hint="eastAsia"/>
          <w:sz w:val="24"/>
          <w:szCs w:val="24"/>
        </w:rPr>
        <w:t>等离子电极</w:t>
      </w:r>
    </w:p>
    <w:p w:rsidR="008B38A5" w:rsidRPr="00706FEC" w:rsidRDefault="008B38A5" w:rsidP="008B38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>•</w:t>
      </w:r>
      <w:r w:rsidR="00DF3E6D">
        <w:rPr>
          <w:rFonts w:ascii="Times New Roman" w:hAnsi="Times New Roman" w:cs="Times New Roman" w:hint="eastAsia"/>
          <w:color w:val="8D0000"/>
          <w:sz w:val="24"/>
          <w:szCs w:val="24"/>
        </w:rPr>
        <w:t xml:space="preserve"> </w:t>
      </w:r>
      <w:r w:rsidRPr="00706FEC">
        <w:rPr>
          <w:rFonts w:ascii="Times New Roman" w:hAnsiTheme="minorEastAsia" w:cs="Times New Roman"/>
          <w:sz w:val="24"/>
          <w:szCs w:val="24"/>
        </w:rPr>
        <w:t>加热单元：低热载，高加热率，最高温度</w:t>
      </w:r>
      <w:r w:rsidRPr="00706FEC">
        <w:rPr>
          <w:rFonts w:ascii="Times New Roman" w:hAnsi="Times New Roman" w:cs="Times New Roman"/>
          <w:sz w:val="24"/>
          <w:szCs w:val="24"/>
        </w:rPr>
        <w:t>1100</w:t>
      </w:r>
      <w:r w:rsidR="00792C0B">
        <w:rPr>
          <w:rFonts w:ascii="Times New Roman" w:hAnsiTheme="minorEastAsia" w:cs="Times New Roman" w:hint="eastAsia"/>
          <w:sz w:val="24"/>
          <w:szCs w:val="24"/>
        </w:rPr>
        <w:t>℃，分辨率为</w:t>
      </w:r>
      <w:r w:rsidR="00792C0B">
        <w:rPr>
          <w:rFonts w:ascii="Times New Roman" w:hAnsiTheme="minorEastAsia" w:cs="Times New Roman" w:hint="eastAsia"/>
          <w:sz w:val="24"/>
          <w:szCs w:val="24"/>
        </w:rPr>
        <w:t>1</w:t>
      </w:r>
      <w:r w:rsidR="00792C0B">
        <w:rPr>
          <w:rFonts w:ascii="Times New Roman" w:hAnsiTheme="minorEastAsia" w:cs="Times New Roman" w:hint="eastAsia"/>
          <w:sz w:val="24"/>
          <w:szCs w:val="24"/>
        </w:rPr>
        <w:t>℃</w:t>
      </w:r>
      <w:r w:rsidRPr="00706FEC">
        <w:rPr>
          <w:rFonts w:ascii="Times New Roman" w:hAnsiTheme="minorEastAsia" w:cs="Times New Roman"/>
          <w:sz w:val="24"/>
          <w:szCs w:val="24"/>
        </w:rPr>
        <w:t>，热电偶温度实时监测温度；，</w:t>
      </w:r>
    </w:p>
    <w:p w:rsidR="008B38A5" w:rsidRPr="00706FEC" w:rsidRDefault="008B38A5" w:rsidP="008B38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>•</w:t>
      </w:r>
      <w:r w:rsidR="00DF3E6D">
        <w:rPr>
          <w:rFonts w:ascii="Times New Roman" w:hAnsi="Times New Roman" w:cs="Times New Roman" w:hint="eastAsia"/>
          <w:color w:val="8D0000"/>
          <w:sz w:val="24"/>
          <w:szCs w:val="24"/>
        </w:rPr>
        <w:t xml:space="preserve"> </w:t>
      </w:r>
      <w:r w:rsidRPr="00706FEC">
        <w:rPr>
          <w:rFonts w:ascii="Times New Roman" w:hAnsiTheme="minorEastAsia" w:cs="Times New Roman"/>
          <w:sz w:val="24"/>
          <w:szCs w:val="24"/>
        </w:rPr>
        <w:t>三路气体配带流量控制</w:t>
      </w:r>
      <w:r w:rsidR="00792C0B">
        <w:rPr>
          <w:rFonts w:ascii="Times New Roman" w:hAnsiTheme="minorEastAsia" w:cs="Times New Roman" w:hint="eastAsia"/>
          <w:sz w:val="24"/>
          <w:szCs w:val="24"/>
        </w:rPr>
        <w:t>，标准为</w:t>
      </w:r>
      <w:proofErr w:type="spellStart"/>
      <w:r w:rsidR="00792C0B">
        <w:rPr>
          <w:rFonts w:ascii="Times New Roman" w:hAnsiTheme="minorEastAsia" w:cs="Times New Roman" w:hint="eastAsia"/>
          <w:sz w:val="24"/>
          <w:szCs w:val="24"/>
        </w:rPr>
        <w:t>Ar</w:t>
      </w:r>
      <w:proofErr w:type="spellEnd"/>
      <w:r w:rsidR="00792C0B">
        <w:rPr>
          <w:rFonts w:ascii="Times New Roman" w:hAnsiTheme="minorEastAsia" w:cs="Times New Roman" w:hint="eastAsia"/>
          <w:sz w:val="24"/>
          <w:szCs w:val="24"/>
        </w:rPr>
        <w:t>，</w:t>
      </w:r>
      <w:r w:rsidR="00792C0B">
        <w:rPr>
          <w:rFonts w:ascii="Times New Roman" w:hAnsiTheme="minorEastAsia" w:cs="Times New Roman" w:hint="eastAsia"/>
          <w:sz w:val="24"/>
          <w:szCs w:val="24"/>
        </w:rPr>
        <w:t>H</w:t>
      </w:r>
      <w:r w:rsidR="00792C0B" w:rsidRPr="00792C0B">
        <w:rPr>
          <w:rFonts w:ascii="Times New Roman" w:hAnsiTheme="minorEastAsia" w:cs="Times New Roman" w:hint="eastAsia"/>
          <w:sz w:val="24"/>
          <w:szCs w:val="24"/>
          <w:vertAlign w:val="subscript"/>
        </w:rPr>
        <w:t>2</w:t>
      </w:r>
      <w:r w:rsidR="00792C0B">
        <w:rPr>
          <w:rFonts w:ascii="Times New Roman" w:hAnsiTheme="minorEastAsia" w:cs="Times New Roman" w:hint="eastAsia"/>
          <w:sz w:val="24"/>
          <w:szCs w:val="24"/>
        </w:rPr>
        <w:t>与</w:t>
      </w:r>
      <w:r w:rsidR="00792C0B">
        <w:rPr>
          <w:rFonts w:ascii="Times New Roman" w:hAnsiTheme="minorEastAsia" w:cs="Times New Roman" w:hint="eastAsia"/>
          <w:sz w:val="24"/>
          <w:szCs w:val="24"/>
        </w:rPr>
        <w:t>CH</w:t>
      </w:r>
      <w:r w:rsidR="00792C0B" w:rsidRPr="00792C0B">
        <w:rPr>
          <w:rFonts w:ascii="Times New Roman" w:hAnsiTheme="minorEastAsia" w:cs="Times New Roman" w:hint="eastAsia"/>
          <w:sz w:val="24"/>
          <w:szCs w:val="24"/>
          <w:vertAlign w:val="subscript"/>
        </w:rPr>
        <w:t>4</w:t>
      </w:r>
      <w:r w:rsidRPr="00706FEC">
        <w:rPr>
          <w:rFonts w:ascii="Times New Roman" w:hAnsiTheme="minorEastAsia" w:cs="Times New Roman"/>
          <w:sz w:val="24"/>
          <w:szCs w:val="24"/>
        </w:rPr>
        <w:t>；</w:t>
      </w:r>
    </w:p>
    <w:p w:rsidR="008B38A5" w:rsidRPr="00706FEC" w:rsidRDefault="008B38A5" w:rsidP="008B38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>•</w:t>
      </w:r>
      <w:r w:rsidR="00DF3E6D">
        <w:rPr>
          <w:rFonts w:ascii="Times New Roman" w:hAnsi="Times New Roman" w:cs="Times New Roman" w:hint="eastAsia"/>
          <w:color w:val="8D0000"/>
          <w:sz w:val="24"/>
          <w:szCs w:val="24"/>
        </w:rPr>
        <w:t xml:space="preserve"> </w:t>
      </w:r>
      <w:r w:rsidRPr="00706FEC">
        <w:rPr>
          <w:rFonts w:ascii="Times New Roman" w:hAnsiTheme="minorEastAsia" w:cs="Times New Roman"/>
          <w:sz w:val="24"/>
          <w:szCs w:val="24"/>
        </w:rPr>
        <w:t>内置压缩气体风扇高效冷却散热；</w:t>
      </w:r>
    </w:p>
    <w:p w:rsidR="008B38A5" w:rsidRPr="00706FEC" w:rsidRDefault="008B38A5" w:rsidP="008B38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>•</w:t>
      </w:r>
      <w:r w:rsidR="00DF3E6D">
        <w:rPr>
          <w:rFonts w:ascii="Times New Roman" w:hAnsi="Times New Roman" w:cs="Times New Roman" w:hint="eastAsia"/>
          <w:color w:val="8D0000"/>
          <w:sz w:val="24"/>
          <w:szCs w:val="24"/>
        </w:rPr>
        <w:t xml:space="preserve"> </w:t>
      </w:r>
      <w:r w:rsidRPr="00706FEC">
        <w:rPr>
          <w:rFonts w:ascii="Times New Roman" w:hAnsiTheme="minorEastAsia" w:cs="Times New Roman"/>
          <w:sz w:val="24"/>
          <w:szCs w:val="24"/>
        </w:rPr>
        <w:t>生产时间短：一次完整生长流程时间小于</w:t>
      </w:r>
      <w:r w:rsidRPr="00706FEC">
        <w:rPr>
          <w:rFonts w:ascii="Times New Roman" w:hAnsi="Times New Roman" w:cs="Times New Roman"/>
          <w:sz w:val="24"/>
          <w:szCs w:val="24"/>
        </w:rPr>
        <w:t>30</w:t>
      </w:r>
      <w:r w:rsidRPr="00706FEC">
        <w:rPr>
          <w:rFonts w:ascii="Times New Roman" w:hAnsiTheme="minorEastAsia" w:cs="Times New Roman"/>
          <w:sz w:val="24"/>
          <w:szCs w:val="24"/>
        </w:rPr>
        <w:t>分钟；</w:t>
      </w:r>
    </w:p>
    <w:p w:rsidR="008B38A5" w:rsidRPr="00706FEC" w:rsidRDefault="008B38A5" w:rsidP="008B38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 w:rsidRPr="00706FEC">
        <w:rPr>
          <w:rFonts w:ascii="Times New Roman" w:hAnsiTheme="minorEastAsia" w:cs="Times New Roman"/>
          <w:sz w:val="24"/>
          <w:szCs w:val="24"/>
        </w:rPr>
        <w:t>触摸式液晶触摸屏界面可自设和存储多达</w:t>
      </w:r>
      <w:r w:rsidRPr="00706FEC">
        <w:rPr>
          <w:rFonts w:ascii="Times New Roman" w:hAnsi="Times New Roman" w:cs="Times New Roman"/>
          <w:sz w:val="24"/>
          <w:szCs w:val="24"/>
        </w:rPr>
        <w:t>30</w:t>
      </w:r>
      <w:r w:rsidRPr="00706FEC">
        <w:rPr>
          <w:rFonts w:ascii="Times New Roman" w:hAnsiTheme="minorEastAsia" w:cs="Times New Roman"/>
          <w:sz w:val="24"/>
          <w:szCs w:val="24"/>
        </w:rPr>
        <w:t>个生长流程，生长条件精确控制，可重复生成制备石墨烯；</w:t>
      </w:r>
      <w:r w:rsidRPr="0070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8A5" w:rsidRPr="00706FEC" w:rsidRDefault="008B38A5" w:rsidP="008B38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 w:rsidRPr="00706FEC">
        <w:rPr>
          <w:rFonts w:ascii="Times New Roman" w:hAnsiTheme="minorEastAsia" w:cs="Times New Roman"/>
          <w:sz w:val="24"/>
          <w:szCs w:val="24"/>
        </w:rPr>
        <w:t>联机数据采集，生长流程全自动控制；</w:t>
      </w:r>
      <w:r w:rsidRPr="0070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C5C" w:rsidRDefault="008B38A5" w:rsidP="00DF3E6D">
      <w:pPr>
        <w:adjustRightInd w:val="0"/>
        <w:snapToGrid w:val="0"/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 w:rsidRPr="00706FEC">
        <w:rPr>
          <w:rFonts w:ascii="Times New Roman" w:hAnsiTheme="minorEastAsia" w:cs="Times New Roman"/>
          <w:sz w:val="24"/>
          <w:szCs w:val="24"/>
        </w:rPr>
        <w:t>系统维护便捷方便，压力、气体流量和温度参数连锁确保使用安全。</w:t>
      </w:r>
      <w:bookmarkStart w:id="7" w:name="_GoBack"/>
      <w:bookmarkEnd w:id="7"/>
    </w:p>
    <w:p w:rsidR="00D60A40" w:rsidRPr="00FC6767" w:rsidRDefault="00D60A40" w:rsidP="00D60A40">
      <w:pPr>
        <w:pStyle w:val="a3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0"/>
        <w:rPr>
          <w:rStyle w:val="a5"/>
          <w:rFonts w:ascii="Times New Roman" w:eastAsiaTheme="minorEastAsia" w:hAnsi="Times New Roman" w:cs="Times New Roman"/>
          <w:bCs w:val="0"/>
          <w:color w:val="000000"/>
        </w:rPr>
      </w:pPr>
      <w:r>
        <w:rPr>
          <w:rStyle w:val="a5"/>
          <w:rFonts w:ascii="Times New Roman" w:eastAsiaTheme="minorEastAsia" w:hAnsiTheme="minorEastAsia" w:cs="Times New Roman" w:hint="eastAsia"/>
          <w:color w:val="000000"/>
        </w:rPr>
        <w:t>生长体系</w:t>
      </w:r>
      <w:r w:rsidRPr="00FC6767">
        <w:rPr>
          <w:rStyle w:val="a5"/>
          <w:rFonts w:ascii="Times New Roman" w:eastAsiaTheme="minorEastAsia" w:hAnsiTheme="minorEastAsia" w:cs="Times New Roman"/>
          <w:color w:val="000000"/>
        </w:rPr>
        <w:t>：</w:t>
      </w:r>
    </w:p>
    <w:p w:rsidR="00D60A40" w:rsidRDefault="00D60A40" w:rsidP="00D60A40">
      <w:pPr>
        <w:adjustRightInd w:val="0"/>
        <w:snapToGrid w:val="0"/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>
        <w:rPr>
          <w:rFonts w:ascii="Times New Roman" w:hAnsiTheme="minorEastAsia" w:cs="Times New Roman" w:hint="eastAsia"/>
          <w:sz w:val="24"/>
          <w:szCs w:val="24"/>
        </w:rPr>
        <w:t>基底：</w:t>
      </w:r>
      <w:r w:rsidRPr="00D60A40">
        <w:rPr>
          <w:rFonts w:ascii="Times New Roman" w:hAnsiTheme="minorEastAsia" w:cs="Times New Roman"/>
          <w:sz w:val="24"/>
          <w:szCs w:val="24"/>
        </w:rPr>
        <w:t>Cu, Ni, etc. (films or foils)</w:t>
      </w:r>
    </w:p>
    <w:p w:rsidR="00D60A40" w:rsidRDefault="00D60A40" w:rsidP="00D60A40">
      <w:pPr>
        <w:adjustRightInd w:val="0"/>
        <w:snapToGrid w:val="0"/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>
        <w:rPr>
          <w:rFonts w:ascii="Times New Roman" w:hAnsiTheme="minorEastAsia" w:cs="Times New Roman" w:hint="eastAsia"/>
          <w:sz w:val="24"/>
          <w:szCs w:val="24"/>
        </w:rPr>
        <w:t>气体：</w:t>
      </w:r>
      <w:proofErr w:type="gramStart"/>
      <w:r w:rsidRPr="00D60A40">
        <w:rPr>
          <w:rFonts w:ascii="Times New Roman" w:hAnsiTheme="minorEastAsia" w:cs="Times New Roman"/>
          <w:sz w:val="24"/>
          <w:szCs w:val="24"/>
        </w:rPr>
        <w:t>H</w:t>
      </w:r>
      <w:r w:rsidRPr="00D60A40">
        <w:rPr>
          <w:rFonts w:ascii="Times New Roman" w:hAnsiTheme="minorEastAsia" w:cs="Times New Roman"/>
          <w:sz w:val="24"/>
          <w:szCs w:val="24"/>
          <w:vertAlign w:val="subscript"/>
        </w:rPr>
        <w:t>2</w:t>
      </w:r>
      <w:r w:rsidRPr="00D60A40">
        <w:rPr>
          <w:rFonts w:ascii="Times New Roman" w:hAnsiTheme="minorEastAsia" w:cs="Times New Roman"/>
          <w:sz w:val="24"/>
          <w:szCs w:val="24"/>
        </w:rPr>
        <w:t xml:space="preserve">, </w:t>
      </w:r>
      <w:proofErr w:type="spellStart"/>
      <w:r w:rsidRPr="00D60A40">
        <w:rPr>
          <w:rFonts w:ascii="Times New Roman" w:hAnsiTheme="minorEastAsia" w:cs="Times New Roman"/>
          <w:sz w:val="24"/>
          <w:szCs w:val="24"/>
        </w:rPr>
        <w:t>Ar</w:t>
      </w:r>
      <w:proofErr w:type="spellEnd"/>
      <w:r w:rsidRPr="00D60A40">
        <w:rPr>
          <w:rFonts w:ascii="Times New Roman" w:hAnsiTheme="minorEastAsia" w:cs="Times New Roman"/>
          <w:sz w:val="24"/>
          <w:szCs w:val="24"/>
        </w:rPr>
        <w:t>, N</w:t>
      </w:r>
      <w:r w:rsidRPr="00D60A40">
        <w:rPr>
          <w:rFonts w:ascii="Times New Roman" w:hAnsiTheme="minorEastAsia" w:cs="Times New Roman"/>
          <w:sz w:val="24"/>
          <w:szCs w:val="24"/>
          <w:vertAlign w:val="subscript"/>
        </w:rPr>
        <w:t>2</w:t>
      </w:r>
      <w:r w:rsidRPr="00D60A40">
        <w:rPr>
          <w:rFonts w:ascii="Times New Roman" w:hAnsiTheme="minorEastAsia" w:cs="Times New Roman"/>
          <w:sz w:val="24"/>
          <w:szCs w:val="24"/>
        </w:rPr>
        <w:t>, etc.</w:t>
      </w:r>
      <w:proofErr w:type="gramEnd"/>
    </w:p>
    <w:p w:rsidR="00D60A40" w:rsidRPr="00D60A40" w:rsidRDefault="00D60A40" w:rsidP="00DF3E6D">
      <w:pPr>
        <w:adjustRightInd w:val="0"/>
        <w:snapToGrid w:val="0"/>
        <w:spacing w:line="360" w:lineRule="auto"/>
        <w:rPr>
          <w:rFonts w:ascii="Times New Roman" w:hAnsiTheme="minorEastAsia" w:cs="Times New Roman" w:hint="eastAsia"/>
          <w:sz w:val="24"/>
          <w:szCs w:val="24"/>
          <w:vertAlign w:val="subscript"/>
        </w:rPr>
      </w:pPr>
      <w:r w:rsidRPr="00706FEC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proofErr w:type="gramStart"/>
      <w:r w:rsidRPr="00D60A40">
        <w:rPr>
          <w:rFonts w:ascii="Times New Roman" w:hAnsi="Times New Roman" w:cs="Times New Roman" w:hint="eastAsia"/>
          <w:sz w:val="24"/>
          <w:szCs w:val="24"/>
        </w:rPr>
        <w:t>碳源</w:t>
      </w:r>
      <w:r>
        <w:rPr>
          <w:rFonts w:ascii="Times New Roman" w:hAnsiTheme="minorEastAsia" w:cs="Times New Roman" w:hint="eastAsia"/>
          <w:sz w:val="24"/>
          <w:szCs w:val="24"/>
        </w:rPr>
        <w:t>原料</w:t>
      </w:r>
      <w:proofErr w:type="gramEnd"/>
      <w:r>
        <w:rPr>
          <w:rFonts w:ascii="Times New Roman" w:hAnsiTheme="minorEastAsia" w:cs="Times New Roman" w:hint="eastAsia"/>
          <w:sz w:val="24"/>
          <w:szCs w:val="24"/>
        </w:rPr>
        <w:t>：</w:t>
      </w:r>
      <w:proofErr w:type="gramStart"/>
      <w:r w:rsidRPr="00D60A40">
        <w:rPr>
          <w:rFonts w:ascii="Times New Roman" w:hAnsiTheme="minorEastAsia" w:cs="Times New Roman"/>
          <w:sz w:val="24"/>
          <w:szCs w:val="24"/>
        </w:rPr>
        <w:t>CH4, C2H4, solids (PMMA), etc.</w:t>
      </w:r>
      <w:proofErr w:type="gramEnd"/>
    </w:p>
    <w:p w:rsidR="00D60A40" w:rsidRPr="00FC6767" w:rsidRDefault="00D60A40" w:rsidP="00D60A40">
      <w:pPr>
        <w:pStyle w:val="a3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0"/>
        <w:rPr>
          <w:rStyle w:val="a5"/>
          <w:rFonts w:ascii="Times New Roman" w:eastAsiaTheme="minorEastAsia" w:hAnsi="Times New Roman" w:cs="Times New Roman"/>
          <w:bCs w:val="0"/>
          <w:color w:val="000000"/>
        </w:rPr>
      </w:pPr>
      <w:r>
        <w:rPr>
          <w:rStyle w:val="a5"/>
          <w:rFonts w:ascii="Times New Roman" w:eastAsiaTheme="minorEastAsia" w:hAnsiTheme="minorEastAsia" w:cs="Times New Roman" w:hint="eastAsia"/>
          <w:color w:val="000000"/>
        </w:rPr>
        <w:t>应用</w:t>
      </w:r>
      <w:r w:rsidRPr="00FC6767">
        <w:rPr>
          <w:rStyle w:val="a5"/>
          <w:rFonts w:ascii="Times New Roman" w:eastAsiaTheme="minorEastAsia" w:hAnsiTheme="minorEastAsia" w:cs="Times New Roman"/>
          <w:color w:val="000000"/>
        </w:rPr>
        <w:t>：</w:t>
      </w:r>
    </w:p>
    <w:p w:rsidR="00D60A40" w:rsidRPr="00D60A40" w:rsidRDefault="00D60A40" w:rsidP="00D60A40">
      <w:pPr>
        <w:adjustRightInd w:val="0"/>
        <w:snapToGrid w:val="0"/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D60A40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proofErr w:type="spellStart"/>
      <w:r w:rsidRPr="00D60A40">
        <w:rPr>
          <w:rFonts w:ascii="Times New Roman" w:hAnsiTheme="minorEastAsia" w:cs="Times New Roman"/>
          <w:sz w:val="24"/>
          <w:szCs w:val="24"/>
        </w:rPr>
        <w:t>Graphene</w:t>
      </w:r>
      <w:proofErr w:type="spellEnd"/>
      <w:r w:rsidRPr="00D60A40">
        <w:rPr>
          <w:rFonts w:ascii="Times New Roman" w:hAnsiTheme="minorEastAsia" w:cs="Times New Roman"/>
          <w:sz w:val="24"/>
          <w:szCs w:val="24"/>
        </w:rPr>
        <w:t xml:space="preserve"> &amp; 2D materials</w:t>
      </w:r>
    </w:p>
    <w:p w:rsidR="00D60A40" w:rsidRPr="00D60A40" w:rsidRDefault="00D60A40" w:rsidP="00D60A40">
      <w:pPr>
        <w:adjustRightInd w:val="0"/>
        <w:snapToGrid w:val="0"/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D60A40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 w:rsidRPr="00D60A40">
        <w:rPr>
          <w:rFonts w:ascii="Times New Roman" w:hAnsiTheme="minorEastAsia" w:cs="Times New Roman"/>
          <w:sz w:val="24"/>
          <w:szCs w:val="24"/>
        </w:rPr>
        <w:t xml:space="preserve">Electrodes for </w:t>
      </w:r>
      <w:proofErr w:type="spellStart"/>
      <w:r w:rsidRPr="00D60A40">
        <w:rPr>
          <w:rFonts w:ascii="Times New Roman" w:hAnsiTheme="minorEastAsia" w:cs="Times New Roman"/>
          <w:sz w:val="24"/>
          <w:szCs w:val="24"/>
        </w:rPr>
        <w:t>photovoltaics</w:t>
      </w:r>
      <w:proofErr w:type="spellEnd"/>
    </w:p>
    <w:p w:rsidR="00D60A40" w:rsidRPr="00D60A40" w:rsidRDefault="00D60A40" w:rsidP="00D60A40">
      <w:pPr>
        <w:adjustRightInd w:val="0"/>
        <w:snapToGrid w:val="0"/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D60A40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proofErr w:type="spellStart"/>
      <w:r w:rsidRPr="00D60A40">
        <w:rPr>
          <w:rFonts w:ascii="Times New Roman" w:hAnsiTheme="minorEastAsia" w:cs="Times New Roman"/>
          <w:sz w:val="24"/>
          <w:szCs w:val="24"/>
        </w:rPr>
        <w:t>Touchscreen</w:t>
      </w:r>
      <w:proofErr w:type="spellEnd"/>
      <w:r w:rsidRPr="00D60A40">
        <w:rPr>
          <w:rFonts w:ascii="Times New Roman" w:hAnsiTheme="minorEastAsia" w:cs="Times New Roman"/>
          <w:sz w:val="24"/>
          <w:szCs w:val="24"/>
        </w:rPr>
        <w:t xml:space="preserve"> displays</w:t>
      </w:r>
    </w:p>
    <w:p w:rsidR="00D60A40" w:rsidRPr="00D60A40" w:rsidRDefault="00D60A40" w:rsidP="00D60A40">
      <w:pPr>
        <w:adjustRightInd w:val="0"/>
        <w:snapToGrid w:val="0"/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D60A40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 w:rsidRPr="00D60A40">
        <w:rPr>
          <w:rFonts w:ascii="Times New Roman" w:hAnsiTheme="minorEastAsia" w:cs="Times New Roman"/>
          <w:sz w:val="24"/>
          <w:szCs w:val="24"/>
        </w:rPr>
        <w:t>High-performance electronics</w:t>
      </w:r>
    </w:p>
    <w:p w:rsidR="00D60A40" w:rsidRPr="00D60A40" w:rsidRDefault="00D60A40" w:rsidP="00D60A40">
      <w:pPr>
        <w:adjustRightInd w:val="0"/>
        <w:snapToGrid w:val="0"/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D60A40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 w:rsidRPr="00D60A40">
        <w:rPr>
          <w:rFonts w:ascii="Times New Roman" w:hAnsiTheme="minorEastAsia" w:cs="Times New Roman"/>
          <w:sz w:val="24"/>
          <w:szCs w:val="24"/>
        </w:rPr>
        <w:t>Biological, chemical and mechanical sensors</w:t>
      </w:r>
    </w:p>
    <w:p w:rsidR="00D60A40" w:rsidRPr="00D60A40" w:rsidRDefault="00D60A40" w:rsidP="00D60A40">
      <w:pPr>
        <w:adjustRightInd w:val="0"/>
        <w:snapToGrid w:val="0"/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D60A40">
        <w:rPr>
          <w:rFonts w:ascii="Times New Roman" w:hAnsi="Times New Roman" w:cs="Times New Roman"/>
          <w:color w:val="8D0000"/>
          <w:sz w:val="24"/>
          <w:szCs w:val="24"/>
        </w:rPr>
        <w:t xml:space="preserve">• </w:t>
      </w:r>
      <w:r w:rsidRPr="00D60A40">
        <w:rPr>
          <w:rFonts w:ascii="Times New Roman" w:hAnsiTheme="minorEastAsia" w:cs="Times New Roman"/>
          <w:sz w:val="24"/>
          <w:szCs w:val="24"/>
        </w:rPr>
        <w:t>Electrical energy storage</w:t>
      </w:r>
    </w:p>
    <w:p w:rsidR="00D60A40" w:rsidRPr="00D60A40" w:rsidRDefault="00D60A40" w:rsidP="00DF3E6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0A40" w:rsidRPr="00D60A40" w:rsidSect="0037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E3" w:rsidRDefault="000C0AE3" w:rsidP="008B38A5">
      <w:r>
        <w:separator/>
      </w:r>
    </w:p>
  </w:endnote>
  <w:endnote w:type="continuationSeparator" w:id="0">
    <w:p w:rsidR="000C0AE3" w:rsidRDefault="000C0AE3" w:rsidP="008B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E3" w:rsidRDefault="000C0AE3" w:rsidP="008B38A5">
      <w:r>
        <w:separator/>
      </w:r>
    </w:p>
  </w:footnote>
  <w:footnote w:type="continuationSeparator" w:id="0">
    <w:p w:rsidR="000C0AE3" w:rsidRDefault="000C0AE3" w:rsidP="008B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7651"/>
    <w:multiLevelType w:val="multilevel"/>
    <w:tmpl w:val="B7667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549FD"/>
    <w:multiLevelType w:val="multilevel"/>
    <w:tmpl w:val="5922F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91635"/>
    <w:multiLevelType w:val="multilevel"/>
    <w:tmpl w:val="2FAAE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B2A7C"/>
    <w:multiLevelType w:val="multilevel"/>
    <w:tmpl w:val="7C5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003E97"/>
    <w:multiLevelType w:val="multilevel"/>
    <w:tmpl w:val="B87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F68DB"/>
    <w:multiLevelType w:val="multilevel"/>
    <w:tmpl w:val="DBD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67244"/>
    <w:multiLevelType w:val="multilevel"/>
    <w:tmpl w:val="BCF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14D"/>
    <w:rsid w:val="000C0AE3"/>
    <w:rsid w:val="00375C5C"/>
    <w:rsid w:val="00792C0B"/>
    <w:rsid w:val="008A714D"/>
    <w:rsid w:val="008B38A5"/>
    <w:rsid w:val="00A15D95"/>
    <w:rsid w:val="00A55F98"/>
    <w:rsid w:val="00A573D6"/>
    <w:rsid w:val="00B66ED4"/>
    <w:rsid w:val="00D60A40"/>
    <w:rsid w:val="00DF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71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A71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8A714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71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A714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8A714D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8A7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714D"/>
    <w:rPr>
      <w:color w:val="0000FF"/>
      <w:u w:val="single"/>
    </w:rPr>
  </w:style>
  <w:style w:type="character" w:customStyle="1" w:styleId="breadcrumblast">
    <w:name w:val="breadcrumb_last"/>
    <w:basedOn w:val="a0"/>
    <w:rsid w:val="008A714D"/>
  </w:style>
  <w:style w:type="character" w:customStyle="1" w:styleId="elementor-screen-only">
    <w:name w:val="elementor-screen-only"/>
    <w:basedOn w:val="a0"/>
    <w:rsid w:val="008A714D"/>
  </w:style>
  <w:style w:type="character" w:styleId="a5">
    <w:name w:val="Strong"/>
    <w:basedOn w:val="a0"/>
    <w:uiPriority w:val="22"/>
    <w:qFormat/>
    <w:rsid w:val="008A714D"/>
    <w:rPr>
      <w:b/>
      <w:bCs/>
    </w:rPr>
  </w:style>
  <w:style w:type="character" w:customStyle="1" w:styleId="elementor-button-text">
    <w:name w:val="elementor-button-text"/>
    <w:basedOn w:val="a0"/>
    <w:rsid w:val="008A714D"/>
  </w:style>
  <w:style w:type="character" w:customStyle="1" w:styleId="elementor-icon-list-text">
    <w:name w:val="elementor-icon-list-text"/>
    <w:basedOn w:val="a0"/>
    <w:rsid w:val="008A714D"/>
  </w:style>
  <w:style w:type="paragraph" w:styleId="a6">
    <w:name w:val="Balloon Text"/>
    <w:basedOn w:val="a"/>
    <w:link w:val="Char"/>
    <w:uiPriority w:val="99"/>
    <w:semiHidden/>
    <w:unhideWhenUsed/>
    <w:rsid w:val="008A714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714D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8B3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B38A5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B3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B38A5"/>
    <w:rPr>
      <w:sz w:val="18"/>
      <w:szCs w:val="18"/>
    </w:rPr>
  </w:style>
  <w:style w:type="paragraph" w:styleId="a9">
    <w:name w:val="List Paragraph"/>
    <w:basedOn w:val="a"/>
    <w:uiPriority w:val="34"/>
    <w:qFormat/>
    <w:rsid w:val="00D60A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70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56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5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4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0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23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57543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56426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93948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20128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47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61586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96426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31637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76645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0128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5735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7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29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92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7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2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9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6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81642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1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8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8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54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3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36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80418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3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1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47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2020-01-05T00:44:00Z</dcterms:created>
  <dcterms:modified xsi:type="dcterms:W3CDTF">2020-02-09T09:54:00Z</dcterms:modified>
</cp:coreProperties>
</file>