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F4F7"/>
  <w:body>
    <w:p w:rsidR="007B66E4" w:rsidRPr="004C38E8" w:rsidRDefault="004C38E8" w:rsidP="00781A86">
      <w:pPr>
        <w:adjustRightInd w:val="0"/>
        <w:snapToGrid w:val="0"/>
        <w:spacing w:beforeLines="50" w:afterLines="50"/>
        <w:jc w:val="left"/>
        <w:rPr>
          <w:rFonts w:ascii="微软雅黑" w:eastAsia="微软雅黑" w:hAnsi="微软雅黑"/>
          <w:b/>
          <w:color w:val="4A66AC" w:themeColor="accent1"/>
          <w:kern w:val="0"/>
          <w:sz w:val="32"/>
          <w:szCs w:val="30"/>
        </w:rPr>
      </w:pPr>
      <w:r w:rsidRPr="004C38E8"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t xml:space="preserve">M-3000S </w:t>
      </w:r>
      <w:r w:rsidR="009A2267">
        <w:rPr>
          <w:rFonts w:ascii="微软雅黑" w:eastAsia="微软雅黑" w:hAnsi="微软雅黑"/>
          <w:b/>
          <w:color w:val="4A66AC" w:themeColor="accent1"/>
          <w:kern w:val="0"/>
          <w:sz w:val="32"/>
          <w:szCs w:val="30"/>
        </w:rPr>
        <w:t>烟气排放连续在线监测系统(CEMS)</w:t>
      </w:r>
    </w:p>
    <w:p w:rsidR="007B66E4" w:rsidRPr="004C38E8" w:rsidRDefault="009A2267" w:rsidP="004C38E8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C38E8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产品概述</w:t>
      </w:r>
    </w:p>
    <w:p w:rsidR="007B66E4" w:rsidRPr="004C38E8" w:rsidRDefault="00781A86" w:rsidP="00781A86">
      <w:pPr>
        <w:adjustRightInd w:val="0"/>
        <w:snapToGrid w:val="0"/>
        <w:spacing w:beforeLines="50" w:afterLines="50" w:line="360" w:lineRule="auto"/>
        <w:ind w:firstLineChars="200" w:firstLine="360"/>
        <w:rPr>
          <w:rFonts w:ascii="微软雅黑" w:eastAsia="微软雅黑" w:hAnsi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169545</wp:posOffset>
            </wp:positionV>
            <wp:extent cx="2594610" cy="4389120"/>
            <wp:effectExtent l="19050" t="0" r="0" b="0"/>
            <wp:wrapSquare wrapText="bothSides"/>
            <wp:docPr id="1" name="图片 1" descr="C:\Users\张守瑞\Desktop\微信图片_20181227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守瑞\Desktop\微信图片_20181227091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38" r="9822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</w:rPr>
        <w:t>主要应用于对各种固定污染源排放SO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</w:rPr>
        <w:t>、NOx、O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</w:rPr>
        <w:t>、烟气参数（温度、压力、流速、湿度）以及烟尘的在线监测。SO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</w:rPr>
        <w:t>、NOx测量采用完全抽取冷干法紫外可见差分吸收光谱技术（UV-DOAS），氧气测量采用电化学法，流速测量采用S型皮托管法，温度测量采用铂电阻法，湿度测量采用阻容法，粉尘测量采用激光后向散射法。另外可增加CO、CO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="009A2267" w:rsidRPr="004C38E8">
        <w:rPr>
          <w:rFonts w:ascii="微软雅黑" w:eastAsia="微软雅黑" w:hAnsi="微软雅黑"/>
          <w:color w:val="000000"/>
          <w:kern w:val="0"/>
          <w:sz w:val="18"/>
          <w:szCs w:val="18"/>
        </w:rPr>
        <w:t>等扩展模块的测量。产品可应用在固定污染源超低排放在线监测</w:t>
      </w:r>
      <w:r w:rsidR="009A2267" w:rsidRPr="004C38E8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。</w:t>
      </w:r>
      <w:r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 xml:space="preserve">                                                            </w:t>
      </w:r>
    </w:p>
    <w:p w:rsidR="007B66E4" w:rsidRPr="004C38E8" w:rsidRDefault="009A2267" w:rsidP="004C38E8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C38E8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产品特点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采样探头采用独有叠孔式过滤器，过滤效果好，反吹效率高，探头维护周期长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系统具有远程诊断、校正等功能，分析仪表支持原始信号上传,可靠性高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粉尘检测仪采用一体化设计，结构紧凑、可靠性高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采用紫外光谱分析技术，排除了交叉干扰，可同时测量多种气体的浓度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采用差分吸收光谱算法，消除了烟尘、水分、光源变化等影响因素，保证了测量的准确性和稳定性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7B66E4" w:rsidRPr="004C38E8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利用气体在不同波段的吸收强弱不同，可实现量程切换，动态范围大</w:t>
      </w:r>
      <w:r w:rsidRPr="004C38E8">
        <w:rPr>
          <w:rFonts w:ascii="微软雅黑" w:eastAsia="微软雅黑" w:hAnsi="微软雅黑" w:hint="eastAsia"/>
          <w:sz w:val="18"/>
          <w:szCs w:val="18"/>
        </w:rPr>
        <w:t>。</w:t>
      </w:r>
    </w:p>
    <w:p w:rsidR="00BB4816" w:rsidRPr="00BB4816" w:rsidRDefault="009A2267" w:rsidP="004C38E8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C38E8">
        <w:rPr>
          <w:rFonts w:ascii="微软雅黑" w:eastAsia="微软雅黑" w:hAnsi="微软雅黑"/>
          <w:sz w:val="18"/>
          <w:szCs w:val="18"/>
        </w:rPr>
        <w:t>每天自动进行仪器校正，增加了数据的可靠性。</w:t>
      </w:r>
      <w:bookmarkStart w:id="0" w:name="_GoBack"/>
      <w:bookmarkEnd w:id="0"/>
    </w:p>
    <w:p w:rsidR="00781A86" w:rsidRPr="00781A86" w:rsidRDefault="009A2267" w:rsidP="004C38E8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C38E8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技术指标</w:t>
      </w:r>
    </w:p>
    <w:tbl>
      <w:tblPr>
        <w:tblW w:w="1020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534"/>
        <w:gridCol w:w="1122"/>
        <w:gridCol w:w="2254"/>
        <w:gridCol w:w="5298"/>
      </w:tblGrid>
      <w:tr w:rsidR="007B66E4" w:rsidTr="00FE640D">
        <w:trPr>
          <w:trHeight w:val="295"/>
          <w:jc w:val="center"/>
        </w:trPr>
        <w:tc>
          <w:tcPr>
            <w:tcW w:w="2656" w:type="dxa"/>
            <w:gridSpan w:val="2"/>
            <w:vMerge w:val="restart"/>
            <w:shd w:val="solid" w:color="DDECEE" w:themeColor="accent5" w:themeTint="33" w:fill="auto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气态污染物</w:t>
            </w: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测量范围: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SO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  <w:vertAlign w:val="subscript"/>
              </w:rPr>
              <w:t>2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/NOx:(0～100～5000) mg/m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  <w:vertAlign w:val="superscript"/>
              </w:rPr>
              <w:t>3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，O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  <w:vertAlign w:val="subscript"/>
              </w:rPr>
              <w:t>2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：(0～25)%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零点漂移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≤±2%F.S./7d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量程漂移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≤±2%F.S./7d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线性误差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≤±1%F.S.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响应时间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≤200s</w:t>
            </w:r>
          </w:p>
        </w:tc>
      </w:tr>
      <w:tr w:rsidR="007B66E4" w:rsidTr="00FE640D">
        <w:trPr>
          <w:trHeight w:val="416"/>
          <w:jc w:val="center"/>
        </w:trPr>
        <w:tc>
          <w:tcPr>
            <w:tcW w:w="2656" w:type="dxa"/>
            <w:gridSpan w:val="2"/>
            <w:shd w:val="solid" w:color="9BC7CE" w:themeColor="accent5" w:themeTint="99" w:fill="FFFFFF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2254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粉尘浓度量程/测量精度</w:t>
            </w:r>
          </w:p>
        </w:tc>
        <w:tc>
          <w:tcPr>
            <w:tcW w:w="5298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(0～100～2000) mg/m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  <w:vertAlign w:val="superscript"/>
              </w:rPr>
              <w:t>3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；±2%F.S.</w:t>
            </w:r>
          </w:p>
        </w:tc>
      </w:tr>
      <w:tr w:rsidR="007B66E4" w:rsidTr="00FE640D">
        <w:trPr>
          <w:trHeight w:val="308"/>
          <w:jc w:val="center"/>
        </w:trPr>
        <w:tc>
          <w:tcPr>
            <w:tcW w:w="1534" w:type="dxa"/>
            <w:vMerge w:val="restart"/>
            <w:shd w:val="solid" w:color="DDECEE" w:themeColor="accent5" w:themeTint="33" w:fill="auto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烟气参数</w:t>
            </w:r>
          </w:p>
        </w:tc>
        <w:tc>
          <w:tcPr>
            <w:tcW w:w="1122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温度</w:t>
            </w: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测量范围/精度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(0～400) ℃；±0.5%F.S.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1534" w:type="dxa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22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压力</w:t>
            </w: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测量范围/测量精度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(-5～5) kPa，可选(-10～10) kPa；±0.5%F.S.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1534" w:type="dxa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22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湿度</w:t>
            </w: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测量范围/测量精度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（0～40）%vol；±2%F.S.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1534" w:type="dxa"/>
            <w:vMerge/>
            <w:shd w:val="solid" w:color="DDECEE" w:themeColor="accent5" w:themeTint="33" w:fill="auto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22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流速</w:t>
            </w:r>
          </w:p>
        </w:tc>
        <w:tc>
          <w:tcPr>
            <w:tcW w:w="2254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测量范围/测量精度</w:t>
            </w:r>
          </w:p>
        </w:tc>
        <w:tc>
          <w:tcPr>
            <w:tcW w:w="5298" w:type="dxa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(0～40) m/s；±1%F.S.</w:t>
            </w:r>
          </w:p>
        </w:tc>
      </w:tr>
      <w:tr w:rsidR="007B66E4" w:rsidTr="00FE640D">
        <w:trPr>
          <w:trHeight w:val="308"/>
          <w:jc w:val="center"/>
        </w:trPr>
        <w:tc>
          <w:tcPr>
            <w:tcW w:w="2656" w:type="dxa"/>
            <w:gridSpan w:val="2"/>
            <w:vMerge w:val="restart"/>
            <w:shd w:val="solid" w:color="9BC7CE" w:themeColor="accent5" w:themeTint="99" w:fill="FFFFFF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数据采集与处理</w:t>
            </w:r>
          </w:p>
        </w:tc>
        <w:tc>
          <w:tcPr>
            <w:tcW w:w="2254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工控机</w:t>
            </w:r>
          </w:p>
        </w:tc>
        <w:tc>
          <w:tcPr>
            <w:tcW w:w="5298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4路RS232通讯接口；4路USB接口；Windows xp操作系统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9BC7CE" w:themeColor="accent5" w:themeTint="99" w:fill="FFFFFF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系统软件</w:t>
            </w:r>
          </w:p>
        </w:tc>
        <w:tc>
          <w:tcPr>
            <w:tcW w:w="5298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 烟气连续监测系统软件V1.0</w:t>
            </w:r>
          </w:p>
        </w:tc>
      </w:tr>
      <w:tr w:rsidR="007B66E4" w:rsidTr="00FE640D">
        <w:trPr>
          <w:trHeight w:val="142"/>
          <w:jc w:val="center"/>
        </w:trPr>
        <w:tc>
          <w:tcPr>
            <w:tcW w:w="2656" w:type="dxa"/>
            <w:gridSpan w:val="2"/>
            <w:vMerge/>
            <w:shd w:val="solid" w:color="9BC7CE" w:themeColor="accent5" w:themeTint="99" w:fill="FFFFFF"/>
            <w:vAlign w:val="center"/>
          </w:tcPr>
          <w:p w:rsidR="007B66E4" w:rsidRPr="004C38E8" w:rsidRDefault="007B66E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输出</w:t>
            </w:r>
          </w:p>
        </w:tc>
        <w:tc>
          <w:tcPr>
            <w:tcW w:w="5298" w:type="dxa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1路RS485通讯接口；1路GPRS通讯接口</w:t>
            </w:r>
          </w:p>
        </w:tc>
      </w:tr>
      <w:tr w:rsidR="007B66E4" w:rsidTr="00FE640D">
        <w:trPr>
          <w:trHeight w:val="355"/>
          <w:jc w:val="center"/>
        </w:trPr>
        <w:tc>
          <w:tcPr>
            <w:tcW w:w="2656" w:type="dxa"/>
            <w:gridSpan w:val="2"/>
            <w:shd w:val="solid" w:color="DDECEE" w:themeColor="accent5" w:themeTint="33" w:fill="auto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电</w:t>
            </w:r>
            <w:r w:rsid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   </w:t>
            </w: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源</w:t>
            </w:r>
          </w:p>
        </w:tc>
        <w:tc>
          <w:tcPr>
            <w:tcW w:w="7552" w:type="dxa"/>
            <w:gridSpan w:val="2"/>
            <w:shd w:val="solid" w:color="DDECEE" w:themeColor="accent5" w:themeTint="33" w:fill="auto"/>
            <w:vAlign w:val="center"/>
          </w:tcPr>
          <w:p w:rsidR="007B66E4" w:rsidRPr="004C38E8" w:rsidRDefault="009A2267" w:rsidP="00BB481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                          220V/50Hz  1.5KW（不含伴热带、压缩机）</w:t>
            </w:r>
          </w:p>
        </w:tc>
      </w:tr>
      <w:tr w:rsidR="007B66E4" w:rsidTr="00FE640D">
        <w:trPr>
          <w:trHeight w:val="442"/>
          <w:jc w:val="center"/>
        </w:trPr>
        <w:tc>
          <w:tcPr>
            <w:tcW w:w="2656" w:type="dxa"/>
            <w:gridSpan w:val="2"/>
            <w:shd w:val="solid" w:color="9BC7CE" w:themeColor="accent5" w:themeTint="99" w:fill="FFFFFF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机柜尺寸</w:t>
            </w:r>
          </w:p>
        </w:tc>
        <w:tc>
          <w:tcPr>
            <w:tcW w:w="7552" w:type="dxa"/>
            <w:gridSpan w:val="2"/>
            <w:shd w:val="solid" w:color="9BC7CE" w:themeColor="accent5" w:themeTint="99" w:fill="FFFFFF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                        </w:t>
            </w:r>
            <w:r w:rsidRPr="004C38E8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 xml:space="preserve">  </w:t>
            </w:r>
            <w:r w:rsidRPr="00781A8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  <w:r w:rsidR="00781A86" w:rsidRPr="00781A8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  <w:r w:rsidRPr="00781A8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0mm×</w:t>
            </w:r>
            <w:r w:rsidR="00781A86" w:rsidRPr="00781A8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750</w:t>
            </w:r>
            <w:r w:rsidRPr="00781A8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0mm×1800mm</w:t>
            </w:r>
            <w:r w:rsidR="004C38E8"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（D×W×H）</w:t>
            </w:r>
          </w:p>
        </w:tc>
      </w:tr>
      <w:tr w:rsidR="007B66E4" w:rsidTr="00FE640D">
        <w:trPr>
          <w:trHeight w:val="394"/>
          <w:jc w:val="center"/>
        </w:trPr>
        <w:tc>
          <w:tcPr>
            <w:tcW w:w="2656" w:type="dxa"/>
            <w:gridSpan w:val="2"/>
            <w:shd w:val="solid" w:color="DDECEE" w:themeColor="accent5" w:themeTint="33" w:fill="auto"/>
            <w:vAlign w:val="center"/>
          </w:tcPr>
          <w:p w:rsidR="007B66E4" w:rsidRPr="004C38E8" w:rsidRDefault="009A2267" w:rsidP="004C38E8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机柜环境温度</w:t>
            </w:r>
          </w:p>
        </w:tc>
        <w:tc>
          <w:tcPr>
            <w:tcW w:w="7552" w:type="dxa"/>
            <w:gridSpan w:val="2"/>
            <w:shd w:val="solid" w:color="DDECEE" w:themeColor="accent5" w:themeTint="33" w:fill="auto"/>
            <w:vAlign w:val="center"/>
          </w:tcPr>
          <w:p w:rsidR="007B66E4" w:rsidRPr="004C38E8" w:rsidRDefault="009A226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C38E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 xml:space="preserve">                            (-5～40)℃</w:t>
            </w:r>
          </w:p>
        </w:tc>
      </w:tr>
    </w:tbl>
    <w:p w:rsidR="007B66E4" w:rsidRDefault="007B66E4">
      <w:pPr>
        <w:widowControl/>
        <w:jc w:val="left"/>
        <w:rPr>
          <w:rFonts w:hAnsi="宋体"/>
          <w:color w:val="000000"/>
          <w:szCs w:val="21"/>
        </w:rPr>
      </w:pPr>
    </w:p>
    <w:sectPr w:rsidR="007B66E4" w:rsidSect="007B66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4A0" w:rsidRDefault="00FB14A0" w:rsidP="004C38E8">
      <w:r>
        <w:separator/>
      </w:r>
    </w:p>
  </w:endnote>
  <w:endnote w:type="continuationSeparator" w:id="1">
    <w:p w:rsidR="00FB14A0" w:rsidRDefault="00FB14A0" w:rsidP="004C3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Segoe U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4A0" w:rsidRDefault="00FB14A0" w:rsidP="004C38E8">
      <w:r>
        <w:separator/>
      </w:r>
    </w:p>
  </w:footnote>
  <w:footnote w:type="continuationSeparator" w:id="1">
    <w:p w:rsidR="00FB14A0" w:rsidRDefault="00FB14A0" w:rsidP="004C38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01E1"/>
    <w:multiLevelType w:val="hybridMultilevel"/>
    <w:tmpl w:val="19D2EA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4E51597"/>
    <w:multiLevelType w:val="multilevel"/>
    <w:tmpl w:val="24E51597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Bookshelf Symbol 7" w:hAnsi="Bookshelf Symbol 7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Bookshelf Symbol 7" w:hAnsi="Bookshelf Symbol 7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Bookshelf Symbol 7" w:hAnsi="Bookshelf Symbol 7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Bookshelf Symbol 7" w:hAnsi="Bookshelf Symbol 7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Bookshelf Symbol 7" w:hAnsi="Bookshelf Symbol 7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Bookshelf Symbol 7" w:hAnsi="Bookshelf Symbol 7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Bookshelf Symbol 7" w:hAnsi="Bookshelf Symbol 7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Bookshelf Symbol 7" w:hAnsi="Bookshelf Symbol 7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09AE"/>
    <w:rsid w:val="000007F9"/>
    <w:rsid w:val="00005B55"/>
    <w:rsid w:val="000152FB"/>
    <w:rsid w:val="00023A33"/>
    <w:rsid w:val="00024897"/>
    <w:rsid w:val="00027297"/>
    <w:rsid w:val="00032B5B"/>
    <w:rsid w:val="0003764B"/>
    <w:rsid w:val="0004397A"/>
    <w:rsid w:val="00045776"/>
    <w:rsid w:val="00054987"/>
    <w:rsid w:val="00062097"/>
    <w:rsid w:val="00063943"/>
    <w:rsid w:val="00070413"/>
    <w:rsid w:val="000805C0"/>
    <w:rsid w:val="00093A48"/>
    <w:rsid w:val="000B04AE"/>
    <w:rsid w:val="000B2039"/>
    <w:rsid w:val="000B2AA7"/>
    <w:rsid w:val="000B4243"/>
    <w:rsid w:val="000C77FF"/>
    <w:rsid w:val="00113AE0"/>
    <w:rsid w:val="00121BFD"/>
    <w:rsid w:val="00152975"/>
    <w:rsid w:val="00180DA0"/>
    <w:rsid w:val="00181658"/>
    <w:rsid w:val="001859DF"/>
    <w:rsid w:val="001908BE"/>
    <w:rsid w:val="001A2B4E"/>
    <w:rsid w:val="001B64B0"/>
    <w:rsid w:val="001D0D61"/>
    <w:rsid w:val="001D325C"/>
    <w:rsid w:val="001F1ED6"/>
    <w:rsid w:val="0020006C"/>
    <w:rsid w:val="00200CB9"/>
    <w:rsid w:val="00215DC9"/>
    <w:rsid w:val="002178CD"/>
    <w:rsid w:val="002627F3"/>
    <w:rsid w:val="00295900"/>
    <w:rsid w:val="002A2322"/>
    <w:rsid w:val="002A2E82"/>
    <w:rsid w:val="002B2FF8"/>
    <w:rsid w:val="002C5A67"/>
    <w:rsid w:val="002D7512"/>
    <w:rsid w:val="002F09DC"/>
    <w:rsid w:val="00317DBD"/>
    <w:rsid w:val="0032061D"/>
    <w:rsid w:val="00324291"/>
    <w:rsid w:val="00326315"/>
    <w:rsid w:val="00334DE2"/>
    <w:rsid w:val="00342ABF"/>
    <w:rsid w:val="00344C17"/>
    <w:rsid w:val="00351F64"/>
    <w:rsid w:val="00375EB3"/>
    <w:rsid w:val="003A6366"/>
    <w:rsid w:val="003D0FE5"/>
    <w:rsid w:val="003D4797"/>
    <w:rsid w:val="003E203A"/>
    <w:rsid w:val="003E2D7F"/>
    <w:rsid w:val="003E52E9"/>
    <w:rsid w:val="003F2666"/>
    <w:rsid w:val="004000B7"/>
    <w:rsid w:val="004050A5"/>
    <w:rsid w:val="004303AC"/>
    <w:rsid w:val="0043202A"/>
    <w:rsid w:val="0045736C"/>
    <w:rsid w:val="004638DD"/>
    <w:rsid w:val="00473351"/>
    <w:rsid w:val="004B14C5"/>
    <w:rsid w:val="004C38E8"/>
    <w:rsid w:val="004C6064"/>
    <w:rsid w:val="004D4133"/>
    <w:rsid w:val="004E402A"/>
    <w:rsid w:val="004E4DB5"/>
    <w:rsid w:val="004F55FE"/>
    <w:rsid w:val="00502877"/>
    <w:rsid w:val="00504539"/>
    <w:rsid w:val="005063FB"/>
    <w:rsid w:val="00520BF3"/>
    <w:rsid w:val="00544476"/>
    <w:rsid w:val="005603D8"/>
    <w:rsid w:val="0057545C"/>
    <w:rsid w:val="00576348"/>
    <w:rsid w:val="00590BDB"/>
    <w:rsid w:val="00595427"/>
    <w:rsid w:val="005B3DCB"/>
    <w:rsid w:val="00604702"/>
    <w:rsid w:val="0061320C"/>
    <w:rsid w:val="00623CF1"/>
    <w:rsid w:val="00630601"/>
    <w:rsid w:val="00645F68"/>
    <w:rsid w:val="00647E5C"/>
    <w:rsid w:val="00663AC9"/>
    <w:rsid w:val="00670B7B"/>
    <w:rsid w:val="006A7186"/>
    <w:rsid w:val="006B221C"/>
    <w:rsid w:val="006C0430"/>
    <w:rsid w:val="006D1052"/>
    <w:rsid w:val="006D6582"/>
    <w:rsid w:val="006F31C7"/>
    <w:rsid w:val="007043FD"/>
    <w:rsid w:val="00707830"/>
    <w:rsid w:val="00716A69"/>
    <w:rsid w:val="00717C18"/>
    <w:rsid w:val="00755B01"/>
    <w:rsid w:val="00756F69"/>
    <w:rsid w:val="00781A86"/>
    <w:rsid w:val="0078505E"/>
    <w:rsid w:val="00791D6C"/>
    <w:rsid w:val="007B66E4"/>
    <w:rsid w:val="007C103A"/>
    <w:rsid w:val="007D620F"/>
    <w:rsid w:val="007F57CF"/>
    <w:rsid w:val="00802A2D"/>
    <w:rsid w:val="008102BF"/>
    <w:rsid w:val="00833990"/>
    <w:rsid w:val="00836B3D"/>
    <w:rsid w:val="00841E73"/>
    <w:rsid w:val="008462EA"/>
    <w:rsid w:val="0085735C"/>
    <w:rsid w:val="0086120E"/>
    <w:rsid w:val="00866475"/>
    <w:rsid w:val="00875251"/>
    <w:rsid w:val="00884B49"/>
    <w:rsid w:val="008A0572"/>
    <w:rsid w:val="008A09AE"/>
    <w:rsid w:val="008C187F"/>
    <w:rsid w:val="00930DD6"/>
    <w:rsid w:val="00936214"/>
    <w:rsid w:val="009644F4"/>
    <w:rsid w:val="009A2267"/>
    <w:rsid w:val="009B2118"/>
    <w:rsid w:val="009C2BAD"/>
    <w:rsid w:val="009E395A"/>
    <w:rsid w:val="00A144E4"/>
    <w:rsid w:val="00A3096F"/>
    <w:rsid w:val="00A41DCB"/>
    <w:rsid w:val="00A4787D"/>
    <w:rsid w:val="00A75D21"/>
    <w:rsid w:val="00A7670B"/>
    <w:rsid w:val="00A77095"/>
    <w:rsid w:val="00A83818"/>
    <w:rsid w:val="00A95414"/>
    <w:rsid w:val="00A9676A"/>
    <w:rsid w:val="00A978BB"/>
    <w:rsid w:val="00AB31BD"/>
    <w:rsid w:val="00AB31CA"/>
    <w:rsid w:val="00AB77B0"/>
    <w:rsid w:val="00AD404B"/>
    <w:rsid w:val="00AD7EFC"/>
    <w:rsid w:val="00AE6DF7"/>
    <w:rsid w:val="00B10BE1"/>
    <w:rsid w:val="00B43CC2"/>
    <w:rsid w:val="00B65D86"/>
    <w:rsid w:val="00B6706E"/>
    <w:rsid w:val="00B751BD"/>
    <w:rsid w:val="00B8495A"/>
    <w:rsid w:val="00BA3DC6"/>
    <w:rsid w:val="00BB4816"/>
    <w:rsid w:val="00BB6D05"/>
    <w:rsid w:val="00BC04BA"/>
    <w:rsid w:val="00BD06C6"/>
    <w:rsid w:val="00BD304E"/>
    <w:rsid w:val="00BD4BFE"/>
    <w:rsid w:val="00BE2784"/>
    <w:rsid w:val="00BE2D80"/>
    <w:rsid w:val="00BE4607"/>
    <w:rsid w:val="00C13257"/>
    <w:rsid w:val="00C175AE"/>
    <w:rsid w:val="00C34020"/>
    <w:rsid w:val="00C354C9"/>
    <w:rsid w:val="00C411FD"/>
    <w:rsid w:val="00C417E2"/>
    <w:rsid w:val="00C504A1"/>
    <w:rsid w:val="00C56EF3"/>
    <w:rsid w:val="00C8541E"/>
    <w:rsid w:val="00CA2795"/>
    <w:rsid w:val="00CD27F5"/>
    <w:rsid w:val="00CD28A0"/>
    <w:rsid w:val="00CD52F7"/>
    <w:rsid w:val="00CD6744"/>
    <w:rsid w:val="00CE16A9"/>
    <w:rsid w:val="00CE5C46"/>
    <w:rsid w:val="00CF76AF"/>
    <w:rsid w:val="00D01727"/>
    <w:rsid w:val="00D303B3"/>
    <w:rsid w:val="00D32DB9"/>
    <w:rsid w:val="00D400A7"/>
    <w:rsid w:val="00D41058"/>
    <w:rsid w:val="00D61D9D"/>
    <w:rsid w:val="00D76140"/>
    <w:rsid w:val="00D7779F"/>
    <w:rsid w:val="00D95A87"/>
    <w:rsid w:val="00D968DD"/>
    <w:rsid w:val="00DB2EEA"/>
    <w:rsid w:val="00DC774F"/>
    <w:rsid w:val="00E0451E"/>
    <w:rsid w:val="00E44DDD"/>
    <w:rsid w:val="00E768F4"/>
    <w:rsid w:val="00EA164C"/>
    <w:rsid w:val="00EC7614"/>
    <w:rsid w:val="00EF4D77"/>
    <w:rsid w:val="00F06440"/>
    <w:rsid w:val="00F25EE8"/>
    <w:rsid w:val="00F34E5E"/>
    <w:rsid w:val="00F36C4E"/>
    <w:rsid w:val="00F53408"/>
    <w:rsid w:val="00F817EA"/>
    <w:rsid w:val="00F9077F"/>
    <w:rsid w:val="00FB14A0"/>
    <w:rsid w:val="00FB3EBB"/>
    <w:rsid w:val="00FC3E58"/>
    <w:rsid w:val="00FE640D"/>
    <w:rsid w:val="5E155CC3"/>
    <w:rsid w:val="6DC51D2F"/>
    <w:rsid w:val="7B160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E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B66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B6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link w:val="Char2"/>
    <w:uiPriority w:val="99"/>
    <w:unhideWhenUsed/>
    <w:rsid w:val="007B66E4"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uiPriority w:val="59"/>
    <w:rsid w:val="007B66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7B66E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6E4"/>
    <w:rPr>
      <w:sz w:val="18"/>
      <w:szCs w:val="18"/>
    </w:rPr>
  </w:style>
  <w:style w:type="character" w:customStyle="1" w:styleId="Char2">
    <w:name w:val="普通(网站) Char"/>
    <w:basedOn w:val="a0"/>
    <w:link w:val="a6"/>
    <w:uiPriority w:val="99"/>
    <w:rsid w:val="007B66E4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B66E4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7B66E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蓝色暖调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1A728688-B007-4766-B2E1-F5462721B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165</Words>
  <Characters>943</Characters>
  <Application>Microsoft Office Word</Application>
  <DocSecurity>0</DocSecurity>
  <Lines>7</Lines>
  <Paragraphs>2</Paragraphs>
  <ScaleCrop>false</ScaleCrop>
  <Company>Sky123.Org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张守瑞</cp:lastModifiedBy>
  <cp:revision>34</cp:revision>
  <cp:lastPrinted>2018-12-10T06:09:00Z</cp:lastPrinted>
  <dcterms:created xsi:type="dcterms:W3CDTF">2018-12-07T02:06:00Z</dcterms:created>
  <dcterms:modified xsi:type="dcterms:W3CDTF">2018-12-27T01:14:00Z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2052-10.1.0.7670</vt:lpwstr>
  </property>
</Properties>
</file>