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3F4F7"/>
  <w:body>
    <w:p w:rsidR="004D4133" w:rsidRPr="006C6327" w:rsidRDefault="006C6327" w:rsidP="006C6327">
      <w:pPr>
        <w:adjustRightInd w:val="0"/>
        <w:snapToGrid w:val="0"/>
        <w:spacing w:beforeLines="50" w:afterLines="50" w:line="300" w:lineRule="auto"/>
        <w:jc w:val="left"/>
        <w:rPr>
          <w:rFonts w:ascii="微软雅黑" w:eastAsia="微软雅黑" w:hAnsi="微软雅黑"/>
          <w:noProof/>
          <w:color w:val="FF0000"/>
          <w:kern w:val="0"/>
          <w:sz w:val="28"/>
          <w:szCs w:val="30"/>
        </w:rPr>
      </w:pPr>
      <w:r w:rsidRPr="006C6327">
        <w:rPr>
          <w:rFonts w:ascii="微软雅黑" w:eastAsia="微软雅黑" w:hAnsi="微软雅黑"/>
          <w:b/>
          <w:color w:val="4A66AC" w:themeColor="accent1"/>
          <w:kern w:val="0"/>
          <w:sz w:val="32"/>
          <w:szCs w:val="30"/>
        </w:rPr>
        <w:t>M</w:t>
      </w:r>
      <w:r w:rsidRPr="006C6327">
        <w:rPr>
          <w:rFonts w:ascii="微软雅黑" w:eastAsia="微软雅黑" w:hAnsi="微软雅黑" w:hint="eastAsia"/>
          <w:b/>
          <w:color w:val="4A66AC" w:themeColor="accent1"/>
          <w:kern w:val="0"/>
          <w:sz w:val="32"/>
          <w:szCs w:val="30"/>
        </w:rPr>
        <w:t>-</w:t>
      </w:r>
      <w:r w:rsidRPr="006C6327">
        <w:rPr>
          <w:rFonts w:ascii="微软雅黑" w:eastAsia="微软雅黑" w:hAnsi="微软雅黑"/>
          <w:b/>
          <w:color w:val="4A66AC" w:themeColor="accent1"/>
          <w:kern w:val="0"/>
          <w:sz w:val="32"/>
          <w:szCs w:val="30"/>
        </w:rPr>
        <w:t>30</w:t>
      </w:r>
      <w:r w:rsidRPr="006C6327">
        <w:rPr>
          <w:rFonts w:ascii="微软雅黑" w:eastAsia="微软雅黑" w:hAnsi="微软雅黑" w:hint="eastAsia"/>
          <w:b/>
          <w:color w:val="4A66AC" w:themeColor="accent1"/>
          <w:kern w:val="0"/>
          <w:sz w:val="32"/>
          <w:szCs w:val="30"/>
        </w:rPr>
        <w:t>00P</w:t>
      </w:r>
      <w:r>
        <w:rPr>
          <w:rFonts w:ascii="微软雅黑" w:eastAsia="微软雅黑" w:hAnsi="微软雅黑" w:hint="eastAsia"/>
          <w:noProof/>
          <w:color w:val="FF0000"/>
          <w:kern w:val="0"/>
          <w:sz w:val="28"/>
          <w:szCs w:val="30"/>
        </w:rPr>
        <w:t xml:space="preserve"> </w:t>
      </w:r>
      <w:r w:rsidR="002D61FD" w:rsidRPr="002D61FD">
        <w:rPr>
          <w:rFonts w:ascii="微软雅黑" w:eastAsia="微软雅黑" w:hAnsi="微软雅黑" w:hint="eastAsia"/>
          <w:b/>
          <w:color w:val="4A66AC" w:themeColor="accent1"/>
          <w:kern w:val="0"/>
          <w:sz w:val="32"/>
          <w:szCs w:val="30"/>
        </w:rPr>
        <w:t>便携式</w:t>
      </w:r>
      <w:r w:rsidR="002D61FD" w:rsidRPr="002D61FD">
        <w:rPr>
          <w:rFonts w:ascii="微软雅黑" w:eastAsia="微软雅黑" w:hAnsi="微软雅黑"/>
          <w:b/>
          <w:color w:val="4A66AC" w:themeColor="accent1"/>
          <w:kern w:val="0"/>
          <w:sz w:val="32"/>
          <w:szCs w:val="30"/>
        </w:rPr>
        <w:t>VOCs</w:t>
      </w:r>
      <w:r w:rsidR="002D61FD" w:rsidRPr="002D61FD">
        <w:rPr>
          <w:rFonts w:ascii="微软雅黑" w:eastAsia="微软雅黑" w:hAnsi="微软雅黑" w:hint="eastAsia"/>
          <w:b/>
          <w:color w:val="4A66AC" w:themeColor="accent1"/>
          <w:kern w:val="0"/>
          <w:sz w:val="32"/>
          <w:szCs w:val="30"/>
        </w:rPr>
        <w:t>分析仪</w:t>
      </w:r>
      <w:r w:rsidR="002D61FD">
        <w:rPr>
          <w:rFonts w:ascii="微软雅黑" w:eastAsia="微软雅黑" w:hAnsi="微软雅黑" w:hint="eastAsia"/>
          <w:b/>
          <w:color w:val="4A66AC" w:themeColor="accent1"/>
          <w:kern w:val="0"/>
          <w:sz w:val="32"/>
          <w:szCs w:val="30"/>
        </w:rPr>
        <w:t>（FID）</w:t>
      </w:r>
    </w:p>
    <w:p w:rsidR="004D4133" w:rsidRPr="0007234F" w:rsidRDefault="00037948" w:rsidP="006C6327">
      <w:pPr>
        <w:adjustRightInd w:val="0"/>
        <w:snapToGrid w:val="0"/>
        <w:spacing w:beforeLines="50" w:afterLines="50" w:line="300" w:lineRule="auto"/>
        <w:jc w:val="left"/>
        <w:rPr>
          <w:rFonts w:ascii="微软雅黑" w:eastAsia="微软雅黑" w:hAnsi="微软雅黑"/>
          <w:b/>
          <w:color w:val="4A66AC" w:themeColor="accent1"/>
          <w:kern w:val="0"/>
          <w:sz w:val="28"/>
          <w:szCs w:val="28"/>
        </w:rPr>
      </w:pPr>
      <w:r>
        <w:rPr>
          <w:rFonts w:ascii="微软雅黑" w:eastAsia="微软雅黑" w:hAnsi="微软雅黑" w:hint="eastAsia"/>
          <w:b/>
          <w:noProof/>
          <w:color w:val="4A66AC" w:themeColor="accent1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3669030</wp:posOffset>
            </wp:positionH>
            <wp:positionV relativeFrom="paragraph">
              <wp:posOffset>67310</wp:posOffset>
            </wp:positionV>
            <wp:extent cx="2655570" cy="3078480"/>
            <wp:effectExtent l="19050" t="0" r="0" b="0"/>
            <wp:wrapSquare wrapText="bothSides"/>
            <wp:docPr id="9" name="图片 1" descr="C:\Users\张守瑞\AppData\Local\Temp\WeChat Files\264039668785760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张守瑞\AppData\Local\Temp\WeChat Files\26403966878576028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307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4133" w:rsidRPr="0007234F">
        <w:rPr>
          <w:rFonts w:ascii="微软雅黑" w:eastAsia="微软雅黑" w:hAnsi="微软雅黑" w:hint="eastAsia"/>
          <w:b/>
          <w:color w:val="4A66AC" w:themeColor="accent1"/>
          <w:kern w:val="0"/>
          <w:sz w:val="28"/>
          <w:szCs w:val="28"/>
        </w:rPr>
        <w:t>产品概述</w:t>
      </w:r>
    </w:p>
    <w:p w:rsidR="00037948" w:rsidRDefault="005B10E6" w:rsidP="006C6327">
      <w:pPr>
        <w:adjustRightInd w:val="0"/>
        <w:snapToGrid w:val="0"/>
        <w:spacing w:beforeLines="50" w:afterLines="50" w:line="360" w:lineRule="auto"/>
        <w:ind w:firstLineChars="200" w:firstLine="360"/>
        <w:rPr>
          <w:rFonts w:ascii="微软雅黑" w:eastAsia="微软雅黑" w:hAnsi="微软雅黑" w:hint="eastAsia"/>
          <w:color w:val="000000"/>
          <w:kern w:val="0"/>
          <w:sz w:val="18"/>
          <w:szCs w:val="18"/>
        </w:rPr>
      </w:pPr>
      <w:r w:rsidRPr="006C6327">
        <w:rPr>
          <w:rFonts w:ascii="微软雅黑" w:eastAsia="微软雅黑" w:hAnsi="微软雅黑"/>
          <w:color w:val="000000"/>
          <w:kern w:val="0"/>
          <w:sz w:val="18"/>
          <w:szCs w:val="18"/>
        </w:rPr>
        <w:t>M-30</w:t>
      </w:r>
      <w:r w:rsidR="006C6327">
        <w:rPr>
          <w:rFonts w:ascii="微软雅黑" w:eastAsia="微软雅黑" w:hAnsi="微软雅黑"/>
          <w:color w:val="000000"/>
          <w:kern w:val="0"/>
          <w:sz w:val="18"/>
          <w:szCs w:val="18"/>
        </w:rPr>
        <w:t>00</w:t>
      </w:r>
      <w:r w:rsidR="006C6327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P</w:t>
      </w:r>
      <w:r w:rsidRPr="006C6327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便携式</w:t>
      </w:r>
      <w:r w:rsidRPr="006C6327">
        <w:rPr>
          <w:rFonts w:ascii="微软雅黑" w:eastAsia="微软雅黑" w:hAnsi="微软雅黑"/>
          <w:color w:val="000000"/>
          <w:kern w:val="0"/>
          <w:sz w:val="18"/>
          <w:szCs w:val="18"/>
        </w:rPr>
        <w:t>VOCs</w:t>
      </w:r>
      <w:r w:rsidRPr="006C6327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分析仪（</w:t>
      </w:r>
      <w:r w:rsidRPr="006C6327">
        <w:rPr>
          <w:rFonts w:ascii="微软雅黑" w:eastAsia="微软雅黑" w:hAnsi="微软雅黑"/>
          <w:color w:val="000000"/>
          <w:kern w:val="0"/>
          <w:sz w:val="18"/>
          <w:szCs w:val="18"/>
        </w:rPr>
        <w:t>FID</w:t>
      </w:r>
      <w:r w:rsidRPr="006C6327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）采用先进的便携式</w:t>
      </w:r>
      <w:r w:rsidRPr="006C6327">
        <w:rPr>
          <w:rFonts w:ascii="微软雅黑" w:eastAsia="微软雅黑" w:hAnsi="微软雅黑"/>
          <w:color w:val="000000"/>
          <w:kern w:val="0"/>
          <w:sz w:val="18"/>
          <w:szCs w:val="18"/>
        </w:rPr>
        <w:t>FID</w:t>
      </w:r>
      <w:r w:rsidRPr="006C6327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分析技术，可以带到现场测量挥发性有机物（如非甲烷总烃、苯系物等）浓度，并支持数据导出（如打印等）。</w:t>
      </w:r>
    </w:p>
    <w:p w:rsidR="00257F35" w:rsidRPr="006C6327" w:rsidRDefault="005B10E6" w:rsidP="006C6327">
      <w:pPr>
        <w:adjustRightInd w:val="0"/>
        <w:snapToGrid w:val="0"/>
        <w:spacing w:beforeLines="50" w:afterLines="50" w:line="360" w:lineRule="auto"/>
        <w:ind w:firstLineChars="200" w:firstLine="360"/>
        <w:rPr>
          <w:rFonts w:ascii="微软雅黑" w:eastAsia="微软雅黑" w:hAnsi="微软雅黑"/>
          <w:color w:val="000000"/>
          <w:kern w:val="0"/>
          <w:sz w:val="18"/>
          <w:szCs w:val="18"/>
        </w:rPr>
      </w:pPr>
      <w:r w:rsidRPr="006C6327">
        <w:rPr>
          <w:rFonts w:ascii="微软雅黑" w:eastAsia="微软雅黑" w:hAnsi="微软雅黑"/>
          <w:color w:val="000000"/>
          <w:kern w:val="0"/>
          <w:sz w:val="18"/>
          <w:szCs w:val="18"/>
        </w:rPr>
        <w:t>M-30</w:t>
      </w:r>
      <w:r w:rsidR="006C6327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00P</w:t>
      </w:r>
      <w:r w:rsidRPr="006C6327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性价比高，携带方便</w:t>
      </w:r>
      <w:r w:rsidR="002A1A22" w:rsidRPr="006C6327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，操作简单</w:t>
      </w:r>
      <w:r w:rsidRPr="006C6327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。</w:t>
      </w:r>
    </w:p>
    <w:p w:rsidR="00365413" w:rsidRPr="006C6327" w:rsidRDefault="005B10E6" w:rsidP="006C6327">
      <w:pPr>
        <w:adjustRightInd w:val="0"/>
        <w:snapToGrid w:val="0"/>
        <w:spacing w:beforeLines="50" w:afterLines="50" w:line="360" w:lineRule="auto"/>
        <w:ind w:firstLineChars="200" w:firstLine="360"/>
        <w:rPr>
          <w:rFonts w:ascii="微软雅黑" w:eastAsia="微软雅黑" w:hAnsi="微软雅黑"/>
          <w:color w:val="000000"/>
          <w:kern w:val="0"/>
          <w:sz w:val="18"/>
          <w:szCs w:val="18"/>
        </w:rPr>
      </w:pPr>
      <w:r w:rsidRPr="006C6327">
        <w:rPr>
          <w:rFonts w:ascii="微软雅黑" w:eastAsia="微软雅黑" w:hAnsi="微软雅黑"/>
          <w:color w:val="000000"/>
          <w:kern w:val="0"/>
          <w:sz w:val="18"/>
          <w:szCs w:val="18"/>
        </w:rPr>
        <w:t>M-30</w:t>
      </w:r>
      <w:r w:rsidR="006C6327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00P</w:t>
      </w:r>
      <w:r w:rsidRPr="006C6327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便携式</w:t>
      </w:r>
      <w:r w:rsidRPr="006C6327">
        <w:rPr>
          <w:rFonts w:ascii="微软雅黑" w:eastAsia="微软雅黑" w:hAnsi="微软雅黑"/>
          <w:color w:val="000000"/>
          <w:kern w:val="0"/>
          <w:sz w:val="18"/>
          <w:szCs w:val="18"/>
        </w:rPr>
        <w:t>VOCs</w:t>
      </w:r>
      <w:r w:rsidRPr="006C6327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分析仪（</w:t>
      </w:r>
      <w:r w:rsidRPr="006C6327">
        <w:rPr>
          <w:rFonts w:ascii="微软雅黑" w:eastAsia="微软雅黑" w:hAnsi="微软雅黑"/>
          <w:color w:val="000000"/>
          <w:kern w:val="0"/>
          <w:sz w:val="18"/>
          <w:szCs w:val="18"/>
        </w:rPr>
        <w:t>FID</w:t>
      </w:r>
      <w:r w:rsidRPr="006C6327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）</w:t>
      </w:r>
      <w:r w:rsidRPr="006C6327">
        <w:rPr>
          <w:rFonts w:ascii="微软雅黑" w:eastAsia="微软雅黑" w:hAnsi="微软雅黑"/>
          <w:color w:val="000000"/>
          <w:kern w:val="0"/>
          <w:sz w:val="18"/>
          <w:szCs w:val="18"/>
        </w:rPr>
        <w:t>适用范围非常广泛，如锅炉烟气检测、焚烧炉烟气检测和挥发性有机溶剂泄露检测等。对脂类、醇类、酯类、酮类和芳香族化合物具有良好相关性，是一种可靠的检测</w:t>
      </w:r>
      <w:r w:rsidRPr="006C6327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VOCs</w:t>
      </w:r>
      <w:r w:rsidRPr="006C6327">
        <w:rPr>
          <w:rFonts w:ascii="微软雅黑" w:eastAsia="微软雅黑" w:hAnsi="微软雅黑"/>
          <w:color w:val="000000"/>
          <w:kern w:val="0"/>
          <w:sz w:val="18"/>
          <w:szCs w:val="18"/>
        </w:rPr>
        <w:t>的经典方法。</w:t>
      </w:r>
    </w:p>
    <w:p w:rsidR="0007234F" w:rsidRDefault="0007234F" w:rsidP="00365413">
      <w:pPr>
        <w:widowControl/>
        <w:jc w:val="left"/>
        <w:rPr>
          <w:rFonts w:ascii="微软雅黑" w:eastAsia="微软雅黑" w:hAnsi="微软雅黑" w:hint="eastAsia"/>
          <w:b/>
          <w:color w:val="002060"/>
          <w:kern w:val="0"/>
          <w:sz w:val="28"/>
          <w:szCs w:val="30"/>
        </w:rPr>
      </w:pPr>
    </w:p>
    <w:p w:rsidR="00054987" w:rsidRPr="0007234F" w:rsidRDefault="000B4243" w:rsidP="0007234F">
      <w:pPr>
        <w:widowControl/>
        <w:jc w:val="left"/>
        <w:rPr>
          <w:rFonts w:ascii="微软雅黑" w:eastAsia="微软雅黑" w:hAnsi="微软雅黑"/>
          <w:b/>
          <w:color w:val="002060"/>
          <w:kern w:val="0"/>
          <w:sz w:val="28"/>
          <w:szCs w:val="30"/>
        </w:rPr>
      </w:pPr>
      <w:r w:rsidRPr="0007234F">
        <w:rPr>
          <w:rFonts w:ascii="微软雅黑" w:eastAsia="微软雅黑" w:hAnsi="微软雅黑" w:hint="eastAsia"/>
          <w:b/>
          <w:color w:val="4A66AC" w:themeColor="accent1"/>
          <w:kern w:val="0"/>
          <w:sz w:val="28"/>
          <w:szCs w:val="28"/>
        </w:rPr>
        <w:t>技术</w:t>
      </w:r>
      <w:r w:rsidR="002615C5" w:rsidRPr="0007234F">
        <w:rPr>
          <w:rFonts w:ascii="微软雅黑" w:eastAsia="微软雅黑" w:hAnsi="微软雅黑" w:hint="eastAsia"/>
          <w:b/>
          <w:color w:val="4A66AC" w:themeColor="accent1"/>
          <w:kern w:val="0"/>
          <w:sz w:val="28"/>
          <w:szCs w:val="28"/>
        </w:rPr>
        <w:t>指标</w:t>
      </w:r>
      <w:r w:rsidR="004268C5" w:rsidRPr="0007234F">
        <w:rPr>
          <w:rFonts w:ascii="微软雅黑" w:eastAsia="微软雅黑" w:hAnsi="微软雅黑" w:hint="eastAsia"/>
          <w:b/>
          <w:color w:val="4A66AC" w:themeColor="accent1"/>
          <w:kern w:val="0"/>
          <w:sz w:val="28"/>
          <w:szCs w:val="28"/>
        </w:rPr>
        <w:t xml:space="preserve"> </w:t>
      </w:r>
      <w:r w:rsidR="004268C5">
        <w:rPr>
          <w:rFonts w:ascii="微软雅黑" w:eastAsia="微软雅黑" w:hAnsi="微软雅黑" w:hint="eastAsia"/>
          <w:b/>
          <w:color w:val="002060"/>
          <w:kern w:val="0"/>
          <w:sz w:val="28"/>
          <w:szCs w:val="30"/>
        </w:rPr>
        <w:t xml:space="preserve">     </w:t>
      </w:r>
      <w:r w:rsidR="0007234F">
        <w:rPr>
          <w:rFonts w:ascii="微软雅黑" w:eastAsia="微软雅黑" w:hAnsi="微软雅黑" w:hint="eastAsia"/>
          <w:b/>
          <w:color w:val="002060"/>
          <w:kern w:val="0"/>
          <w:sz w:val="28"/>
          <w:szCs w:val="30"/>
        </w:rPr>
        <w:t xml:space="preserve">    </w:t>
      </w:r>
      <w:r w:rsidR="0007234F" w:rsidRPr="0007234F">
        <w:rPr>
          <w:rFonts w:ascii="微软雅黑" w:eastAsia="微软雅黑" w:hAnsi="微软雅黑" w:hint="eastAsia"/>
          <w:b/>
          <w:color w:val="4A66AC" w:themeColor="accent1"/>
          <w:kern w:val="0"/>
          <w:sz w:val="28"/>
          <w:szCs w:val="28"/>
        </w:rPr>
        <w:t xml:space="preserve"> </w:t>
      </w:r>
      <w:r w:rsidR="0007234F">
        <w:rPr>
          <w:rFonts w:ascii="微软雅黑" w:eastAsia="微软雅黑" w:hAnsi="微软雅黑" w:hint="eastAsia"/>
          <w:b/>
          <w:color w:val="4A66AC" w:themeColor="accent1"/>
          <w:kern w:val="0"/>
          <w:sz w:val="28"/>
          <w:szCs w:val="28"/>
        </w:rPr>
        <w:t xml:space="preserve">                       </w:t>
      </w:r>
      <w:r w:rsidR="0007234F" w:rsidRPr="0007234F">
        <w:rPr>
          <w:rFonts w:ascii="微软雅黑" w:eastAsia="微软雅黑" w:hAnsi="微软雅黑" w:hint="eastAsia"/>
          <w:b/>
          <w:color w:val="4A66AC" w:themeColor="accent1"/>
          <w:kern w:val="0"/>
          <w:sz w:val="28"/>
          <w:szCs w:val="28"/>
        </w:rPr>
        <w:t>产品特点</w:t>
      </w:r>
      <w:r w:rsidR="004268C5" w:rsidRPr="0007234F">
        <w:rPr>
          <w:rFonts w:ascii="微软雅黑" w:eastAsia="微软雅黑" w:hAnsi="微软雅黑" w:hint="eastAsia"/>
          <w:b/>
          <w:color w:val="4A66AC" w:themeColor="accent1"/>
          <w:kern w:val="0"/>
          <w:sz w:val="28"/>
          <w:szCs w:val="28"/>
        </w:rPr>
        <w:t xml:space="preserve"> </w:t>
      </w:r>
      <w:r w:rsidR="004268C5">
        <w:rPr>
          <w:rFonts w:ascii="微软雅黑" w:eastAsia="微软雅黑" w:hAnsi="微软雅黑" w:hint="eastAsia"/>
          <w:b/>
          <w:color w:val="002060"/>
          <w:kern w:val="0"/>
          <w:sz w:val="28"/>
          <w:szCs w:val="30"/>
        </w:rPr>
        <w:t xml:space="preserve">                           </w:t>
      </w:r>
      <w:r w:rsidR="0007234F">
        <w:rPr>
          <w:rFonts w:ascii="微软雅黑" w:eastAsia="微软雅黑" w:hAnsi="微软雅黑" w:hint="eastAsia"/>
          <w:b/>
          <w:color w:val="002060"/>
          <w:kern w:val="0"/>
          <w:sz w:val="28"/>
          <w:szCs w:val="30"/>
        </w:rPr>
        <w:t xml:space="preserve">   </w:t>
      </w:r>
    </w:p>
    <w:tbl>
      <w:tblPr>
        <w:tblStyle w:val="a6"/>
        <w:tblpPr w:leftFromText="180" w:rightFromText="180" w:vertAnchor="text" w:horzAnchor="margin" w:tblpX="108" w:tblpY="224"/>
        <w:tblW w:w="5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10"/>
        <w:gridCol w:w="3969"/>
      </w:tblGrid>
      <w:tr w:rsidR="00163B7B" w:rsidRPr="00180DA0" w:rsidTr="004268C5">
        <w:trPr>
          <w:trHeight w:val="20"/>
        </w:trPr>
        <w:tc>
          <w:tcPr>
            <w:tcW w:w="1310" w:type="dxa"/>
            <w:shd w:val="solid" w:color="9BC7CE" w:themeColor="accent5" w:themeTint="99" w:fill="BCD9DE" w:themeFill="accent5" w:themeFillTint="66"/>
            <w:vAlign w:val="center"/>
          </w:tcPr>
          <w:p w:rsidR="00163B7B" w:rsidRPr="0007234F" w:rsidRDefault="00163B7B" w:rsidP="006C6327">
            <w:pPr>
              <w:widowControl/>
              <w:spacing w:beforeLines="30" w:afterLines="30" w:line="200" w:lineRule="exact"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07234F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设备名称</w:t>
            </w:r>
          </w:p>
        </w:tc>
        <w:tc>
          <w:tcPr>
            <w:tcW w:w="3969" w:type="dxa"/>
            <w:shd w:val="solid" w:color="9BC7CE" w:themeColor="accent5" w:themeTint="99" w:fill="BCD9DE" w:themeFill="accent5" w:themeFillTint="66"/>
            <w:vAlign w:val="center"/>
          </w:tcPr>
          <w:p w:rsidR="00163B7B" w:rsidRPr="0007234F" w:rsidRDefault="001E2E80" w:rsidP="006C6327">
            <w:pPr>
              <w:pStyle w:val="a5"/>
              <w:kinsoku w:val="0"/>
              <w:overflowPunct w:val="0"/>
              <w:adjustRightInd w:val="0"/>
              <w:snapToGrid w:val="0"/>
              <w:spacing w:beforeLines="30" w:beforeAutospacing="0" w:afterLines="30" w:afterAutospacing="0" w:line="200" w:lineRule="exact"/>
              <w:jc w:val="both"/>
              <w:textAlignment w:val="baseline"/>
              <w:rPr>
                <w:rFonts w:ascii="微软雅黑" w:eastAsia="微软雅黑" w:hAnsi="微软雅黑"/>
                <w:sz w:val="18"/>
                <w:szCs w:val="18"/>
              </w:rPr>
            </w:pPr>
            <w:r w:rsidRPr="0007234F">
              <w:rPr>
                <w:rFonts w:ascii="微软雅黑" w:eastAsia="微软雅黑" w:hAnsi="微软雅黑" w:hint="eastAsia"/>
                <w:sz w:val="18"/>
                <w:szCs w:val="18"/>
              </w:rPr>
              <w:t>便携式</w:t>
            </w:r>
            <w:r w:rsidRPr="0007234F">
              <w:rPr>
                <w:rFonts w:ascii="微软雅黑" w:eastAsia="微软雅黑" w:hAnsi="微软雅黑"/>
                <w:sz w:val="18"/>
                <w:szCs w:val="18"/>
              </w:rPr>
              <w:t>VOCs</w:t>
            </w:r>
            <w:r w:rsidRPr="0007234F">
              <w:rPr>
                <w:rFonts w:ascii="微软雅黑" w:eastAsia="微软雅黑" w:hAnsi="微软雅黑" w:hint="eastAsia"/>
                <w:sz w:val="18"/>
                <w:szCs w:val="18"/>
              </w:rPr>
              <w:t>分析仪（</w:t>
            </w:r>
            <w:r w:rsidRPr="0007234F">
              <w:rPr>
                <w:rFonts w:ascii="微软雅黑" w:eastAsia="微软雅黑" w:hAnsi="微软雅黑"/>
                <w:sz w:val="18"/>
                <w:szCs w:val="18"/>
              </w:rPr>
              <w:t>FID</w:t>
            </w:r>
            <w:r w:rsidRPr="0007234F"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</w:tc>
      </w:tr>
      <w:tr w:rsidR="00163B7B" w:rsidRPr="00180DA0" w:rsidTr="004268C5">
        <w:trPr>
          <w:trHeight w:val="20"/>
        </w:trPr>
        <w:tc>
          <w:tcPr>
            <w:tcW w:w="1310" w:type="dxa"/>
            <w:shd w:val="solid" w:color="DDECEE" w:themeColor="accent5" w:themeTint="33" w:fill="auto"/>
            <w:vAlign w:val="center"/>
          </w:tcPr>
          <w:p w:rsidR="00163B7B" w:rsidRPr="0007234F" w:rsidRDefault="00163B7B" w:rsidP="006C6327">
            <w:pPr>
              <w:widowControl/>
              <w:spacing w:beforeLines="30" w:afterLines="30" w:line="200" w:lineRule="exact"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07234F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型号</w:t>
            </w:r>
          </w:p>
        </w:tc>
        <w:tc>
          <w:tcPr>
            <w:tcW w:w="3969" w:type="dxa"/>
            <w:shd w:val="solid" w:color="DDECEE" w:themeColor="accent5" w:themeTint="33" w:fill="auto"/>
            <w:vAlign w:val="center"/>
          </w:tcPr>
          <w:p w:rsidR="00163B7B" w:rsidRPr="0007234F" w:rsidRDefault="00163B7B" w:rsidP="006C6327">
            <w:pPr>
              <w:pStyle w:val="a5"/>
              <w:kinsoku w:val="0"/>
              <w:overflowPunct w:val="0"/>
              <w:adjustRightInd w:val="0"/>
              <w:snapToGrid w:val="0"/>
              <w:spacing w:beforeLines="30" w:beforeAutospacing="0" w:afterLines="30" w:afterAutospacing="0" w:line="200" w:lineRule="exact"/>
              <w:jc w:val="both"/>
              <w:textAlignment w:val="baseline"/>
              <w:rPr>
                <w:rFonts w:ascii="微软雅黑" w:eastAsia="微软雅黑" w:hAnsi="微软雅黑"/>
                <w:sz w:val="18"/>
                <w:szCs w:val="18"/>
              </w:rPr>
            </w:pPr>
            <w:r w:rsidRPr="0007234F">
              <w:rPr>
                <w:rFonts w:ascii="微软雅黑" w:eastAsia="微软雅黑" w:hAnsi="微软雅黑" w:hint="eastAsia"/>
                <w:sz w:val="18"/>
                <w:szCs w:val="18"/>
              </w:rPr>
              <w:t>M-3</w:t>
            </w:r>
            <w:r w:rsidR="006C6327" w:rsidRPr="0007234F">
              <w:rPr>
                <w:rFonts w:ascii="微软雅黑" w:eastAsia="微软雅黑" w:hAnsi="微软雅黑" w:hint="eastAsia"/>
                <w:sz w:val="18"/>
                <w:szCs w:val="18"/>
              </w:rPr>
              <w:t>000P</w:t>
            </w:r>
          </w:p>
        </w:tc>
      </w:tr>
      <w:tr w:rsidR="00163B7B" w:rsidRPr="00180DA0" w:rsidTr="004268C5">
        <w:trPr>
          <w:trHeight w:val="20"/>
        </w:trPr>
        <w:tc>
          <w:tcPr>
            <w:tcW w:w="1310" w:type="dxa"/>
            <w:shd w:val="solid" w:color="9BC7CE" w:themeColor="accent5" w:themeTint="99" w:fill="BCD9DE" w:themeFill="accent5" w:themeFillTint="66"/>
            <w:vAlign w:val="center"/>
          </w:tcPr>
          <w:p w:rsidR="00163B7B" w:rsidRPr="0007234F" w:rsidRDefault="00163B7B" w:rsidP="006C6327">
            <w:pPr>
              <w:widowControl/>
              <w:spacing w:beforeLines="30" w:afterLines="30" w:line="200" w:lineRule="exact"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07234F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监测范围</w:t>
            </w:r>
          </w:p>
        </w:tc>
        <w:tc>
          <w:tcPr>
            <w:tcW w:w="3969" w:type="dxa"/>
            <w:shd w:val="solid" w:color="9BC7CE" w:themeColor="accent5" w:themeTint="99" w:fill="BCD9DE" w:themeFill="accent5" w:themeFillTint="66"/>
            <w:vAlign w:val="center"/>
          </w:tcPr>
          <w:p w:rsidR="00163B7B" w:rsidRPr="0007234F" w:rsidRDefault="003E3637" w:rsidP="006C6327">
            <w:pPr>
              <w:pStyle w:val="a5"/>
              <w:kinsoku w:val="0"/>
              <w:overflowPunct w:val="0"/>
              <w:adjustRightInd w:val="0"/>
              <w:snapToGrid w:val="0"/>
              <w:spacing w:beforeLines="30" w:beforeAutospacing="0" w:afterLines="30" w:afterAutospacing="0" w:line="200" w:lineRule="exact"/>
              <w:jc w:val="both"/>
              <w:textAlignment w:val="baseline"/>
              <w:rPr>
                <w:rFonts w:ascii="微软雅黑" w:eastAsia="微软雅黑" w:hAnsi="微软雅黑"/>
                <w:sz w:val="18"/>
                <w:szCs w:val="18"/>
              </w:rPr>
            </w:pPr>
            <w:r w:rsidRPr="0007234F">
              <w:rPr>
                <w:rFonts w:ascii="微软雅黑" w:eastAsia="微软雅黑" w:hAnsi="微软雅黑"/>
                <w:sz w:val="18"/>
                <w:szCs w:val="18"/>
              </w:rPr>
              <w:t>甲烷、非甲烷总烃、苯系物、甲醇等特征有机物</w:t>
            </w:r>
          </w:p>
        </w:tc>
      </w:tr>
      <w:tr w:rsidR="00163B7B" w:rsidRPr="00180DA0" w:rsidTr="004268C5">
        <w:trPr>
          <w:trHeight w:val="20"/>
        </w:trPr>
        <w:tc>
          <w:tcPr>
            <w:tcW w:w="1310" w:type="dxa"/>
            <w:shd w:val="solid" w:color="DDECEE" w:themeColor="accent5" w:themeTint="33" w:fill="auto"/>
            <w:vAlign w:val="center"/>
          </w:tcPr>
          <w:p w:rsidR="00163B7B" w:rsidRPr="0007234F" w:rsidRDefault="00163B7B" w:rsidP="006C6327">
            <w:pPr>
              <w:widowControl/>
              <w:spacing w:beforeLines="30" w:afterLines="30" w:line="200" w:lineRule="exact"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07234F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监测原理</w:t>
            </w:r>
          </w:p>
        </w:tc>
        <w:tc>
          <w:tcPr>
            <w:tcW w:w="3969" w:type="dxa"/>
            <w:shd w:val="solid" w:color="DDECEE" w:themeColor="accent5" w:themeTint="33" w:fill="auto"/>
            <w:vAlign w:val="center"/>
          </w:tcPr>
          <w:p w:rsidR="00163B7B" w:rsidRPr="0007234F" w:rsidRDefault="00163B7B" w:rsidP="006C6327">
            <w:pPr>
              <w:pStyle w:val="a5"/>
              <w:kinsoku w:val="0"/>
              <w:overflowPunct w:val="0"/>
              <w:adjustRightInd w:val="0"/>
              <w:snapToGrid w:val="0"/>
              <w:spacing w:beforeLines="30" w:beforeAutospacing="0" w:afterLines="30" w:afterAutospacing="0" w:line="200" w:lineRule="exact"/>
              <w:jc w:val="both"/>
              <w:textAlignment w:val="baseline"/>
              <w:rPr>
                <w:rFonts w:ascii="微软雅黑" w:eastAsia="微软雅黑" w:hAnsi="微软雅黑"/>
                <w:sz w:val="18"/>
                <w:szCs w:val="18"/>
              </w:rPr>
            </w:pPr>
            <w:r w:rsidRPr="0007234F">
              <w:rPr>
                <w:rFonts w:ascii="微软雅黑" w:eastAsia="微软雅黑" w:hAnsi="微软雅黑"/>
                <w:sz w:val="18"/>
                <w:szCs w:val="18"/>
              </w:rPr>
              <w:t>GC-FID（气相色谱法分离，FID检测）</w:t>
            </w:r>
          </w:p>
        </w:tc>
      </w:tr>
      <w:tr w:rsidR="00B74232" w:rsidRPr="00180DA0" w:rsidTr="004268C5">
        <w:trPr>
          <w:trHeight w:val="20"/>
        </w:trPr>
        <w:tc>
          <w:tcPr>
            <w:tcW w:w="1310" w:type="dxa"/>
            <w:shd w:val="solid" w:color="9BC7CE" w:themeColor="accent5" w:themeTint="99" w:fill="BCD9DE" w:themeFill="accent5" w:themeFillTint="66"/>
            <w:vAlign w:val="center"/>
          </w:tcPr>
          <w:p w:rsidR="00B74232" w:rsidRPr="0007234F" w:rsidRDefault="00B74232" w:rsidP="006C6327">
            <w:pPr>
              <w:widowControl/>
              <w:spacing w:beforeLines="30" w:afterLines="30" w:line="200" w:lineRule="exact"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07234F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分析仪配置</w:t>
            </w:r>
          </w:p>
        </w:tc>
        <w:tc>
          <w:tcPr>
            <w:tcW w:w="3969" w:type="dxa"/>
            <w:shd w:val="solid" w:color="9BC7CE" w:themeColor="accent5" w:themeTint="99" w:fill="BCD9DE" w:themeFill="accent5" w:themeFillTint="66"/>
            <w:vAlign w:val="center"/>
          </w:tcPr>
          <w:p w:rsidR="00B74232" w:rsidRPr="0007234F" w:rsidRDefault="00B74232" w:rsidP="006C6327">
            <w:pPr>
              <w:pStyle w:val="a5"/>
              <w:kinsoku w:val="0"/>
              <w:overflowPunct w:val="0"/>
              <w:adjustRightInd w:val="0"/>
              <w:snapToGrid w:val="0"/>
              <w:spacing w:beforeLines="30" w:beforeAutospacing="0" w:afterLines="30" w:afterAutospacing="0" w:line="200" w:lineRule="exact"/>
              <w:jc w:val="both"/>
              <w:textAlignment w:val="baseline"/>
              <w:rPr>
                <w:rFonts w:ascii="微软雅黑" w:eastAsia="微软雅黑" w:hAnsi="微软雅黑"/>
                <w:sz w:val="18"/>
                <w:szCs w:val="18"/>
              </w:rPr>
            </w:pPr>
            <w:r w:rsidRPr="0007234F">
              <w:rPr>
                <w:rFonts w:ascii="微软雅黑" w:eastAsia="微软雅黑" w:hAnsi="微软雅黑"/>
                <w:sz w:val="18"/>
                <w:szCs w:val="18"/>
              </w:rPr>
              <w:t>双切换阀（VICI）+三色谱柱（Agilent）+双检测器（FID）</w:t>
            </w:r>
          </w:p>
        </w:tc>
      </w:tr>
      <w:tr w:rsidR="00B74232" w:rsidRPr="00180DA0" w:rsidTr="004268C5">
        <w:trPr>
          <w:trHeight w:val="20"/>
        </w:trPr>
        <w:tc>
          <w:tcPr>
            <w:tcW w:w="1310" w:type="dxa"/>
            <w:shd w:val="solid" w:color="DDECEE" w:themeColor="accent5" w:themeTint="33" w:fill="BCD9DE" w:themeFill="accent5" w:themeFillTint="66"/>
            <w:vAlign w:val="center"/>
          </w:tcPr>
          <w:p w:rsidR="00B74232" w:rsidRPr="0007234F" w:rsidRDefault="00B74232" w:rsidP="006C6327">
            <w:pPr>
              <w:widowControl/>
              <w:spacing w:beforeLines="30" w:afterLines="30" w:line="200" w:lineRule="exact"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07234F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量程</w:t>
            </w:r>
          </w:p>
        </w:tc>
        <w:tc>
          <w:tcPr>
            <w:tcW w:w="3969" w:type="dxa"/>
            <w:shd w:val="solid" w:color="DDECEE" w:themeColor="accent5" w:themeTint="33" w:fill="BCD9DE" w:themeFill="accent5" w:themeFillTint="66"/>
            <w:vAlign w:val="center"/>
          </w:tcPr>
          <w:p w:rsidR="00B74232" w:rsidRPr="0007234F" w:rsidRDefault="00B74232" w:rsidP="006C6327">
            <w:pPr>
              <w:widowControl/>
              <w:kinsoku w:val="0"/>
              <w:overflowPunct w:val="0"/>
              <w:adjustRightInd w:val="0"/>
              <w:snapToGrid w:val="0"/>
              <w:spacing w:beforeLines="30" w:afterLines="30" w:line="200" w:lineRule="exact"/>
              <w:jc w:val="left"/>
              <w:textAlignment w:val="baseline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07234F">
              <w:rPr>
                <w:rFonts w:ascii="微软雅黑" w:eastAsia="微软雅黑" w:hAnsi="微软雅黑"/>
                <w:kern w:val="0"/>
                <w:sz w:val="18"/>
                <w:szCs w:val="18"/>
              </w:rPr>
              <w:t>非甲烷总烃：0～20/100/200/1000/5000mg/m</w:t>
            </w:r>
            <w:r w:rsidRPr="0007234F">
              <w:rPr>
                <w:rFonts w:ascii="微软雅黑" w:eastAsia="微软雅黑" w:hAnsi="微软雅黑"/>
                <w:kern w:val="0"/>
                <w:sz w:val="18"/>
                <w:szCs w:val="18"/>
                <w:vertAlign w:val="superscript"/>
              </w:rPr>
              <w:t>3</w:t>
            </w:r>
          </w:p>
          <w:p w:rsidR="00B74232" w:rsidRPr="0007234F" w:rsidRDefault="00B74232" w:rsidP="006C6327">
            <w:pPr>
              <w:widowControl/>
              <w:kinsoku w:val="0"/>
              <w:overflowPunct w:val="0"/>
              <w:adjustRightInd w:val="0"/>
              <w:snapToGrid w:val="0"/>
              <w:spacing w:beforeLines="30" w:afterLines="30" w:line="200" w:lineRule="exact"/>
              <w:jc w:val="left"/>
              <w:textAlignment w:val="baseline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07234F">
              <w:rPr>
                <w:rFonts w:ascii="微软雅黑" w:eastAsia="微软雅黑" w:hAnsi="微软雅黑"/>
                <w:kern w:val="0"/>
                <w:sz w:val="18"/>
                <w:szCs w:val="18"/>
              </w:rPr>
              <w:t>苯系物：0～</w:t>
            </w:r>
            <w:r w:rsidR="00BE2891" w:rsidRPr="0007234F">
              <w:rPr>
                <w:rFonts w:ascii="微软雅黑" w:eastAsia="微软雅黑" w:hAnsi="微软雅黑"/>
                <w:kern w:val="0"/>
                <w:sz w:val="18"/>
                <w:szCs w:val="18"/>
              </w:rPr>
              <w:t>20/100/200/1000/5000 mg/m</w:t>
            </w:r>
            <w:r w:rsidR="00BE2891" w:rsidRPr="0007234F">
              <w:rPr>
                <w:rFonts w:ascii="微软雅黑" w:eastAsia="微软雅黑" w:hAnsi="微软雅黑"/>
                <w:kern w:val="0"/>
                <w:sz w:val="18"/>
                <w:szCs w:val="18"/>
                <w:vertAlign w:val="superscript"/>
              </w:rPr>
              <w:t xml:space="preserve">3 </w:t>
            </w:r>
          </w:p>
          <w:p w:rsidR="00B74232" w:rsidRPr="0007234F" w:rsidRDefault="00B74232" w:rsidP="006C6327">
            <w:pPr>
              <w:pStyle w:val="a5"/>
              <w:kinsoku w:val="0"/>
              <w:overflowPunct w:val="0"/>
              <w:adjustRightInd w:val="0"/>
              <w:snapToGrid w:val="0"/>
              <w:spacing w:beforeLines="30" w:beforeAutospacing="0" w:afterLines="30" w:afterAutospacing="0" w:line="200" w:lineRule="exact"/>
              <w:jc w:val="both"/>
              <w:textAlignment w:val="baseline"/>
              <w:rPr>
                <w:rFonts w:ascii="微软雅黑" w:eastAsia="微软雅黑" w:hAnsi="微软雅黑"/>
                <w:sz w:val="18"/>
                <w:szCs w:val="18"/>
              </w:rPr>
            </w:pPr>
            <w:r w:rsidRPr="0007234F">
              <w:rPr>
                <w:rFonts w:ascii="微软雅黑" w:eastAsia="微软雅黑" w:hAnsi="微软雅黑"/>
                <w:sz w:val="18"/>
                <w:szCs w:val="18"/>
              </w:rPr>
              <w:t>甲醇：0～20/100/200/1000/5000 mg/m</w:t>
            </w:r>
            <w:r w:rsidRPr="0007234F">
              <w:rPr>
                <w:rFonts w:ascii="微软雅黑" w:eastAsia="微软雅黑" w:hAnsi="微软雅黑"/>
                <w:sz w:val="18"/>
                <w:szCs w:val="18"/>
                <w:vertAlign w:val="superscript"/>
              </w:rPr>
              <w:t>3</w:t>
            </w:r>
          </w:p>
        </w:tc>
      </w:tr>
      <w:tr w:rsidR="00B74232" w:rsidRPr="00180DA0" w:rsidTr="004268C5">
        <w:trPr>
          <w:trHeight w:val="20"/>
        </w:trPr>
        <w:tc>
          <w:tcPr>
            <w:tcW w:w="1310" w:type="dxa"/>
            <w:shd w:val="solid" w:color="9BC7CE" w:themeColor="accent5" w:themeTint="99" w:fill="BCD9DE" w:themeFill="accent5" w:themeFillTint="66"/>
            <w:vAlign w:val="center"/>
          </w:tcPr>
          <w:p w:rsidR="00B74232" w:rsidRPr="0007234F" w:rsidRDefault="00B74232" w:rsidP="006C6327">
            <w:pPr>
              <w:widowControl/>
              <w:spacing w:beforeLines="30" w:afterLines="30" w:line="200" w:lineRule="exact"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07234F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检测下限</w:t>
            </w:r>
          </w:p>
        </w:tc>
        <w:tc>
          <w:tcPr>
            <w:tcW w:w="3969" w:type="dxa"/>
            <w:shd w:val="solid" w:color="9BC7CE" w:themeColor="accent5" w:themeTint="99" w:fill="BCD9DE" w:themeFill="accent5" w:themeFillTint="66"/>
            <w:vAlign w:val="center"/>
          </w:tcPr>
          <w:p w:rsidR="00B74232" w:rsidRPr="0007234F" w:rsidRDefault="00B74232" w:rsidP="006C6327">
            <w:pPr>
              <w:widowControl/>
              <w:kinsoku w:val="0"/>
              <w:overflowPunct w:val="0"/>
              <w:adjustRightInd w:val="0"/>
              <w:snapToGrid w:val="0"/>
              <w:spacing w:beforeLines="30" w:afterLines="30" w:line="200" w:lineRule="exact"/>
              <w:jc w:val="left"/>
              <w:textAlignment w:val="baseline"/>
              <w:rPr>
                <w:rFonts w:ascii="微软雅黑" w:eastAsia="微软雅黑" w:hAnsi="微软雅黑"/>
                <w:sz w:val="18"/>
                <w:szCs w:val="18"/>
              </w:rPr>
            </w:pPr>
            <w:r w:rsidRPr="0007234F">
              <w:rPr>
                <w:rFonts w:ascii="微软雅黑" w:eastAsia="微软雅黑" w:hAnsi="微软雅黑"/>
                <w:kern w:val="0"/>
                <w:sz w:val="18"/>
                <w:szCs w:val="18"/>
              </w:rPr>
              <w:t>非甲烷总烃0.01ppm，苯系物0.01ppm，甲醇0.01ppm</w:t>
            </w:r>
          </w:p>
        </w:tc>
      </w:tr>
      <w:tr w:rsidR="00B74232" w:rsidRPr="00180DA0" w:rsidTr="004268C5">
        <w:trPr>
          <w:trHeight w:val="20"/>
        </w:trPr>
        <w:tc>
          <w:tcPr>
            <w:tcW w:w="1310" w:type="dxa"/>
            <w:shd w:val="solid" w:color="DDECEE" w:themeColor="accent5" w:themeTint="33" w:fill="BCD9DE" w:themeFill="accent5" w:themeFillTint="66"/>
            <w:vAlign w:val="center"/>
          </w:tcPr>
          <w:p w:rsidR="00B74232" w:rsidRPr="0007234F" w:rsidRDefault="00B74232" w:rsidP="006C6327">
            <w:pPr>
              <w:widowControl/>
              <w:spacing w:beforeLines="30" w:afterLines="30" w:line="200" w:lineRule="exact"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07234F">
              <w:rPr>
                <w:rFonts w:ascii="微软雅黑" w:eastAsia="微软雅黑" w:hAnsi="微软雅黑"/>
                <w:kern w:val="0"/>
                <w:sz w:val="18"/>
                <w:szCs w:val="18"/>
              </w:rPr>
              <w:t>漂移/重复性</w:t>
            </w:r>
          </w:p>
        </w:tc>
        <w:tc>
          <w:tcPr>
            <w:tcW w:w="3969" w:type="dxa"/>
            <w:shd w:val="solid" w:color="DDECEE" w:themeColor="accent5" w:themeTint="33" w:fill="BCD9DE" w:themeFill="accent5" w:themeFillTint="66"/>
            <w:vAlign w:val="center"/>
          </w:tcPr>
          <w:p w:rsidR="00B74232" w:rsidRPr="0007234F" w:rsidRDefault="00B74232" w:rsidP="006C6327">
            <w:pPr>
              <w:widowControl/>
              <w:spacing w:beforeLines="30" w:afterLines="30" w:line="200" w:lineRule="exact"/>
              <w:jc w:val="left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07234F">
              <w:rPr>
                <w:rFonts w:ascii="微软雅黑" w:eastAsia="微软雅黑" w:hAnsi="微软雅黑"/>
                <w:kern w:val="0"/>
                <w:sz w:val="18"/>
                <w:szCs w:val="18"/>
              </w:rPr>
              <w:t>±1%</w:t>
            </w:r>
          </w:p>
        </w:tc>
      </w:tr>
      <w:tr w:rsidR="00B74232" w:rsidRPr="00180DA0" w:rsidTr="004268C5">
        <w:trPr>
          <w:trHeight w:val="20"/>
        </w:trPr>
        <w:tc>
          <w:tcPr>
            <w:tcW w:w="1310" w:type="dxa"/>
            <w:shd w:val="solid" w:color="9BC7CE" w:themeColor="accent5" w:themeTint="99" w:fill="BCD9DE" w:themeFill="accent5" w:themeFillTint="66"/>
          </w:tcPr>
          <w:p w:rsidR="00B74232" w:rsidRPr="0007234F" w:rsidRDefault="00B74232" w:rsidP="006C6327">
            <w:pPr>
              <w:widowControl/>
              <w:adjustRightInd w:val="0"/>
              <w:snapToGrid w:val="0"/>
              <w:spacing w:beforeLines="30" w:afterLines="30" w:line="200" w:lineRule="exact"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07234F">
              <w:rPr>
                <w:rFonts w:ascii="微软雅黑" w:eastAsia="微软雅黑" w:hAnsi="微软雅黑"/>
                <w:kern w:val="0"/>
                <w:sz w:val="18"/>
                <w:szCs w:val="18"/>
              </w:rPr>
              <w:t>尺寸</w:t>
            </w:r>
          </w:p>
        </w:tc>
        <w:tc>
          <w:tcPr>
            <w:tcW w:w="3969" w:type="dxa"/>
            <w:shd w:val="solid" w:color="9BC7CE" w:themeColor="accent5" w:themeTint="99" w:fill="BCD9DE" w:themeFill="accent5" w:themeFillTint="66"/>
          </w:tcPr>
          <w:p w:rsidR="00B74232" w:rsidRPr="0007234F" w:rsidRDefault="00B74232" w:rsidP="006C6327">
            <w:pPr>
              <w:widowControl/>
              <w:adjustRightInd w:val="0"/>
              <w:snapToGrid w:val="0"/>
              <w:spacing w:beforeLines="30" w:afterLines="30" w:line="200" w:lineRule="exact"/>
              <w:jc w:val="left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07234F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22</w:t>
            </w:r>
            <w:r w:rsidRPr="0007234F">
              <w:rPr>
                <w:rFonts w:ascii="微软雅黑" w:eastAsia="微软雅黑" w:hAnsi="微软雅黑"/>
                <w:kern w:val="0"/>
                <w:sz w:val="18"/>
                <w:szCs w:val="18"/>
              </w:rPr>
              <w:t>0mm×</w:t>
            </w:r>
            <w:r w:rsidRPr="0007234F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35</w:t>
            </w:r>
            <w:r w:rsidRPr="0007234F">
              <w:rPr>
                <w:rFonts w:ascii="微软雅黑" w:eastAsia="微软雅黑" w:hAnsi="微软雅黑"/>
                <w:kern w:val="0"/>
                <w:sz w:val="18"/>
                <w:szCs w:val="18"/>
              </w:rPr>
              <w:t>0mm×</w:t>
            </w:r>
            <w:r w:rsidRPr="0007234F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4</w:t>
            </w:r>
            <w:r w:rsidRPr="0007234F">
              <w:rPr>
                <w:rFonts w:ascii="微软雅黑" w:eastAsia="微软雅黑" w:hAnsi="微软雅黑"/>
                <w:kern w:val="0"/>
                <w:sz w:val="18"/>
                <w:szCs w:val="18"/>
              </w:rPr>
              <w:t>00mm</w:t>
            </w:r>
          </w:p>
        </w:tc>
      </w:tr>
      <w:tr w:rsidR="00B74232" w:rsidRPr="00FA7878" w:rsidTr="004268C5">
        <w:trPr>
          <w:trHeight w:val="20"/>
        </w:trPr>
        <w:tc>
          <w:tcPr>
            <w:tcW w:w="1310" w:type="dxa"/>
            <w:shd w:val="solid" w:color="DDECEE" w:themeColor="accent5" w:themeTint="33" w:fill="BCD9DE" w:themeFill="accent5" w:themeFillTint="66"/>
            <w:vAlign w:val="center"/>
          </w:tcPr>
          <w:p w:rsidR="00B74232" w:rsidRPr="0007234F" w:rsidRDefault="00B74232" w:rsidP="006C6327">
            <w:pPr>
              <w:widowControl/>
              <w:adjustRightInd w:val="0"/>
              <w:snapToGrid w:val="0"/>
              <w:spacing w:beforeLines="30" w:afterLines="30" w:line="200" w:lineRule="exact"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07234F">
              <w:rPr>
                <w:rFonts w:ascii="微软雅黑" w:eastAsia="微软雅黑" w:hAnsi="微软雅黑"/>
                <w:kern w:val="0"/>
                <w:sz w:val="18"/>
                <w:szCs w:val="18"/>
              </w:rPr>
              <w:t>防</w:t>
            </w:r>
            <w:r w:rsidRPr="0007234F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护</w:t>
            </w:r>
            <w:r w:rsidRPr="0007234F">
              <w:rPr>
                <w:rFonts w:ascii="微软雅黑" w:eastAsia="微软雅黑" w:hAnsi="微软雅黑"/>
                <w:kern w:val="0"/>
                <w:sz w:val="18"/>
                <w:szCs w:val="18"/>
              </w:rPr>
              <w:t>等</w:t>
            </w:r>
            <w:r w:rsidRPr="0007234F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969" w:type="dxa"/>
            <w:shd w:val="solid" w:color="DDECEE" w:themeColor="accent5" w:themeTint="33" w:fill="BCD9DE" w:themeFill="accent5" w:themeFillTint="66"/>
            <w:vAlign w:val="center"/>
          </w:tcPr>
          <w:p w:rsidR="00B74232" w:rsidRPr="0007234F" w:rsidRDefault="00B74232" w:rsidP="006C6327">
            <w:pPr>
              <w:widowControl/>
              <w:adjustRightInd w:val="0"/>
              <w:snapToGrid w:val="0"/>
              <w:spacing w:beforeLines="30" w:afterLines="30" w:line="200" w:lineRule="exact"/>
              <w:jc w:val="left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07234F">
              <w:rPr>
                <w:rFonts w:ascii="微软雅黑" w:eastAsia="微软雅黑" w:hAnsi="微软雅黑"/>
                <w:kern w:val="0"/>
                <w:sz w:val="18"/>
                <w:szCs w:val="18"/>
              </w:rPr>
              <w:t>机柜IP42，其他IP65</w:t>
            </w:r>
          </w:p>
        </w:tc>
      </w:tr>
      <w:tr w:rsidR="001F1924" w:rsidRPr="00FA7878" w:rsidTr="004268C5">
        <w:trPr>
          <w:trHeight w:val="20"/>
        </w:trPr>
        <w:tc>
          <w:tcPr>
            <w:tcW w:w="1310" w:type="dxa"/>
            <w:shd w:val="solid" w:color="9BC7CE" w:themeColor="accent5" w:themeTint="99" w:fill="BCD9DE" w:themeFill="accent5" w:themeFillTint="66"/>
            <w:vAlign w:val="center"/>
          </w:tcPr>
          <w:p w:rsidR="001F1924" w:rsidRPr="0007234F" w:rsidRDefault="001F1924" w:rsidP="006C6327">
            <w:pPr>
              <w:widowControl/>
              <w:adjustRightInd w:val="0"/>
              <w:snapToGrid w:val="0"/>
              <w:spacing w:beforeLines="30" w:afterLines="30" w:line="200" w:lineRule="exact"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07234F">
              <w:rPr>
                <w:rFonts w:ascii="微软雅黑" w:eastAsia="微软雅黑" w:hAnsi="微软雅黑"/>
                <w:kern w:val="0"/>
                <w:sz w:val="18"/>
                <w:szCs w:val="18"/>
              </w:rPr>
              <w:t>供</w:t>
            </w:r>
            <w:r w:rsidRPr="0007234F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电</w:t>
            </w:r>
          </w:p>
        </w:tc>
        <w:tc>
          <w:tcPr>
            <w:tcW w:w="3969" w:type="dxa"/>
            <w:shd w:val="solid" w:color="9BC7CE" w:themeColor="accent5" w:themeTint="99" w:fill="BCD9DE" w:themeFill="accent5" w:themeFillTint="66"/>
            <w:vAlign w:val="center"/>
          </w:tcPr>
          <w:p w:rsidR="001F1924" w:rsidRPr="0007234F" w:rsidRDefault="001F1924" w:rsidP="0007234F">
            <w:pPr>
              <w:widowControl/>
              <w:adjustRightInd w:val="0"/>
              <w:snapToGrid w:val="0"/>
              <w:spacing w:beforeLines="30" w:afterLines="30" w:line="200" w:lineRule="exact"/>
              <w:jc w:val="left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07234F">
              <w:rPr>
                <w:rFonts w:ascii="微软雅黑" w:eastAsia="微软雅黑" w:hAnsi="微软雅黑"/>
                <w:kern w:val="0"/>
                <w:sz w:val="18"/>
                <w:szCs w:val="18"/>
              </w:rPr>
              <w:t>220V，4000W</w:t>
            </w:r>
          </w:p>
        </w:tc>
      </w:tr>
      <w:tr w:rsidR="001C0782" w:rsidRPr="00FA7878" w:rsidTr="004268C5">
        <w:trPr>
          <w:trHeight w:val="20"/>
        </w:trPr>
        <w:tc>
          <w:tcPr>
            <w:tcW w:w="1310" w:type="dxa"/>
            <w:shd w:val="solid" w:color="DDECEE" w:themeColor="accent5" w:themeTint="33" w:fill="BCD9DE" w:themeFill="accent5" w:themeFillTint="66"/>
            <w:vAlign w:val="center"/>
          </w:tcPr>
          <w:p w:rsidR="001C0782" w:rsidRPr="0007234F" w:rsidRDefault="001C0782" w:rsidP="006C6327">
            <w:pPr>
              <w:widowControl/>
              <w:adjustRightInd w:val="0"/>
              <w:snapToGrid w:val="0"/>
              <w:spacing w:beforeLines="30" w:afterLines="30" w:line="200" w:lineRule="exact"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07234F">
              <w:rPr>
                <w:rFonts w:ascii="微软雅黑" w:eastAsia="微软雅黑" w:hAnsi="微软雅黑"/>
                <w:kern w:val="0"/>
                <w:sz w:val="18"/>
                <w:szCs w:val="18"/>
              </w:rPr>
              <w:t>工作</w:t>
            </w:r>
            <w:r w:rsidRPr="0007234F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环境</w:t>
            </w:r>
          </w:p>
        </w:tc>
        <w:tc>
          <w:tcPr>
            <w:tcW w:w="3969" w:type="dxa"/>
            <w:shd w:val="solid" w:color="DDECEE" w:themeColor="accent5" w:themeTint="33" w:fill="BCD9DE" w:themeFill="accent5" w:themeFillTint="66"/>
            <w:vAlign w:val="center"/>
          </w:tcPr>
          <w:p w:rsidR="001C0782" w:rsidRPr="0007234F" w:rsidRDefault="001C0782" w:rsidP="006C6327">
            <w:pPr>
              <w:widowControl/>
              <w:adjustRightInd w:val="0"/>
              <w:snapToGrid w:val="0"/>
              <w:spacing w:beforeLines="30" w:afterLines="30" w:line="200" w:lineRule="exact"/>
              <w:jc w:val="left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07234F">
              <w:rPr>
                <w:rFonts w:ascii="微软雅黑" w:eastAsia="微软雅黑" w:hAnsi="微软雅黑"/>
                <w:kern w:val="0"/>
                <w:sz w:val="18"/>
                <w:szCs w:val="18"/>
              </w:rPr>
              <w:t>-10</w:t>
            </w:r>
            <w:r w:rsidRPr="0007234F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℃</w:t>
            </w:r>
            <w:r w:rsidRPr="0007234F">
              <w:rPr>
                <w:rFonts w:ascii="微软雅黑" w:eastAsia="微软雅黑" w:hAnsi="微软雅黑"/>
                <w:kern w:val="0"/>
                <w:sz w:val="18"/>
                <w:szCs w:val="18"/>
              </w:rPr>
              <w:t>～+40℃</w:t>
            </w:r>
            <w:r w:rsidRPr="0007234F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，</w:t>
            </w:r>
            <w:r w:rsidRPr="0007234F">
              <w:rPr>
                <w:rFonts w:ascii="微软雅黑" w:eastAsia="微软雅黑" w:hAnsi="微软雅黑"/>
                <w:kern w:val="0"/>
                <w:sz w:val="18"/>
                <w:szCs w:val="18"/>
              </w:rPr>
              <w:t>0～95%RH（不</w:t>
            </w:r>
            <w:r w:rsidRPr="0007234F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结</w:t>
            </w:r>
            <w:r w:rsidRPr="0007234F">
              <w:rPr>
                <w:rFonts w:ascii="微软雅黑" w:eastAsia="微软雅黑" w:hAnsi="微软雅黑"/>
                <w:kern w:val="0"/>
                <w:sz w:val="18"/>
                <w:szCs w:val="18"/>
              </w:rPr>
              <w:t>露）</w:t>
            </w:r>
          </w:p>
        </w:tc>
      </w:tr>
      <w:tr w:rsidR="00B74232" w:rsidRPr="00180DA0" w:rsidTr="004268C5">
        <w:trPr>
          <w:trHeight w:val="20"/>
        </w:trPr>
        <w:tc>
          <w:tcPr>
            <w:tcW w:w="1310" w:type="dxa"/>
            <w:shd w:val="solid" w:color="9BC7CE" w:themeColor="accent5" w:themeTint="99" w:fill="BCD9DE" w:themeFill="accent5" w:themeFillTint="66"/>
            <w:vAlign w:val="center"/>
          </w:tcPr>
          <w:p w:rsidR="00B74232" w:rsidRPr="0007234F" w:rsidRDefault="00B74232" w:rsidP="006C6327">
            <w:pPr>
              <w:widowControl/>
              <w:spacing w:beforeLines="30" w:afterLines="30" w:line="200" w:lineRule="exact"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07234F">
              <w:rPr>
                <w:rFonts w:ascii="微软雅黑" w:eastAsia="微软雅黑" w:hAnsi="微软雅黑"/>
                <w:kern w:val="0"/>
                <w:sz w:val="18"/>
                <w:szCs w:val="18"/>
              </w:rPr>
              <w:t>通讯接口</w:t>
            </w:r>
          </w:p>
        </w:tc>
        <w:tc>
          <w:tcPr>
            <w:tcW w:w="3969" w:type="dxa"/>
            <w:shd w:val="solid" w:color="9BC7CE" w:themeColor="accent5" w:themeTint="99" w:fill="BCD9DE" w:themeFill="accent5" w:themeFillTint="66"/>
            <w:vAlign w:val="center"/>
          </w:tcPr>
          <w:p w:rsidR="00B74232" w:rsidRPr="0007234F" w:rsidRDefault="00B74232" w:rsidP="006C6327">
            <w:pPr>
              <w:widowControl/>
              <w:adjustRightInd w:val="0"/>
              <w:snapToGrid w:val="0"/>
              <w:spacing w:beforeLines="30" w:afterLines="30" w:line="200" w:lineRule="exact"/>
              <w:jc w:val="left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07234F">
              <w:rPr>
                <w:rFonts w:ascii="微软雅黑" w:eastAsia="微软雅黑" w:hAnsi="微软雅黑"/>
                <w:kern w:val="0"/>
                <w:sz w:val="18"/>
                <w:szCs w:val="18"/>
              </w:rPr>
              <w:t>满足政府机关联网要求（串口、以太网口、模拟量接口等）</w:t>
            </w:r>
          </w:p>
        </w:tc>
      </w:tr>
      <w:tr w:rsidR="00B74232" w:rsidRPr="00180DA0" w:rsidTr="004268C5">
        <w:trPr>
          <w:trHeight w:val="20"/>
        </w:trPr>
        <w:tc>
          <w:tcPr>
            <w:tcW w:w="1310" w:type="dxa"/>
            <w:shd w:val="solid" w:color="DDECEE" w:themeColor="accent5" w:themeTint="33" w:fill="BCD9DE" w:themeFill="accent5" w:themeFillTint="66"/>
            <w:vAlign w:val="center"/>
          </w:tcPr>
          <w:p w:rsidR="00B74232" w:rsidRPr="0007234F" w:rsidRDefault="00B74232" w:rsidP="006C6327">
            <w:pPr>
              <w:widowControl/>
              <w:spacing w:beforeLines="30" w:afterLines="30" w:line="200" w:lineRule="exact"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07234F">
              <w:rPr>
                <w:rFonts w:ascii="微软雅黑" w:eastAsia="微软雅黑" w:hAnsi="微软雅黑"/>
                <w:kern w:val="0"/>
                <w:sz w:val="18"/>
                <w:szCs w:val="18"/>
              </w:rPr>
              <w:t>通讯协议</w:t>
            </w:r>
          </w:p>
        </w:tc>
        <w:tc>
          <w:tcPr>
            <w:tcW w:w="3969" w:type="dxa"/>
            <w:shd w:val="solid" w:color="DDECEE" w:themeColor="accent5" w:themeTint="33" w:fill="BCD9DE" w:themeFill="accent5" w:themeFillTint="66"/>
            <w:vAlign w:val="center"/>
          </w:tcPr>
          <w:p w:rsidR="00B74232" w:rsidRPr="0007234F" w:rsidRDefault="00B74232" w:rsidP="006C6327">
            <w:pPr>
              <w:widowControl/>
              <w:adjustRightInd w:val="0"/>
              <w:snapToGrid w:val="0"/>
              <w:spacing w:beforeLines="30" w:afterLines="30" w:line="200" w:lineRule="exact"/>
              <w:jc w:val="left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07234F">
              <w:rPr>
                <w:rFonts w:ascii="微软雅黑" w:eastAsia="微软雅黑" w:hAnsi="微软雅黑"/>
                <w:kern w:val="0"/>
                <w:sz w:val="18"/>
                <w:szCs w:val="18"/>
              </w:rPr>
              <w:t>满足政府机关通讯协议要求（Modbus、TCP/IP、4-20mA等）</w:t>
            </w:r>
          </w:p>
        </w:tc>
      </w:tr>
    </w:tbl>
    <w:p w:rsidR="00365413" w:rsidRPr="0007234F" w:rsidRDefault="00365413" w:rsidP="0007234F">
      <w:pPr>
        <w:pStyle w:val="a8"/>
        <w:numPr>
          <w:ilvl w:val="0"/>
          <w:numId w:val="4"/>
        </w:numPr>
        <w:adjustRightInd w:val="0"/>
        <w:snapToGrid w:val="0"/>
        <w:spacing w:beforeLines="50" w:afterLines="50" w:line="360" w:lineRule="auto"/>
        <w:ind w:left="868" w:firstLineChars="0"/>
        <w:rPr>
          <w:rFonts w:ascii="微软雅黑" w:eastAsia="微软雅黑" w:hAnsi="微软雅黑"/>
          <w:color w:val="000000"/>
          <w:kern w:val="0"/>
          <w:sz w:val="18"/>
          <w:szCs w:val="18"/>
        </w:rPr>
      </w:pPr>
      <w:r w:rsidRPr="0007234F">
        <w:rPr>
          <w:rFonts w:ascii="微软雅黑" w:eastAsia="微软雅黑" w:hAnsi="微软雅黑"/>
          <w:color w:val="000000"/>
          <w:kern w:val="0"/>
          <w:sz w:val="18"/>
          <w:szCs w:val="18"/>
        </w:rPr>
        <w:t>操作便捷</w:t>
      </w:r>
    </w:p>
    <w:p w:rsidR="00365413" w:rsidRPr="0007234F" w:rsidRDefault="00365413" w:rsidP="0007234F">
      <w:pPr>
        <w:pStyle w:val="a8"/>
        <w:numPr>
          <w:ilvl w:val="0"/>
          <w:numId w:val="4"/>
        </w:numPr>
        <w:adjustRightInd w:val="0"/>
        <w:snapToGrid w:val="0"/>
        <w:spacing w:beforeLines="50" w:afterLines="50" w:line="360" w:lineRule="auto"/>
        <w:ind w:left="868" w:firstLineChars="0"/>
        <w:rPr>
          <w:rFonts w:ascii="微软雅黑" w:eastAsia="微软雅黑" w:hAnsi="微软雅黑"/>
          <w:color w:val="000000"/>
          <w:kern w:val="0"/>
          <w:sz w:val="18"/>
          <w:szCs w:val="18"/>
        </w:rPr>
      </w:pPr>
      <w:r w:rsidRPr="0007234F">
        <w:rPr>
          <w:rFonts w:ascii="微软雅黑" w:eastAsia="微软雅黑" w:hAnsi="微软雅黑"/>
          <w:color w:val="000000"/>
          <w:kern w:val="0"/>
          <w:sz w:val="18"/>
          <w:szCs w:val="18"/>
        </w:rPr>
        <w:t>带有碳洗涤</w:t>
      </w:r>
    </w:p>
    <w:p w:rsidR="00365413" w:rsidRPr="0007234F" w:rsidRDefault="00365413" w:rsidP="0007234F">
      <w:pPr>
        <w:pStyle w:val="a8"/>
        <w:numPr>
          <w:ilvl w:val="0"/>
          <w:numId w:val="4"/>
        </w:numPr>
        <w:adjustRightInd w:val="0"/>
        <w:snapToGrid w:val="0"/>
        <w:spacing w:beforeLines="50" w:afterLines="50" w:line="360" w:lineRule="auto"/>
        <w:ind w:left="868" w:firstLineChars="0"/>
        <w:rPr>
          <w:rFonts w:ascii="微软雅黑" w:eastAsia="微软雅黑" w:hAnsi="微软雅黑"/>
          <w:color w:val="000000"/>
          <w:kern w:val="0"/>
          <w:sz w:val="18"/>
          <w:szCs w:val="18"/>
        </w:rPr>
      </w:pPr>
      <w:r w:rsidRPr="0007234F">
        <w:rPr>
          <w:rFonts w:ascii="微软雅黑" w:eastAsia="微软雅黑" w:hAnsi="微软雅黑"/>
          <w:color w:val="000000"/>
          <w:kern w:val="0"/>
          <w:sz w:val="18"/>
          <w:szCs w:val="18"/>
        </w:rPr>
        <w:t>MCERTS认证</w:t>
      </w:r>
    </w:p>
    <w:p w:rsidR="00365413" w:rsidRPr="0007234F" w:rsidRDefault="00365413" w:rsidP="0007234F">
      <w:pPr>
        <w:pStyle w:val="a8"/>
        <w:numPr>
          <w:ilvl w:val="0"/>
          <w:numId w:val="4"/>
        </w:numPr>
        <w:adjustRightInd w:val="0"/>
        <w:snapToGrid w:val="0"/>
        <w:spacing w:beforeLines="50" w:afterLines="50" w:line="360" w:lineRule="auto"/>
        <w:ind w:left="868" w:firstLineChars="0"/>
        <w:rPr>
          <w:rFonts w:ascii="微软雅黑" w:eastAsia="微软雅黑" w:hAnsi="微软雅黑"/>
          <w:color w:val="000000"/>
          <w:kern w:val="0"/>
          <w:sz w:val="18"/>
          <w:szCs w:val="18"/>
        </w:rPr>
      </w:pPr>
      <w:r w:rsidRPr="0007234F">
        <w:rPr>
          <w:rFonts w:ascii="微软雅黑" w:eastAsia="微软雅黑" w:hAnsi="微软雅黑"/>
          <w:color w:val="000000"/>
          <w:kern w:val="0"/>
          <w:sz w:val="18"/>
          <w:szCs w:val="18"/>
        </w:rPr>
        <w:t>通过</w:t>
      </w:r>
      <w:r w:rsidR="00792D8A" w:rsidRPr="0007234F">
        <w:rPr>
          <w:rFonts w:ascii="微软雅黑" w:eastAsia="微软雅黑" w:hAnsi="微软雅黑"/>
          <w:color w:val="000000"/>
          <w:kern w:val="0"/>
          <w:sz w:val="18"/>
          <w:szCs w:val="18"/>
        </w:rPr>
        <w:t>CPA</w:t>
      </w:r>
      <w:r w:rsidRPr="0007234F">
        <w:rPr>
          <w:rFonts w:ascii="微软雅黑" w:eastAsia="微软雅黑" w:hAnsi="微软雅黑"/>
          <w:color w:val="000000"/>
          <w:kern w:val="0"/>
          <w:sz w:val="18"/>
          <w:szCs w:val="18"/>
        </w:rPr>
        <w:t>认证</w:t>
      </w:r>
    </w:p>
    <w:p w:rsidR="00365413" w:rsidRPr="0007234F" w:rsidRDefault="00365413" w:rsidP="0007234F">
      <w:pPr>
        <w:pStyle w:val="a8"/>
        <w:numPr>
          <w:ilvl w:val="0"/>
          <w:numId w:val="4"/>
        </w:numPr>
        <w:adjustRightInd w:val="0"/>
        <w:snapToGrid w:val="0"/>
        <w:spacing w:beforeLines="50" w:afterLines="50" w:line="360" w:lineRule="auto"/>
        <w:ind w:left="868" w:firstLineChars="0"/>
        <w:rPr>
          <w:rFonts w:ascii="微软雅黑" w:eastAsia="微软雅黑" w:hAnsi="微软雅黑"/>
          <w:color w:val="000000"/>
          <w:kern w:val="0"/>
          <w:sz w:val="18"/>
          <w:szCs w:val="18"/>
        </w:rPr>
      </w:pPr>
      <w:r w:rsidRPr="0007234F">
        <w:rPr>
          <w:rFonts w:ascii="微软雅黑" w:eastAsia="微软雅黑" w:hAnsi="微软雅黑"/>
          <w:color w:val="000000"/>
          <w:kern w:val="0"/>
          <w:sz w:val="18"/>
          <w:szCs w:val="18"/>
        </w:rPr>
        <w:t>体积小 ,坚固耐用</w:t>
      </w:r>
    </w:p>
    <w:p w:rsidR="00365413" w:rsidRPr="0007234F" w:rsidRDefault="00365413" w:rsidP="0007234F">
      <w:pPr>
        <w:pStyle w:val="a8"/>
        <w:numPr>
          <w:ilvl w:val="0"/>
          <w:numId w:val="4"/>
        </w:numPr>
        <w:adjustRightInd w:val="0"/>
        <w:snapToGrid w:val="0"/>
        <w:spacing w:beforeLines="50" w:afterLines="50" w:line="360" w:lineRule="auto"/>
        <w:ind w:left="868" w:firstLineChars="0"/>
        <w:rPr>
          <w:rFonts w:ascii="微软雅黑" w:eastAsia="微软雅黑" w:hAnsi="微软雅黑"/>
          <w:color w:val="000000"/>
          <w:kern w:val="0"/>
          <w:sz w:val="18"/>
          <w:szCs w:val="18"/>
        </w:rPr>
      </w:pPr>
      <w:r w:rsidRPr="0007234F">
        <w:rPr>
          <w:rFonts w:ascii="微软雅黑" w:eastAsia="微软雅黑" w:hAnsi="微软雅黑"/>
          <w:color w:val="000000"/>
          <w:kern w:val="0"/>
          <w:sz w:val="18"/>
          <w:szCs w:val="18"/>
        </w:rPr>
        <w:t>一体化的加热采样管线</w:t>
      </w:r>
    </w:p>
    <w:p w:rsidR="00365413" w:rsidRPr="0007234F" w:rsidRDefault="00365413" w:rsidP="0007234F">
      <w:pPr>
        <w:pStyle w:val="a8"/>
        <w:numPr>
          <w:ilvl w:val="0"/>
          <w:numId w:val="4"/>
        </w:numPr>
        <w:adjustRightInd w:val="0"/>
        <w:snapToGrid w:val="0"/>
        <w:spacing w:beforeLines="50" w:afterLines="50" w:line="360" w:lineRule="auto"/>
        <w:ind w:left="868" w:firstLineChars="0"/>
        <w:rPr>
          <w:rFonts w:ascii="微软雅黑" w:eastAsia="微软雅黑" w:hAnsi="微软雅黑"/>
          <w:color w:val="000000"/>
          <w:kern w:val="0"/>
          <w:sz w:val="18"/>
          <w:szCs w:val="18"/>
        </w:rPr>
      </w:pPr>
      <w:r w:rsidRPr="0007234F">
        <w:rPr>
          <w:rFonts w:ascii="微软雅黑" w:eastAsia="微软雅黑" w:hAnsi="微软雅黑"/>
          <w:color w:val="000000"/>
          <w:kern w:val="0"/>
          <w:sz w:val="18"/>
          <w:szCs w:val="18"/>
        </w:rPr>
        <w:t>符合EU和US EPA条例</w:t>
      </w:r>
    </w:p>
    <w:p w:rsidR="00365413" w:rsidRPr="0007234F" w:rsidRDefault="00365413" w:rsidP="0007234F">
      <w:pPr>
        <w:pStyle w:val="a8"/>
        <w:numPr>
          <w:ilvl w:val="0"/>
          <w:numId w:val="4"/>
        </w:numPr>
        <w:adjustRightInd w:val="0"/>
        <w:snapToGrid w:val="0"/>
        <w:spacing w:beforeLines="50" w:afterLines="50" w:line="360" w:lineRule="auto"/>
        <w:ind w:left="868" w:firstLineChars="0"/>
        <w:rPr>
          <w:rFonts w:ascii="微软雅黑" w:eastAsia="微软雅黑" w:hAnsi="微软雅黑"/>
          <w:color w:val="000000"/>
          <w:kern w:val="0"/>
          <w:sz w:val="18"/>
          <w:szCs w:val="18"/>
        </w:rPr>
      </w:pPr>
      <w:r w:rsidRPr="0007234F">
        <w:rPr>
          <w:rFonts w:ascii="微软雅黑" w:eastAsia="微软雅黑" w:hAnsi="微软雅黑"/>
          <w:color w:val="000000"/>
          <w:kern w:val="0"/>
          <w:sz w:val="18"/>
          <w:szCs w:val="18"/>
        </w:rPr>
        <w:t>可拆卸的 PTFE样气过滤器</w:t>
      </w:r>
      <w:bookmarkStart w:id="0" w:name="_GoBack"/>
      <w:bookmarkEnd w:id="0"/>
    </w:p>
    <w:p w:rsidR="00365413" w:rsidRPr="0007234F" w:rsidRDefault="00365413" w:rsidP="0007234F">
      <w:pPr>
        <w:pStyle w:val="a8"/>
        <w:numPr>
          <w:ilvl w:val="0"/>
          <w:numId w:val="4"/>
        </w:numPr>
        <w:adjustRightInd w:val="0"/>
        <w:snapToGrid w:val="0"/>
        <w:spacing w:beforeLines="50" w:afterLines="50" w:line="360" w:lineRule="auto"/>
        <w:ind w:left="868" w:firstLineChars="0"/>
        <w:rPr>
          <w:rFonts w:ascii="微软雅黑" w:eastAsia="微软雅黑" w:hAnsi="微软雅黑"/>
          <w:color w:val="000000"/>
          <w:kern w:val="0"/>
          <w:sz w:val="18"/>
          <w:szCs w:val="18"/>
        </w:rPr>
      </w:pPr>
      <w:r w:rsidRPr="0007234F">
        <w:rPr>
          <w:rFonts w:ascii="微软雅黑" w:eastAsia="微软雅黑" w:hAnsi="微软雅黑"/>
          <w:color w:val="000000"/>
          <w:kern w:val="0"/>
          <w:sz w:val="18"/>
          <w:szCs w:val="18"/>
        </w:rPr>
        <w:t>内置空气催化净化器</w:t>
      </w:r>
    </w:p>
    <w:p w:rsidR="00365413" w:rsidRPr="0007234F" w:rsidRDefault="00365413" w:rsidP="0007234F">
      <w:pPr>
        <w:pStyle w:val="a8"/>
        <w:numPr>
          <w:ilvl w:val="0"/>
          <w:numId w:val="4"/>
        </w:numPr>
        <w:adjustRightInd w:val="0"/>
        <w:snapToGrid w:val="0"/>
        <w:spacing w:beforeLines="50" w:afterLines="50" w:line="360" w:lineRule="auto"/>
        <w:ind w:left="868" w:firstLineChars="0"/>
        <w:rPr>
          <w:rFonts w:ascii="微软雅黑" w:eastAsia="微软雅黑" w:hAnsi="微软雅黑"/>
          <w:color w:val="000000"/>
          <w:kern w:val="0"/>
          <w:sz w:val="18"/>
          <w:szCs w:val="18"/>
        </w:rPr>
      </w:pPr>
      <w:r w:rsidRPr="0007234F">
        <w:rPr>
          <w:rFonts w:ascii="微软雅黑" w:eastAsia="微软雅黑" w:hAnsi="微软雅黑"/>
          <w:color w:val="000000"/>
          <w:kern w:val="0"/>
          <w:sz w:val="18"/>
          <w:szCs w:val="18"/>
        </w:rPr>
        <w:t>内置数据记录器</w:t>
      </w:r>
    </w:p>
    <w:p w:rsidR="00365413" w:rsidRPr="0007234F" w:rsidRDefault="00365413" w:rsidP="0007234F">
      <w:pPr>
        <w:pStyle w:val="a8"/>
        <w:numPr>
          <w:ilvl w:val="0"/>
          <w:numId w:val="4"/>
        </w:numPr>
        <w:adjustRightInd w:val="0"/>
        <w:snapToGrid w:val="0"/>
        <w:spacing w:beforeLines="50" w:afterLines="50" w:line="360" w:lineRule="auto"/>
        <w:ind w:left="868" w:firstLineChars="0"/>
        <w:rPr>
          <w:rFonts w:ascii="微软雅黑" w:eastAsia="微软雅黑" w:hAnsi="微软雅黑"/>
          <w:color w:val="000000"/>
          <w:kern w:val="0"/>
          <w:sz w:val="18"/>
          <w:szCs w:val="18"/>
        </w:rPr>
      </w:pPr>
      <w:r w:rsidRPr="0007234F">
        <w:rPr>
          <w:rFonts w:ascii="微软雅黑" w:eastAsia="微软雅黑" w:hAnsi="微软雅黑"/>
          <w:color w:val="000000"/>
          <w:kern w:val="0"/>
          <w:sz w:val="18"/>
          <w:szCs w:val="18"/>
        </w:rPr>
        <w:t>样气压力调节器提供高稳定度样气流量</w:t>
      </w:r>
    </w:p>
    <w:p w:rsidR="001D0D61" w:rsidRPr="00037948" w:rsidRDefault="00365413" w:rsidP="00037948">
      <w:pPr>
        <w:pStyle w:val="a8"/>
        <w:numPr>
          <w:ilvl w:val="0"/>
          <w:numId w:val="4"/>
        </w:numPr>
        <w:adjustRightInd w:val="0"/>
        <w:snapToGrid w:val="0"/>
        <w:spacing w:beforeLines="50" w:afterLines="50" w:line="360" w:lineRule="auto"/>
        <w:ind w:left="868" w:firstLineChars="0"/>
        <w:rPr>
          <w:rFonts w:ascii="微软雅黑" w:eastAsia="微软雅黑" w:hAnsi="微软雅黑"/>
          <w:color w:val="000000"/>
          <w:kern w:val="0"/>
          <w:sz w:val="18"/>
          <w:szCs w:val="18"/>
        </w:rPr>
      </w:pPr>
      <w:r w:rsidRPr="0007234F">
        <w:rPr>
          <w:rFonts w:ascii="微软雅黑" w:eastAsia="微软雅黑" w:hAnsi="微软雅黑"/>
          <w:color w:val="000000"/>
          <w:kern w:val="0"/>
          <w:sz w:val="18"/>
          <w:szCs w:val="18"/>
        </w:rPr>
        <w:t>氧协同功能避免火焰温度变化对测量产生影响</w:t>
      </w:r>
    </w:p>
    <w:sectPr w:rsidR="001D0D61" w:rsidRPr="00037948" w:rsidSect="00AD7EF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C02" w:rsidRDefault="00DD2C02" w:rsidP="008A09AE">
      <w:r>
        <w:separator/>
      </w:r>
    </w:p>
  </w:endnote>
  <w:endnote w:type="continuationSeparator" w:id="1">
    <w:p w:rsidR="00DD2C02" w:rsidRDefault="00DD2C02" w:rsidP="008A0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IGDT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C02" w:rsidRDefault="00DD2C02" w:rsidP="008A09AE">
      <w:r>
        <w:separator/>
      </w:r>
    </w:p>
  </w:footnote>
  <w:footnote w:type="continuationSeparator" w:id="1">
    <w:p w:rsidR="00DD2C02" w:rsidRDefault="00DD2C02" w:rsidP="008A09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333F"/>
    <w:multiLevelType w:val="hybridMultilevel"/>
    <w:tmpl w:val="47BA2228"/>
    <w:lvl w:ilvl="0" w:tplc="04090011">
      <w:start w:val="1"/>
      <w:numFmt w:val="decimal"/>
      <w:lvlText w:val="%1)"/>
      <w:lvlJc w:val="left"/>
      <w:pPr>
        <w:ind w:left="70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>
    <w:nsid w:val="14A41296"/>
    <w:multiLevelType w:val="hybridMultilevel"/>
    <w:tmpl w:val="EC38CE16"/>
    <w:lvl w:ilvl="0" w:tplc="081ECA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D97E39"/>
    <w:multiLevelType w:val="hybridMultilevel"/>
    <w:tmpl w:val="172A1052"/>
    <w:lvl w:ilvl="0" w:tplc="293087BE">
      <w:start w:val="13"/>
      <w:numFmt w:val="bullet"/>
      <w:lvlText w:val="☆"/>
      <w:lvlJc w:val="left"/>
      <w:pPr>
        <w:ind w:left="4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20"/>
      </w:pPr>
      <w:rPr>
        <w:rFonts w:ascii="AIGDT" w:hAnsi="AIGDT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20"/>
      </w:pPr>
      <w:rPr>
        <w:rFonts w:ascii="AIGDT" w:hAnsi="AIGDT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AIGDT" w:hAnsi="AIGDT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20"/>
      </w:pPr>
      <w:rPr>
        <w:rFonts w:ascii="AIGDT" w:hAnsi="AIGDT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20"/>
      </w:pPr>
      <w:rPr>
        <w:rFonts w:ascii="AIGDT" w:hAnsi="AIGDT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AIGDT" w:hAnsi="AIGDT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20"/>
      </w:pPr>
      <w:rPr>
        <w:rFonts w:ascii="AIGDT" w:hAnsi="AIGDT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20"/>
      </w:pPr>
      <w:rPr>
        <w:rFonts w:ascii="AIGDT" w:hAnsi="AIGDT" w:hint="default"/>
      </w:rPr>
    </w:lvl>
  </w:abstractNum>
  <w:abstractNum w:abstractNumId="3">
    <w:nsid w:val="5FFE5F4C"/>
    <w:multiLevelType w:val="hybridMultilevel"/>
    <w:tmpl w:val="7F30D904"/>
    <w:lvl w:ilvl="0" w:tplc="04090001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>
      <o:colormru v:ext="edit" colors="#ebedf1,#f3f4f7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09AE"/>
    <w:rsid w:val="00021075"/>
    <w:rsid w:val="000230A7"/>
    <w:rsid w:val="0003764B"/>
    <w:rsid w:val="00037948"/>
    <w:rsid w:val="0004397A"/>
    <w:rsid w:val="00045776"/>
    <w:rsid w:val="00054987"/>
    <w:rsid w:val="00062097"/>
    <w:rsid w:val="00062C2B"/>
    <w:rsid w:val="00070413"/>
    <w:rsid w:val="0007234F"/>
    <w:rsid w:val="000805C0"/>
    <w:rsid w:val="00093A48"/>
    <w:rsid w:val="00094559"/>
    <w:rsid w:val="000B04AE"/>
    <w:rsid w:val="000B2039"/>
    <w:rsid w:val="000B2AA7"/>
    <w:rsid w:val="000B4243"/>
    <w:rsid w:val="000E7F69"/>
    <w:rsid w:val="000F3EB0"/>
    <w:rsid w:val="00121BFD"/>
    <w:rsid w:val="00145D5C"/>
    <w:rsid w:val="00152975"/>
    <w:rsid w:val="00163B7B"/>
    <w:rsid w:val="00180DA0"/>
    <w:rsid w:val="00181658"/>
    <w:rsid w:val="001A2B4E"/>
    <w:rsid w:val="001C0782"/>
    <w:rsid w:val="001D0D61"/>
    <w:rsid w:val="001D325C"/>
    <w:rsid w:val="001E2E80"/>
    <w:rsid w:val="001F1924"/>
    <w:rsid w:val="001F1ED6"/>
    <w:rsid w:val="00214796"/>
    <w:rsid w:val="00215DC9"/>
    <w:rsid w:val="00233F44"/>
    <w:rsid w:val="002560C9"/>
    <w:rsid w:val="00257F35"/>
    <w:rsid w:val="002615C5"/>
    <w:rsid w:val="002627F3"/>
    <w:rsid w:val="0029310A"/>
    <w:rsid w:val="00295900"/>
    <w:rsid w:val="002A1A22"/>
    <w:rsid w:val="002A2322"/>
    <w:rsid w:val="002A2E82"/>
    <w:rsid w:val="002B2FF8"/>
    <w:rsid w:val="002C5A67"/>
    <w:rsid w:val="002D2538"/>
    <w:rsid w:val="002D61FD"/>
    <w:rsid w:val="002D7512"/>
    <w:rsid w:val="002F09DC"/>
    <w:rsid w:val="00317DBD"/>
    <w:rsid w:val="00324291"/>
    <w:rsid w:val="00326315"/>
    <w:rsid w:val="00334DE2"/>
    <w:rsid w:val="00342ABF"/>
    <w:rsid w:val="00344C17"/>
    <w:rsid w:val="00351F64"/>
    <w:rsid w:val="00365413"/>
    <w:rsid w:val="00375946"/>
    <w:rsid w:val="00375EB3"/>
    <w:rsid w:val="00386675"/>
    <w:rsid w:val="003A6366"/>
    <w:rsid w:val="003D0FE5"/>
    <w:rsid w:val="003D4797"/>
    <w:rsid w:val="003E203A"/>
    <w:rsid w:val="003E2D7F"/>
    <w:rsid w:val="003E3637"/>
    <w:rsid w:val="003E52E9"/>
    <w:rsid w:val="003F2666"/>
    <w:rsid w:val="004000B7"/>
    <w:rsid w:val="004050A5"/>
    <w:rsid w:val="004268C5"/>
    <w:rsid w:val="004303AC"/>
    <w:rsid w:val="0043202A"/>
    <w:rsid w:val="004559D2"/>
    <w:rsid w:val="0045736C"/>
    <w:rsid w:val="004638DD"/>
    <w:rsid w:val="00473351"/>
    <w:rsid w:val="004B14C5"/>
    <w:rsid w:val="004B44CF"/>
    <w:rsid w:val="004C6064"/>
    <w:rsid w:val="004D4133"/>
    <w:rsid w:val="004E402A"/>
    <w:rsid w:val="004E4DB5"/>
    <w:rsid w:val="00502877"/>
    <w:rsid w:val="00504539"/>
    <w:rsid w:val="005063FB"/>
    <w:rsid w:val="005158DE"/>
    <w:rsid w:val="00520BF3"/>
    <w:rsid w:val="00536BE1"/>
    <w:rsid w:val="00544476"/>
    <w:rsid w:val="005603D8"/>
    <w:rsid w:val="00566D96"/>
    <w:rsid w:val="00576348"/>
    <w:rsid w:val="00590BDB"/>
    <w:rsid w:val="00595427"/>
    <w:rsid w:val="005B10E6"/>
    <w:rsid w:val="005B3DCB"/>
    <w:rsid w:val="0061320C"/>
    <w:rsid w:val="00623CF1"/>
    <w:rsid w:val="00630601"/>
    <w:rsid w:val="00643CFE"/>
    <w:rsid w:val="00654A05"/>
    <w:rsid w:val="00663AC9"/>
    <w:rsid w:val="00683EC2"/>
    <w:rsid w:val="00684752"/>
    <w:rsid w:val="006851E1"/>
    <w:rsid w:val="006A7186"/>
    <w:rsid w:val="006B221C"/>
    <w:rsid w:val="006C0430"/>
    <w:rsid w:val="006C6327"/>
    <w:rsid w:val="006D1052"/>
    <w:rsid w:val="006D6582"/>
    <w:rsid w:val="006F31C7"/>
    <w:rsid w:val="007043FD"/>
    <w:rsid w:val="00707830"/>
    <w:rsid w:val="00716A69"/>
    <w:rsid w:val="00717C18"/>
    <w:rsid w:val="00755B01"/>
    <w:rsid w:val="00756F69"/>
    <w:rsid w:val="00772224"/>
    <w:rsid w:val="0078505E"/>
    <w:rsid w:val="00787AF4"/>
    <w:rsid w:val="00791D6C"/>
    <w:rsid w:val="00792D8A"/>
    <w:rsid w:val="007C103A"/>
    <w:rsid w:val="007D620F"/>
    <w:rsid w:val="007E2736"/>
    <w:rsid w:val="007F57CF"/>
    <w:rsid w:val="008102BF"/>
    <w:rsid w:val="00822095"/>
    <w:rsid w:val="00833990"/>
    <w:rsid w:val="00836B3D"/>
    <w:rsid w:val="00841E73"/>
    <w:rsid w:val="008462EA"/>
    <w:rsid w:val="0085735C"/>
    <w:rsid w:val="00866475"/>
    <w:rsid w:val="00875251"/>
    <w:rsid w:val="00884B49"/>
    <w:rsid w:val="008A0572"/>
    <w:rsid w:val="008A09AE"/>
    <w:rsid w:val="00930DD6"/>
    <w:rsid w:val="00936214"/>
    <w:rsid w:val="009644F4"/>
    <w:rsid w:val="00972749"/>
    <w:rsid w:val="009B2118"/>
    <w:rsid w:val="009C12EF"/>
    <w:rsid w:val="009C2BAD"/>
    <w:rsid w:val="009C7F15"/>
    <w:rsid w:val="009E395A"/>
    <w:rsid w:val="009F1587"/>
    <w:rsid w:val="00A11DE7"/>
    <w:rsid w:val="00A144E4"/>
    <w:rsid w:val="00A3096F"/>
    <w:rsid w:val="00A41DCB"/>
    <w:rsid w:val="00A4787D"/>
    <w:rsid w:val="00A650F3"/>
    <w:rsid w:val="00A75D21"/>
    <w:rsid w:val="00A7670B"/>
    <w:rsid w:val="00A77095"/>
    <w:rsid w:val="00A83818"/>
    <w:rsid w:val="00A91D8B"/>
    <w:rsid w:val="00A9676A"/>
    <w:rsid w:val="00AB31BD"/>
    <w:rsid w:val="00AB31CA"/>
    <w:rsid w:val="00AB77B0"/>
    <w:rsid w:val="00AD404B"/>
    <w:rsid w:val="00AD7EFC"/>
    <w:rsid w:val="00AE6DF7"/>
    <w:rsid w:val="00B10BE1"/>
    <w:rsid w:val="00B34ABB"/>
    <w:rsid w:val="00B40761"/>
    <w:rsid w:val="00B535E5"/>
    <w:rsid w:val="00B65D86"/>
    <w:rsid w:val="00B6706E"/>
    <w:rsid w:val="00B74232"/>
    <w:rsid w:val="00B751BD"/>
    <w:rsid w:val="00B8495A"/>
    <w:rsid w:val="00BA3DC6"/>
    <w:rsid w:val="00BB11A4"/>
    <w:rsid w:val="00BB6D05"/>
    <w:rsid w:val="00BC04BA"/>
    <w:rsid w:val="00BC29FB"/>
    <w:rsid w:val="00BC7C5D"/>
    <w:rsid w:val="00BD1C7E"/>
    <w:rsid w:val="00BD304E"/>
    <w:rsid w:val="00BE2784"/>
    <w:rsid w:val="00BE2891"/>
    <w:rsid w:val="00BE2D80"/>
    <w:rsid w:val="00BE4607"/>
    <w:rsid w:val="00BF47C8"/>
    <w:rsid w:val="00BF7CBC"/>
    <w:rsid w:val="00C13257"/>
    <w:rsid w:val="00C175AE"/>
    <w:rsid w:val="00C34020"/>
    <w:rsid w:val="00C354C9"/>
    <w:rsid w:val="00C411FD"/>
    <w:rsid w:val="00C417E2"/>
    <w:rsid w:val="00C47BC1"/>
    <w:rsid w:val="00C56109"/>
    <w:rsid w:val="00C56EF3"/>
    <w:rsid w:val="00C655F3"/>
    <w:rsid w:val="00C8541E"/>
    <w:rsid w:val="00CA2795"/>
    <w:rsid w:val="00CD27F5"/>
    <w:rsid w:val="00CD28A0"/>
    <w:rsid w:val="00CD52F7"/>
    <w:rsid w:val="00CD6744"/>
    <w:rsid w:val="00CE16A9"/>
    <w:rsid w:val="00CE5C46"/>
    <w:rsid w:val="00CE6E89"/>
    <w:rsid w:val="00CF76AF"/>
    <w:rsid w:val="00D01727"/>
    <w:rsid w:val="00D303B3"/>
    <w:rsid w:val="00D32DB9"/>
    <w:rsid w:val="00D35896"/>
    <w:rsid w:val="00D400A7"/>
    <w:rsid w:val="00D41058"/>
    <w:rsid w:val="00D50E60"/>
    <w:rsid w:val="00D60E15"/>
    <w:rsid w:val="00D76140"/>
    <w:rsid w:val="00D968DD"/>
    <w:rsid w:val="00DB2EEA"/>
    <w:rsid w:val="00DC774F"/>
    <w:rsid w:val="00DD2C02"/>
    <w:rsid w:val="00E44DDD"/>
    <w:rsid w:val="00E768F4"/>
    <w:rsid w:val="00EA164C"/>
    <w:rsid w:val="00EC7614"/>
    <w:rsid w:val="00EF4D77"/>
    <w:rsid w:val="00F06440"/>
    <w:rsid w:val="00F25EE8"/>
    <w:rsid w:val="00F34E5E"/>
    <w:rsid w:val="00F36C4E"/>
    <w:rsid w:val="00F46BB7"/>
    <w:rsid w:val="00F53408"/>
    <w:rsid w:val="00F66E22"/>
    <w:rsid w:val="00FA7878"/>
    <w:rsid w:val="00FB3EBB"/>
    <w:rsid w:val="00FC3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ebedf1,#f3f4f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0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09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0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09AE"/>
    <w:rPr>
      <w:sz w:val="18"/>
      <w:szCs w:val="18"/>
    </w:rPr>
  </w:style>
  <w:style w:type="paragraph" w:styleId="a5">
    <w:name w:val="Normal (Web)"/>
    <w:basedOn w:val="a"/>
    <w:link w:val="Char1"/>
    <w:uiPriority w:val="99"/>
    <w:unhideWhenUsed/>
    <w:rsid w:val="008A09AE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1">
    <w:name w:val="普通(网站) Char"/>
    <w:basedOn w:val="a0"/>
    <w:link w:val="a5"/>
    <w:uiPriority w:val="99"/>
    <w:rsid w:val="008A09AE"/>
    <w:rPr>
      <w:rFonts w:ascii="Times New Roman" w:eastAsia="宋体" w:hAnsi="Times New Roman" w:cs="Times New Roman"/>
      <w:kern w:val="0"/>
      <w:sz w:val="24"/>
      <w:szCs w:val="20"/>
    </w:rPr>
  </w:style>
  <w:style w:type="table" w:styleId="a6">
    <w:name w:val="Table Grid"/>
    <w:basedOn w:val="a1"/>
    <w:uiPriority w:val="59"/>
    <w:qFormat/>
    <w:rsid w:val="004C60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04577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45776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07234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68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76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蓝色暖调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22623-A972-45F4-9553-80DF54CC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134</Words>
  <Characters>767</Characters>
  <Application>Microsoft Office Word</Application>
  <DocSecurity>0</DocSecurity>
  <Lines>6</Lines>
  <Paragraphs>1</Paragraphs>
  <ScaleCrop>false</ScaleCrop>
  <Company>Sky123.Org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张守瑞</cp:lastModifiedBy>
  <cp:revision>56</cp:revision>
  <cp:lastPrinted>2018-12-10T05:11:00Z</cp:lastPrinted>
  <dcterms:created xsi:type="dcterms:W3CDTF">2018-12-07T01:39:00Z</dcterms:created>
  <dcterms:modified xsi:type="dcterms:W3CDTF">2018-12-27T01:46:00Z</dcterms:modified>
</cp:coreProperties>
</file>