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7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260"/>
        <w:gridCol w:w="7655"/>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4757" w:type="dxa"/>
            <w:gridSpan w:val="5"/>
            <w:tcBorders>
              <w:top w:val="nil"/>
              <w:left w:val="nil"/>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小标宋简体" w:hAnsi="方正小标宋简体" w:eastAsia="方正小标宋简体" w:cs="方正小标宋简体"/>
                <w:b w:val="0"/>
                <w:bCs w:val="0"/>
                <w:color w:val="000000"/>
                <w:kern w:val="0"/>
                <w:sz w:val="30"/>
                <w:szCs w:val="30"/>
              </w:rPr>
            </w:pPr>
            <w:r>
              <w:rPr>
                <w:rFonts w:hint="eastAsia" w:ascii="方正小标宋简体" w:hAnsi="方正小标宋简体" w:eastAsia="方正小标宋简体" w:cs="方正小标宋简体"/>
                <w:b w:val="0"/>
                <w:bCs w:val="0"/>
                <w:color w:val="000000"/>
                <w:kern w:val="0"/>
                <w:sz w:val="30"/>
                <w:szCs w:val="30"/>
                <w:lang w:val="en-US" w:eastAsia="zh-CN"/>
              </w:rPr>
              <w:t>附：2019</w:t>
            </w:r>
            <w:bookmarkStart w:id="0" w:name="_GoBack"/>
            <w:bookmarkEnd w:id="0"/>
            <w:r>
              <w:rPr>
                <w:rFonts w:hint="eastAsia" w:ascii="方正小标宋简体" w:hAnsi="方正小标宋简体" w:eastAsia="方正小标宋简体" w:cs="方正小标宋简体"/>
                <w:b w:val="0"/>
                <w:bCs w:val="0"/>
                <w:color w:val="000000"/>
                <w:kern w:val="0"/>
                <w:sz w:val="30"/>
                <w:szCs w:val="30"/>
                <w:lang w:val="en-US" w:eastAsia="zh-CN"/>
              </w:rPr>
              <w:t>年度生态环境监测机构联合监督检查结果（处理建议）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6" w:type="dxa"/>
            <w:tcBorders>
              <w:top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3260" w:type="dxa"/>
            <w:tcBorders>
              <w:top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机构名称</w:t>
            </w:r>
          </w:p>
        </w:tc>
        <w:tc>
          <w:tcPr>
            <w:tcW w:w="7655" w:type="dxa"/>
            <w:tcBorders>
              <w:top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问题事实描述</w:t>
            </w:r>
          </w:p>
        </w:tc>
        <w:tc>
          <w:tcPr>
            <w:tcW w:w="1701" w:type="dxa"/>
            <w:tcBorders>
              <w:top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处理建议</w:t>
            </w:r>
          </w:p>
        </w:tc>
        <w:tc>
          <w:tcPr>
            <w:tcW w:w="1275" w:type="dxa"/>
            <w:tcBorders>
              <w:top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盲样现场考核结果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山东邦林检测有限公司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1.经抽查报告：BL19080001-008、BL19080715-06，其中BL19080005报告中所附土壤中有机挥发物测定谱图中第2张谱图主检人未签字。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2.经检查实验室现场，缺少现场采样安全警示标识。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3.《质量手册》授权签字人识别表中李晓君授权签字领域标注不清晰，但刘晓君在其资质认定授权范围内签批报告。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山东正润环境检测技术服务有限公司</w:t>
            </w:r>
          </w:p>
        </w:tc>
        <w:tc>
          <w:tcPr>
            <w:tcW w:w="7655" w:type="dxa"/>
            <w:shd w:val="clear" w:color="auto" w:fill="auto"/>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1.中心分析室没有明示具体功能，也没有安置洗眼器。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2.盛放标准物质的冰箱温度计无法有效监控其温度。</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3.《质量手册》中缺少授权签字人识别表，但抽查的检验检测报告均为授权签字人在其授权范围内签批的报告。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山东德诺检测技术服务有限公司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1.报告编号为DN-201908010VOCs采集缺少质控措施。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2.盛放标准物质的冰箱温度计无法有效监控其温度。</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3.质量体系文件缺少授权签字人识别表，但抽查的检验检测报告均为授权签字人在其授权范围内签批的报告。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青岛众瑞环境检测有限公司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1.CODcr标准溶液的标定过程，未按照要求进行双人标定。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2.实验室危废暂存间无规范防渗措施；天平室放置了自动滤膜称重系统，压缩机运行时散热 震动不利天平的规范使用；红外测油仪未设置有效通风设施。</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山东润鲁建筑材料检测技术服务有限公司</w:t>
            </w:r>
          </w:p>
        </w:tc>
        <w:tc>
          <w:tcPr>
            <w:tcW w:w="7655"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1.HJ1907-0003报告中原始记录热敏纸未复印。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2.危险废物暂存间不符合要求，无通风设施、无围堰，未安装防爆灯。</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山东信质检测有限公司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经查体系文件、报告和原始记录中的检验检测场所信息等，未发现异地分支机构或多场所；《结果报告管理程序》中检测报告编号规则不规范，导致部分报告编号出现4位顺序号（信质检字（2019）第0302号），部分报告出现9位顺序号（信质检字（2019）第020806001号）。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2.信质检字（2019）第010821002号报告甲苯检测结果样品编号不规范。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3.信质检字（2018）第0613号报告检测参数标杆流量的表示符号不正确；原始记录图谱无页码编号。</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日照旭东环境检测科技有限公司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1.该机构检测原始记录缺少文件控制编号。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2.校准仪器用空气中甲烷气体标准物质（GBW（E）061628，编号GA08078）特性值超出生产商资质范围。缺少校准有毒挥发性气体分析仪流量用流量计。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3.检验检测报告未标注正本和副本，其两者的信息一致。</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山东蓝城分析测试有限公司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1.编号SLW19060225报告原始记录数据修改不规范，无检验员签字。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2.2019年4月30日新增四名授权签字人，但质量体系文件中授权签字人识别表未更新。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3.通过项目表中过期作废标准HJ/T347-2007未申请撤销，但在2019年3月30日扩项后通过项目表中有新标准HJ347.1-2018、 HJ347.2-2018。</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潍坊绿景环保咨询有限公司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1.实验室存放标准物质的冰箱无温度监控措施；现场检查发现冰箱中存放的乙醛标准品（批号：CDGG-020267-08）规定储存条件2℃～8℃，冰箱显示温度为0℃，存放条件不符合要求。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2.实验室未能提供济南德洋特种气体有限公司甲烷标准气体供应商评价记录。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青岛市华测检测技术有限公司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1.报告编号为EDD38K000058的原始记录档案无页码编号，未将检测委托书(协议)与检测原始记录一起保存。</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2.外出设备只在使用前后进行核查，无出入库核查记录。</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3.编号为EDD38K000061的报告：六价铬分析原始记录表中无标准物质溯源信息；编号为EDD38L001330的报告：氨氮分析原始记录未体现前处理方式；编号为EDD38L000921的报告：样品登记表中无样品量信息和样品保存方法。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4.测定化学需氧量的基准试剂重铬酸钾未纳入标准物质管理；留样室编号为DLI2511K01的五日生化需氧量样品瓶未有水封口。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5.纯水机位于理化IV分析室内，有干扰。</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山东中检理化环境技术有有限公司</w:t>
            </w:r>
          </w:p>
        </w:tc>
        <w:tc>
          <w:tcPr>
            <w:tcW w:w="7655"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编号为SDEDT1907002001-3的报告：氰化物分析原始记录表中校准曲线斜率的有效位数未与自变量的有效数字位数相等。</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青岛谱尼测试有限公司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1.编号为k92277506D报告所附原始记录中，样品处置记录未和报告一起装订保存。</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2.经查NNBBCVVF22383905号检测报告，分包有委托人的书面同意。管理文件没有明确详细规定不能分包的情况。</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3.现场发现个别标准物质管理无有校期标识。</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菏泽同惠环境检测有限公司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1.实验室现场的“THJC/ZY-A-HC-01期间核查-分光光度计期间核查作业指导书”、“THJC/ZY-A-YQ-11仪器-T6新悦可见分光光度计作业指导书”“易制度化学品安全管理制度”缺少编制、审核、批准标识。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2.标准物质冰箱中编号为BY400112标样-钾、BY400019标样-钠、BY400021标样-氟等标准物质没有进行内部编号，缺少有效期、浓度等状态标识。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3.天平室为非独立空间、不密闭，不利于控制环境温湿度。</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山东环安检测科技有限公司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1.实验室上墙的“易制爆危险化学品安全管理制度”、“危险化学品及易制毒化学品安全管理制度”缺少批准标识，且未受控。</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2.嗅辨室和配气室未有效隔离；土壤样品制备间缺少木板、木棒、木铲、研钵，土壤筛未检定；危废暂存间标志不规范，托盘偏小，未设置分区存放标志。</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自行整改</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庆云县环庆环境检测有限公司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1.GC9790II气相色谱仪检定后未做结果确认。</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HQJC201900017号报告中，烟尘分析记录无天平型号、编号信息；报告HQJC201900072中，氨氮分析原始记录未描述前处理方式；标准曲线非当天制作，也未注明绘制日期，且未作中间点检验；无组织废气采样原始记录中，缺少采样仪器名称和型号信息。报告HQJC201900070中Hg分析原始记录中缺少前处理信息，未体现初始取样量。</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3.报告HQJC201900072中，标准样品信息记录不规范，缺少质控结果评价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4.无法提供校准/检定服务商有效资质证明</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1"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德州华尔立设备检测服务有限公司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1.体系文件未对问题检测报告的收回做出规定，编号DZHEL/YQHS/20190505和编号DZHEL/YQHS/20190502已收回作废但无相应收回记录。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2.检测报告发放记录中报告领取人为机构内部业务员签字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3.编号DZHEL/YQHS/20190801的检测报告非甲烷总烃分析记录中，总烃浓度未扣除氧峰；检测结果未按标准要求进行修约；缺少总烃的计算公式；缺少校准曲线谱图；未记录准确度控制结果及评价；未封闭总页码。</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4.编号DZHEL/YQHS/20190615的检测报告气液比检测记录中，缺少方法检测依据，缺少检测设备信息，缺少计算公式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5.未提供2019年校准/检定服务商有效资质证明</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6.未对出厂编号为A18035的气相色谱仪2019年度的校准证书进行有效确认</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临沂和邦环境检测有限公司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1.HBYQ012号原子荧光光度计校准结果确认未针对具体的方法标准和校准结果进行；未提供检定服务机构的有效资质证明。</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2.《环境空气 氟化物的测定 滤膜采样/氟离子选择电极法》（HJ955-2018）、《水质 石油类和动植物油的测定 红外分光光度法》（HJ637-2018）变更未获准许，仍然保留在能力附表中</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3.理化实验室与重金属前处理实验室共用，实验空间局促。试剂库不同类别试剂没有相互隔离，且与标准样品存放共用空间。存在交叉污染隐患。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4.编号HBBG2019101103检测报告中，非甲烷总烃分析及总烃校准曲线记录缺少除烃空气峰值信息，缺少除烃空气谱图，其中曲线相关系数的有效位数不规范。</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烟台净朗测试有限公司</w:t>
            </w:r>
          </w:p>
        </w:tc>
        <w:tc>
          <w:tcPr>
            <w:tcW w:w="7655" w:type="dxa"/>
            <w:shd w:val="clear" w:color="auto" w:fill="auto"/>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1.2018年硫酸亚铁铵原始记录未及时归档。</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2.水质采样瓶清污未分置。</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3.肥料样品制备室缺少除湿设施。</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4.VOC测定谱图未备份。</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5.CJ/T51-2018标准已于2018年12月01日实施，HJ491-2019（土壤铬的测定）标准已于2019年9月1日实施，该机构未及时走变更手续，但在标准实施后没有用这两个标准检测，也没有出具检验检测报告。</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通过资质认定-计量认证项目表第37中（3）、（4）、（5）、（6）、（7）、（9）（均为CJ/T51-2004）标准已于2018年12月01日过期，第36中（6）（HJ491-2019土壤铬的测定）标准已于2019年9月1日过期，该机构未及时走变更手续，但在标准实施后没有用这两个标准检测，也没有出具检验检测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山东龙信监测技术有限公司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1.报告编号为龙信检字2019年第0208所附原始记录中镉谱图无主检人签字。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2.危废暂存间缺少防渗漏设施。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3.盛放样品的冰箱温度计无法有效监控其温度。</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4.编号Q/GKJY-W-2018016的检测报告缺少判定依据；检验结论“合格”未在《程序文件》中规定。</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山东天辰检测技术服务有限公司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1.危废暂存间缺少防渗漏设施。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2.盛放标准物质的冰箱温度计无法有效监控其温度。</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3.该机构制定了《检测工作与分包程序》，也建立了分包方目录，但没有定期进行评价。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4.土壤中铬的测定（HJ491-2009）已于2019年9月1日作废，没有按要求办理变更手续，但该机构自标准作废后没有出检验检测报告。</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5.资质证书能力附表中第23土壤环境质量要求中铬的测定（HJ491-2009）已于2019年9月1日作废，没有按要求办理变更手续，但该机构自标准作废后没有出检验检测报告。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山东奥佳检测技术有限公司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1.报告编号：奥佳（油三）检字［2019］第0225号中非甲烷总烃测试无计算公式。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2.报告编号：奥佳（油二）检字［2018］第0060号原始记录液阻检测使用设备、设备运行记录无设备唯一性编号。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3.报告编号：奥佳（油三）检字［2019］第0073号无标准曲线记录。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4.放置在仪器室中气相色谱用气瓶没有固定。</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5.质量体系文件中未见授权签字人识别。</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山东弘正检测技术有限公司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1.报告编号SDHZ-HJ19D0108中VOCs采样记录与实验室分析记录编号不对应。</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2.报告编号SDHZ-HJ19D0108涉及2019.4.3和2019.4.4日期使用的Y112HJ设备无外出领用记录。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3.报告编号SDHZ-HJ19C0143中非甲烷总烃未见标准曲线记录。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4.嗅辨室缺少通风设施；危废暂存间缺少通风设施。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5.授权签字人朱景刚已于2019年9月离职，没有及时办理变更手续，但没有签批报告。</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6.报告编号为SDHZ-H19C0143所附24种挥发性有机物测定未见挥发性有机物的领用、稀释记录。</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山东德环检测技术有限公司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1.2019.8.20日出具的报告编号为德环（检）字［2019］第07092号中噪声采样打印条仅有一人签名。</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2.查德环（检）字【2018】第10083号检验报告，未定期评价分包方。</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3.《质量手册》中缺少授权签字人识别表，但抽查的检验检测报告均为授权签字人在其授权范围内签批的报告。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山东正顺检测科技有限公司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1.报告编号SDZS/JYZ/2019-05-051密闭性检测、液阻检测、气液比检测原始记录缺少标准检测依据</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2.报告编号SDZS/JYZ/2019-05-130非甲烷总烃检测原始记录缺少标准曲线。</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3.气相色谱仪与常压罐车检测设备放置在同一房间，不满足气相色谱仪存放条件。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4.《质量手册》中缺少授权签字人识别表，但抽查的检验检测报告均为授权签字人在其授权范围内签批的报告。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烟台市清洁能源检测中心</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1.No.20190907号检测报告汞及其化合物采样记录中，采样人未做到双人签字；No.20180956号检测报告悬浮物分析原始记录，缺少主要设备天平的信息。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2.编号为Z20189—L069515的空气/智能TSP综合采样器校准证书校准结果表述为“P”,且无针对“P”的解释，校准结果不明确；对编号为“化检字第1404283”的检定证书进行确认时，检出限结果录入有误。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3.No.20190836号检测报告原始记录中硫代硫酸钠的标定记录，未按照规定存档。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青岛盛庆源环境检测有限公司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1.分析人员未在仪器使用记录上签字。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实验室在用试剂保存期标识不规范，保存期均为6个月；天平、原子吸收属于强制检定设备，理应出具检定证书，但2018年的证书实际出具了校准证书；离子色谱仪状态标识过期，未及时进行更换；期间核查只有核查结果，未见具体核查工作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3.2019—0051号检测报告有组织废气颗粒物采用检测方法有误，错误使用了GB/T16157—1996。</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4.2019—0004号检测报告中总铬未检出、六价铬检出0.060mg/l，数据逻辑性不符合要求；氰化物原始记录信息不全、溯源性不强。</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山东泽元检测技术有限公司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1.质量手册中组织机构框架图中省市主管部门仍然使用质量技术监督局，未及时修改为市场监督管理局。</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2.检测报告JCSDZY19005的原始记录采样记录中未明确采样人员，谱图无分析人员签字。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3.危废储存间无有效防渗措施；标准物质核查已进行，但未对核查结果进行评价。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4.仪器设备状态标识未及时更新</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山东金朋检测技术有限公司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1.实验室的理化室未明示其具体功能，危废仓库未设置防盗锁。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JPJCH—201904016检测报告中无方法检出限；采样原始记录中氨氮的空白样品未保存；JPJCH—201904002检测报告中氨氮分析记录无样品取样量、空白样品吸光度、工作曲线绘制日期；JPJCH—201901012检测报告中氨氮检测方法依据漏写。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3.气相色谱室仪电子文档未及时备份。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4.程序文件中的分包程序未对二次分包做出规定，但检查中未见该公司开展分包工作。</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山东嘉誉测试科技有限公司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1.山嘉测（2019）第H190879-001号报告检测档案中缺少委托书和样品流转记录。</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2.危废储藏间围堰设施不完善。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机构于2018年变更了检验地址（山东省淄博市淄博市高新区鲁泰大道51号高分子材料产业创新园B座七层、八层），检验检测移动APP系统未变更（山东省淄博市淄博市高新区鲁泰大道51号高分子材料产业创新园B座七层）。</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淄博同济环境检测有限公司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1.天平室缺少温度控制设施；危废储存间缺少围堰设施。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2.机构技术负责人于2019年1月发生变更，未办理变更手续。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3.营业执照注册地址与网上注册地址不一致。</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山东博谱检测科技有限公司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1.编号W1908050号报告原始记录中热敏纸及复印件没有签名；原始记录未统一编写页码。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2.2019年6月19日山东胜利钢管有限公司污水检测的分包项目中无业务委托人的书面同意。报告编号为w1906093。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3.2019年6月19日山东胜利钢管有限公司污水检测的分包项目中无业务委托人的书面同意。报告编号为w1906093。</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山东五洲检测有限公司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1.报告编号为T190080的检测报告中，铅、镍、铜等项目检测报告原始记录中，未发现水分含量的检测数据；报告编号为S190094的检测报告中，水温的检测未按标准要求在现场采集、测量。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2.现场发现检测PM2.5使用的WS-70111型恒温恒湿箱校准证书未进行湿度校准，查阅2018年以来的样品管理台账，未发现该项目的检测。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3.危废暂存间未分类存放，溢流堰未进行防渗处理。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4.《土壤和沉积物 铜、锌、铅、镍、铬的测定 火焰原子吸收分光光度法》（HJ491-2019）2019年9月1日实施，未按规定变更，但未出具检测报告。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济宁瑞康环境监测评价有限公司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1.济瑞检字（2019）HJ第009013号检测报告，总氮的校准曲线原始记录中未记录吸光度中间数据。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2.编号为济瑞检字（2019）HJ第007020号、济瑞检字（2019）HJ第005018号检测报告，原始记录中缺少相应的风向风速仪和气压表仪器设备信息。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3.ICS-1000离子色谱仪期间核查操作规程缺少核查结果的判定方法和依据。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4.挥发酚和总氮在同一实验室（理化室）检测，存在相互干扰；危废暂存间未进行防渗处理，溢流堰高度不符合规范要求。</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山东鲁岳检测科技有限公司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1.编号为LYHW-180866、LYHW-180906的检测报告，部分嗅辩原始记录无嗅辩员签字。</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2.编号为LYNW-190618检测报告，石油类检测中准确度质量控制未记录吸光度信息。</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3.嗅辨室传递窗、嗅辨台不符合《恶臭嗅觉实验室建设技术规范》（HJ 865—2017）要求；恒温恒湿箱称量系统放置在天平室，影响天平室温湿度。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4.编号为LYNJ-190922的检测报告中未按规定标注分包方的名称。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5.《土壤质量 铜、锌的测定 火焰原子吸收分光光度法》（GB/T 17138-1997）已作废，未向资质认定管理部门申请办理变更。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6.编号为LYNJ-190922的检测报告中未按规定标注分包方的名称（具体见24条）；《土壤质量 铜、锌的测定 火焰原子吸收分光光度法》（GB/T 17138-1997）已作废，未向资质认定管理部门申请办理变更（具体见31条）。</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山东水岳检验检测有限公司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1.编号为水岳（检）字2019第069号检测报告，原始记录缺少总悬浮颗粒物称量恒重记录；编号为水岳（检）字2019第034号检测报告，原始记录缺少溶解性总固体称量恒重记录。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2.编号为水岳（检）字2019第069号检测报告，原始记录缺少风向风速仪和气压表的仪器设备信息；编号为水岳（检）字2019年第063号报告中的原子荧光谱图中缺少主检人、校核人签字。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3.编号为水岳（检）字2019第045号检测报告，化学需氧量检测的原始记录中缺少准确度质量控制。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4.挥发酚和氨氮均在理化一室进行分析，存在相互干扰；危险废物未进行分类存放，溢流堰不符合规范要求；无菌室放置微生物培养箱。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5.编号为水岳（检）字2019第063号报告中未将分包项目粪大肠菌群、耐热大肠菌群、大肠埃希氏菌纳入报告。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6.《水质 石油类和动植物油的测定 红外分光光度法》（HJ637-2108）和《土壤和沉积物 铜、锌、铅、镍、铬的测定 火焰原子吸收光度法》（HJ491-2019）已经实施，未向资质认定管理部门申请变更。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7.未按资质认定管理办法和评审准则规定分包检验检测项目（具体见24条），《水质 石油类和动植物油的测定 红外分光光度法》（HJ637-2018）和《土壤和沉积物 铜、锌、铅、镍、铬的测定 火焰原子吸收光度法》（HJ491-2019）已经实施，未向资质认定管理部门申请变更（具体见31条）。</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山东合创环保科技有限公司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1.编号为合创检字【2018】年第1226007号检测报告，报告中氨氮的检测依据不正确。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2.编号为合创检字【2019】年第0814009号报告中土壤重金属原始记录表（铜）未记录前处理设备的信息；编号为合创检字【2019】年第0814009号检测报告，水分含量未记录恒重时间。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3.编号为合创检字【2019】年第0930001号检测报告，臭气浓度检测原始记录无法识别相应的嗅辩员签名。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4.编号为合创检字【2018】年第1214006号，总氮检测标准曲线原始记录未归档。 5.便携式流速测算仪校准证书未进行有效确认。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6.测汞仪缺少通风设施；危废暂存间未进行防渗处理，危险废物未进行分类存放。</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日照志安安全技术有限公司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1.编号RZZA/HJ［2017］005的检测报告对应的颗粒物（烟尘、粉尘）测试原始记录缺少计算公式。编号RZZA/HJ［2019］006的检测报告中铁、锰等项目检测结果为未检出，未表明方法检出限。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北京北方伟业提供的生产编号为ZYQT-300-4L-22760的NO标准气体、SO2气体（自动烟尘（烟气）测试仪标定用），不是要求的有证气体标准物质。设备编号为RZZA/YQ-075-02的恒温恒湿箱校准结果确认记录中缺少计量要求。2019.9.2的硫酸亚铁铵标准溶液标定记录未按照GB/T601-2016要求进行标定结果的每人四平行、两人共八平行相对极差符合性检查。不能提供测定污水中粪大肠菌群用的有证大肠埃希氏菌和产气肠杆菌标准菌株。</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3.核查抽取的20份检测报告均未标注正本与副本，但两者的信息一致。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4.危废暂存间缺少防爆的排气设施，照明设施无防爆功能。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5.该机构的地下水质量标准、土壤环境质量产品标准及土壤中Cu、Zn、Cr、Ni和废水中的粪大肠菌群标准检验方法发生了变更，到目前为止未及时按要求办理变更手续。沒发现未变更标准出具的检验报告。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6.该机构的通过资质认定项目表—计量认证项目表中存在过期的标准和方法：地下水质量标准、土壤环境质量产品标准及土壤中Cu、Zn、Cr、Ni和废水中的粪大肠菌群标准检验方法发生了变更，到目前为止未及时按要求到资质认定管理部门申请办理变更。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7.未按照《检验检测机构资质认定管理办法》规定办理地下水质量标准、土壤环境质量产品标准及土壤中Cu、Zn、Cr、Ni和废水中的粪大肠菌群等标准检验方法变更手续.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山东国立环境检测科技股份有限公司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1.核查随机抽取的报告，其中检测报告编号：国立（检）字2019年第232号颗粒物测试原始记录缺少计算公式的信息，非甲烷总烃检测原始记录缺少使用仪器设备条件的信息。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证书编号为CW02-201900059的霉菌培养箱校准证书确认结果表中缺少参数的计量要求。编号为150113的霉菌培养箱核查记录中缺少核查依据、核查标准、核查数据、结果判定等内容。提供不出测定污水中粪大肠菌群用的有证的大肠埃希氏菌和产气肠杆菌标准菌株。</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3.危废暂存间缺少防爆的排气设施，照明设施无防爆功能。</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日照市水务水环境科技有限公司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1.核查抽取检测报告（报告编号18112802）总硬度检测原始记录缺少滴定管、计算公式信息。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2.未对证书编号为CW02-201900662的生化培养箱校准结果进行有效确认。提供不出测定污水中粪大肠菌群用的有证的大肠埃希氏菌和产气肠杆菌标准菌株。</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日照科建环境监测中心有限公司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1.手册中无授权签字人识别。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2.报告编号190528—004VOCs测定的原始记录中缺少使用热脱附仪条件的信息；报告编号180119—001总铬测定的原始记录中缺少样品消化后定容体积的信息。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3.核查随机抽查监测报告的原始记录均有主检人和校核人签字、原始记录命名、编号、仪器设备、样品前处理条件、计算公式等信息和数据；但是报告编号190325—001对应的颗粒物检测原始记录缺少分析日期信息。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4.编号为190804-001的监测报告未按规定标注分包方名称、分包项目等内容。</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济南金航环保检测科技有限公司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检查组抽查10份报告（JH20170216,JH20170234,JH20170255,JH20180008,JH20180115,JH20180116,JH20180229,JH20190030,JH20190051,JH20191317),部分存在不完整。JH20170255报告分包项目参与报告内并加盖CMA章，分包监测报告没有图谱。JH20191317检测报告缺少化学需氧量标准溶液标定记录。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现场检查记录中，环境监测记录BOD5培养箱、电热恒温培养箱DAP908213设备使用记录缺少培养时间节点和培养温度信息。危废暂存间建设不规范，缺少防渗、防盗措施，进出记录台账不全，没有应急措施。高温高压蒸汽灭菌处理记录不完善。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3.检查组抽查10份报告（JH20170216,JH20170234,JH20170255,JH20180008,JH20180115,JH20180116,JH20180229,JH20190030,JH20190051,JH20191317)，电子档为word格式，应为正式报告扫描PDF格式。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4.业务委托书有委托人的书面同意，内容不完善，缺失。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5.能够满足分包要求，评价分包检测业务合同评审表中信息不全，没有评审主持人签字。 存在未按照本办法规定对原始记录和报告进行管理、保存的情况。所抽分包检测项目报告不规范，JH20170255报告分包项目参与报告内并加盖CMA章，分包监测报告没有图谱。</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山东中泰环境检测有限公司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质量手册》、《程序文件》中制定了检验检测原始记录和报告保存期限少于6年的规定。现场随机抽取了编号为SDZTB-000088至SDZTB-000097共10份检测报告和原始记录，其中，编号为SDZTB-000088、SDZTB-000089、SDZTB-000097共3份检测报告和原始记录中固定污染源废气污染物采样原始打印条未复印或扫描；编号为SDZTB-000092至SDZTB-000095共4份检测报告和原始记录中油烟采样原始打印条未复印或扫描。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2.检查组抽查报告20份，（SDZTB-00015至SDZTB-00025，SDZTB-00070至SDZTB-00079），报告均没有分析人员信息，分包项目监测数据纳入自有报告内且加盖CMA章，SDZTB-00017等报告现场检测打印热敏纸未复印存档。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3.检查组抽查报告原始记录及现场监测记录等，原始记录质量保证措施不完善，一般只有标样检测数据；危废暂存间不规范，缺少防渗防盗措施和标识等；天平室缺少环境条件记录，实验室用水无标识。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4.检查组抽查报告20份，（SDZTB-00015至SDZTB-00025，SDZTB-00070至SDZTB-00079），电子存储均为报告word板，应为正式报告扫描后保存。</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5.所抽报告中未规定分包方名称，分包项目标注不明显，仅注明为：*。</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9"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山东正通环保科技有限公司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检查组抽查10份报告（（正通检）字（2019）第00015号至第00019号，（正通检）字（2019）第00043号至第00047号）。其中（正通检）字（2019）第00015号报告，检测项目非甲烷总烃，原始记录为非甲烷总烃，因理解不到位，报告写为挥发性有机物；原始记录、报告中有效数字位数不正确；签字页未加盖检测专用章。</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检查组抽查10份报告（（正通检）字（2019）第00015号至第00019号，（正通检）字（2019）第00043号至第00047号）。其中（正通检）字（2019）第00015号至第00019号报告，缺少检测人员信息、缺少检测所用仪器唯一编号、签字页未加盖检测专用章；（正通检）字（2019）第00015号报告中石油类检测方法有修改痕迹。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检查组抽查报告（（正通检）字（2019）第00015号至第00019号，（正通检）字（2019）第00043号至第00049号）。其中大部分报告对应的原始记录缺少质控措施，样品编号不规范。缺少仪器校准记录。例如：（正通检）字（2019）第00049号缺少仪器校准记录等。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4.现场检查，仪器使用记录填写不规范，危废暂存标识不正确，危废暂存放未分区放置及应急防护措施不到位。BOD5培养箱使用记录不健全。天平称量记录不规范。废液存放没有标识，标准气瓶未固定等。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5.检查组检查报告电子版记录只有word版，没有报告扫描电子版。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6.检查组检查报告电子版记录只有word版，没有报告扫描电子版，电子版保存不规范。</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7.土壤筛只检定了一个，不能满足检测要求；油烟采样器只有一台，不能满足油烟处理率检测要求。从抽查的检测报告中未发现明显不具备检验检测能力的情况。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8.体系文件中有分包管理程序，缺少合格分包方名录和评价记录。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9.委托单中缺失签字人和盖章.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10.查阅资质认定证书能力附表，发现山东省南水北调沿线水污染物综合排放要求DB37/ 599-2006、山东省火电厂大气污染物排放要求DB37/ 664-2014两项标准过期，且未向资质认定管理部门申请办理变更。</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11.二氧化氮标准气体无标准物质证书号。</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12.原始记录和报告管理不规范。</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山东中再生环境检测有限公司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1.编号ZZHJ201900207报告地址与资质认定证书地址不完全一致。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2.气瓶室1未安装防爆灯。微波消解仪用赶酸装置未放在通风橱内。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3.HJ637-2012标准作废，未申请撤销，但在2019年1月11日扩项中有新标准HJ637-2018。HJ/T347-2007标准作废未申请变更，查2019年6月1日至今无该标准报告。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4.未提供质控用产气肠杆菌、大肠埃希氏菌的标准菌株证书。</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中国冶金地质总局山东局测试中心</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1.微生物培养基验收记录无试剂批号，未附验收时彩色照片。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2.编号HF2019-055报告未明确部分数据的检出限.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3.气瓶室未使用防爆排风扇。</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山东华安检测技术有限公司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1.编号HJ20190413报告地址未注明检验检测地址.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2.烟气分析仪校准记录缺少标准气体相关信息。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3.未提供粪大肠菌群项目质控用产气肠杆菌证书</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山东鲁环检测科技有限公司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1.编号鲁环检字（2019）第09019号报告原始记录中色谱图检验，复核人员未签字。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2.水质检测空采样瓶未按污水，地表水等分类标识，现场无法区分。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3.编号鲁环检字（2019）第08016号报告COD项目检验原始记录检验开始时间未精确到小时。</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4.实验室废弃物分类保存标识不明确。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5.未提供粪大肠项目质控用标准菌株证书</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聊城市科源环保检测服务中心（普通合伙）</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1.报告编号为聊科环检字第20190487号的报告中厂界环境噪声打印凭条未注明测点编号和测点名称。</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2.报告编号为聊科环检字第20180641号的报告中的水pH分析原始记录表缺少标准缓冲溶液测定结果。</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3.内检2室存放试剂的冰箱冷藏温度不稳定（9℃），不满足要求。</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4.危废暂存间缺少防爆灯，溢流堰（金属）不符合要求；红外测油仪室缺少通风设施。</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5.技术负责人变更未履行变更手续。</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山东新绿地检测有限公司</w:t>
            </w:r>
          </w:p>
        </w:tc>
        <w:tc>
          <w:tcPr>
            <w:tcW w:w="7655" w:type="dxa"/>
            <w:tcBorders>
              <w:bottom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1.报告编号为新绿地检字2019年第010713号，其重量分析原始记录、化学需氧量分析原始记录、分光光度法原始记录未记录仪器设备信息。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2.编号为新绿地字2019年第030611号中平行采样法烟尘测试记录表中未记录全程空白监测结果；烟气（废气）污染源监测原始记录中未记录监测前后二氧化硫、氮氧化物的标定结果。</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3.恒温恒湿称量系统放在天平室，天平室无缓冲间；样品室中的采样容器未进行清污区分，无存放样品的冰箱。</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4.编号为新绿地检字2019年第010710的报告中分包项目石油类未经委托人的书面同意。</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聊城市臻实检测技术有限公司</w:t>
            </w:r>
          </w:p>
        </w:tc>
        <w:tc>
          <w:tcPr>
            <w:tcW w:w="7655" w:type="dxa"/>
            <w:tcBorders>
              <w:top w:val="single" w:color="auto" w:sz="4" w:space="0"/>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1.报告编号为聊臻实检字2019年第162号报告中紫外可见分光光度法分析氨氮原始记录未记录计算公式。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2.红外测油仪，紫外可见分光光度计设备期间核查不完善。</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12 报告编号为聊臻实检字2019年第246号中气相色谱质谱检测原始记录中未按方法要求进行空白加标试验。</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3.报告编号为聊臻实检字2018年第068号的报告中，报告与检测原始记录、谱图结果一致，但谱图中未记录样品编号。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4.理化一室氨氮和总硬度存在相互干扰。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山东环测环境科技有限公司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1.编号为环测检字[2018]第185号报告中颗粒物、SO</w:t>
            </w: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NOx采样记录中未注明采样依据。</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2.编号为环测检字[2018]第191号的报告中化学需氧量（CODcr）分析原始记录表中未记录监测仪器，编号为环测检字[2019]第183号的报告中油烟检验原始记录中打印凭条缺少主检人签字。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3.挥发酚和总硬度均在理化二室进行检测，存在相互干扰。</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4.GB 15618-1995 土壤环境质量标准、HJ 491-2009 土壤 总铬的测定 火焰原子吸收分光光度法等标准变更未办理变更。</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国衡环境监测有限公司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1.编号为国衡检字[2019]第1104号检测报告中颗粒物、非甲烷总烃采样记录未记录检测依据。</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2.编号为国衡检字[2019]第1104号检测报告中烟尘检测原始记录中缺少恒重过程记录。</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3.编号为国衡检字[2019]第525号检测报告中化学需氧量（CODcr）分析原始记录表中未记录检测仪器（COD消解仪）信息。</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4.紫外可见分光光度计期间核查方法不正确。</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5.理化二室土壤快速萃取仪缺少通风设施。</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潍坊市友源环境检测有限公司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rPr>
              <w:t>检验场所租赁合同的租赁地址名称与营业执照注册地址不同。</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报告编号：WYJ19091601的地址与注册地址不一致。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用于现场检测的紫外差分烟气综合分析仪出入库记录填写不完整，仪器返回无验收人签字。编号为WYJ19061103检测报告：臭气浓度测定结果登记表中缺少小组正解率M的计算信息。</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综合大气采样器（KB-6120）便携式综合校准仪（GH-2030）外出校准原始记录设备校准信息错误。电子天平和分光光度计属于强制检定计量器具，应出具检定证书。</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5.</w:t>
            </w:r>
            <w:r>
              <w:rPr>
                <w:rFonts w:hint="eastAsia" w:ascii="宋体" w:hAnsi="宋体" w:eastAsia="宋体" w:cs="宋体"/>
                <w:color w:val="000000"/>
                <w:kern w:val="0"/>
                <w:szCs w:val="21"/>
              </w:rPr>
              <w:t>编号WYJ19090301报告粪大肠菌群项目原始记录未做空白实验。</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6、编号为WYJ19012901检测报告中，样品编号WYJ190103s11色度检测结果与原始记录不一致，现场核查为报告模板原因，不涉及原始数据缺失问题。</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7、所抽分包合同项目名称空白。</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8、微生物粪大肠菌群项目缺少部分质控用标准菌株。</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潍坊金润理化检测有限公司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rPr>
              <w:t>报告编号：潍金检字QYB190931地下水采样原始记录表中采样点位不明确，也没有拍照片、GPS定位等辅助材料证明；总大肠菌群未用灭菌瓶采样，而是与碳酸盐和碳酸氢盐项目放到一个采样瓶里；采样记录表中缺少每个分析项目采样体积信息。</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噪声测量原始记录未填写天气情况、风速、主要声源等信息；噪声测量结果打印小条也未复印。</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提供的校准证书确认记录，无被确认测量设备的校准数据和技术要求，但确认结论为：绿色合格，未达到确认的目的。现场发现压力灭菌锅黏贴准用标识，询问有关人员该仪器已坏不能使用，回答该标识为停用标识，但与其体系文件WFJR/CX-06第4.2.3规定不符。</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编号QYB190947报告粪大肠菌群项目原始记录未做空白实验。</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5.</w:t>
            </w:r>
            <w:r>
              <w:rPr>
                <w:rFonts w:hint="eastAsia" w:ascii="宋体" w:hAnsi="宋体" w:eastAsia="宋体" w:cs="宋体"/>
                <w:color w:val="000000"/>
                <w:kern w:val="0"/>
                <w:szCs w:val="21"/>
              </w:rPr>
              <w:t>具有分包管理程序，有不得二次分包规定。缺少分包方名录。</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6、编号潍科检201901028报告缺少合同编号和业务委托书。</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7、该机构参加2019年度省市场监督管理局水质能力验证项目（铅，镉），镉为满意，铅为可疑值。已参加二次能力验证，现场未发现整改期间对外出具检测报告。但未提供原因分析及整改报告。</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8、在资质认定能力附表中存在废止标准GB/T17138-1997土壤质量 铜、锌的测定 火焰原子吸收分光光度法和GB/T17139-1997土壤质量 镍的测定 火焰原子吸收分光光度法，未向资质认定管理部门及时申请变更。经查实未用此标准出具检测报告。</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9、粪大肠菌群项目（HJ 347.2-2018）缺少部分质控用标准菌株。</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潍坊信博理化检测有限公司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rPr>
              <w:t>编号为XB-2019-NC0302检验报告：无检验方法依据和检出限信息；委托检验协议书无检验方法依据信息。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编号为XB-2019-TRWT069检验报告：土壤有机质检测原始记录缺少样品前处理和硫酸亚铁标准溶液的标定信息；土壤pH检测原始记录缺少用pH标准溶液校准酸度计的信息。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查校准证书的确认记录，缺少被确认测量设备的技术要求信息。土壤制样实验室的二套实验筛只有一套有效期内的证书，另外一套没有检定校准，也未粘贴停用标识。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不具备水和废水样品采集的能力，目前该检测机构只接收送样检测委托业务，因此该机构书面承诺不接收生态环境水和废水检测。</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eastAsia="zh-CN"/>
              </w:rPr>
              <w:t>5.</w:t>
            </w:r>
            <w:r>
              <w:rPr>
                <w:rFonts w:hint="eastAsia" w:ascii="宋体" w:hAnsi="宋体" w:eastAsia="宋体" w:cs="宋体"/>
                <w:color w:val="000000"/>
                <w:kern w:val="0"/>
                <w:szCs w:val="21"/>
              </w:rPr>
              <w:t>药品、易制毒储存室未配置防爆灯、通风及灭火器等设施；一楼实验室与潍坊科技学院的学生食堂对门，未进行有效隔离。</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6、在资质认定能力附表中存在GB/T17138-1997《土壤质量 铜、锌的测定 火焰原子吸收分光光度法》、GB/T17139-1997《土壤质量 镍的测定 火焰原子吸收分光光度法》、HJ491-2009《土壤总铬的测定 火焰原子吸收法》、HJ/T 347-2007《水质粪大肠菌群的测定多管发酵法和滤膜法》废止和过期标准，未向资质认定管理部门及时申请变更。经查实未用此标准出具检测报告。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9"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淄博环益环保检测有限公司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rPr>
              <w:t>质量手册的组织架构图缺少淄博市市场监督管理局的信息，省市场监督管理局的名称有误。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2019年第D74号检验报告无样品状态描述，土壤镉测定原始记录缺少样品前处理及石墨炉原子吸收工作条件的信息。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编号2019年第D276号报告部分原始记录无检验、校核签字。2019年第D283号检验报告的委托协议书无监测项目和监测依据信息；油烟测试原始记录表中缺少“折算的工作灶头个数n”计算公式，饮食业红外分光光度法原始记录表缺少油烟浓度校准曲线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药品、易制毒储存室有纸箱等无关物品。标准菌株未存放在微生物室。微生物更衣室未安装紫外灭菌灯，未配备检测工作服和工作鞋。</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eastAsia="zh-CN"/>
              </w:rPr>
              <w:t>5.</w:t>
            </w:r>
            <w:r>
              <w:rPr>
                <w:rFonts w:hint="eastAsia" w:ascii="宋体" w:hAnsi="宋体" w:eastAsia="宋体" w:cs="宋体"/>
                <w:color w:val="000000"/>
                <w:kern w:val="0"/>
                <w:szCs w:val="21"/>
              </w:rPr>
              <w:t>缺少合格分包方名录。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6、在资质认定能力附表中存在GB/T17138-1997《土壤质量 铜、锌的测定 火焰原子吸收分光光度法》、GB/T17139-1997《土壤质量 镍的测定 火焰原子吸收分光光度法》、HJ491-2009《土壤总铬的测定 火焰原子吸收法》、HJ/T 347-2007《水质粪大肠菌群的测定多管发酵法和滤膜法》、DB37/ 656-2006《山东省小清河流域水污染物综合排放标准》废止和过期标准，未向资质认定管理部门及时申请撤销或变更，经查实未用此标准出具检测报告。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山东祥和职业环境检测有限公司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为山东祥和环境检字[2019]第H08040号检测报告原始记录中颗粒物检测缺少全自动烟尘（气）测试仪（型号：YQ3000-C）仪器的编号信息（实验室共有4台同型号仪器）；编号为山东祥和环境检字[2019]第H07035号检测报告原始记录中,挥发性有机物原始记录图谱无检验日期信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2.实验室将正丁醇对照品存放在4℃冰箱内（要求存放温度为：20±4℃条件下）；一氧化碳标准气体无生产厂商信息及生产日期、产品批号等标识信息。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3.编号为山东祥和环境检字【2019】第H08040号检测报告原始记录中有组织颗粒物（烟尘、烟气）测试流速、流量等测量结果热敏纸未复印或扫描保存。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4.土壤样品制备间紧邻卫生间，存在交叉污染风险，未进行隔离。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山东拓恒安全技术咨询服务有限公司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1.紫外可见分光光度计（仪器编号：SDTH-SY-004）未粘贴停用标识。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2.查编号为拓环检字（HJ2019）第01009号的报告，其中VOCS检测项目分包给山东环林检测技术服务有限公司，报告中未标注分包项目信息。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该机构实际办公地址在“潍坊市高新区东风东街5762号辰隆理想国际15A层、19层”，营业执照住所为“山东省潍坊高新区新城街道翰林社区东风东街以北、金马路以东潍坊学院大学生创业中心三楼A07号”，未及时申请营业执照地址变更。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山东华之洁环境工程有限公司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1.实验室将1,3-二硝基苯对照品存放在4℃冰箱内（要求存放温度为：20±4℃条件下）；理化室（二）存放菌种质控样冰箱（仪器编号：HZJ-A-0047）无温度监控措施和记录。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2.编号为HZJ20190828004检测报告原始记录中厂界噪声测量结果热敏纸未复印或扫描保存。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3.编号为HZJ20190809001委托检测协议书（分包项目：铅、汞、镉、砷）无委托单位（客户）经办人签名。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山东海倍特检测有限公司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1.编号为SDHBT第201909015号检测报告原始记录中，有组织废气采样原始记录表中NH</w:t>
            </w: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 xml:space="preserve">H2S采样缺少采样设备型号、仪器编号信息。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2.实验室将甲醇中乳酸乙酯和苯甲醛混标存放在0℃以下冰箱内（要求存放温度为：8±2℃条件下）；氩气钢瓶缺少生产厂商信息及生产日期等标识信息。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山东净泽环境监测有限公司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1.编号为山净监（2019）YQ第0001号、山净监（2019）YQ第0002号、山净监（2019）YQ第0009号检测报告中检测记录表的数据杠改未注明修改日期。</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62</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山东永妥职业环境检测有限公司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1.编号为YTHJ2019003号检测报告原始记录缺少紫外烟气分析仪校准记录。</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2.（1）实验室用金黄色葡萄球菌、大肠埃希氏菌、绿脓杆菌等菌种甘油管保存在-20℃冰箱中，未标明菌种的批号、传代次数信息；无冰箱温度监控设施。</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（2）实验室在用的水质 钡环境标准样品（批号为204308）已过有效期（标注有效期限至2019年09月）。（检查标准物质使用记录，未发现有效期后使用该标准物质的情况）。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山东道邦检测科技有限公司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1.编号为DB190829STJJ01检测报告地表水采样原始记录中缺少气象参数信息。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2.编号为DB190729CMZY01号检测报告固定源排气中颗粒物采样原始记录中烟尘测量报表的热敏纸未复印或扫描保存。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潍坊正沅环境检测有限公司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1.编号为正沅检（2019）第019号检测报告原始记录未填写测点示意图和主要声源的信息。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2.编号为正沅检（2019）第046号检测报告原始记录中噪声检测结果热敏纸未复印或扫描保存。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3.该机构自2018年1月1日以来共有3份报告涉及分包，报告编号：正沅检（2018）年第005号、正沅检（2018）年第017号、正沅检（2018）年第054号；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编号为正沅检（2018）年第005号和正沅检（2018）年第017号检测报告对分包方评价资料中缺少检测能力表。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4.编号为正沅检（2018）年第005号和正沅检（2018）年第017号的检验报告检测业务委托单中未标注分包项目、无委托单位经办人签字（仅在委托单中标注了电话委托的信息）。</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潍坊优特检测服务有限公司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1.实验室在用的氯化钾电导率溶液标准物质（批次编号为180753）已过有效期（标注有效期限至2019年09月28日）。（检查标准物质使用记录，未发现有效期后使用该标准物质的情况）.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2.编号为UNT1908011检测报告噪声检测原始记录结果热敏纸未复印或扫描保存。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3.资质认定证书能力附表中HJ491-2009（土壤 总铬的测定 火焰原子吸收分光光度法）2019年9月1日标准废止，未申请办理变更（未发现使用作废标准出具报告的情况）。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青岛顺昌检测评价有限公司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1.编号为2019-0518检测报告中非甲烷总烃检测依据为“HJ 38-2017 固定污染源排气中非甲烷总烃的测定”，标准名称表述不规范。</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2.编号为2019-0522的检测报告中烟尘、烟气、黑度原始记录缺少烟尘检测布点图示信息；编号为2019-0523的检测报告，对应的所有原始记录未进行页码编码。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山东经纬检测技术有限公司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1.编号为SDJW-H20190504的检测报告中化学需氧量测定原始记录，化学需氧量检测结果数据未按“HJ 828-2017 水质 化学需氧量的测定 重铬酸盐法 ”标准规定进行有效数字修约；编号为SDJW-H2018392的检测报告中，锅炉废气采样原始记录中缺少烟尘检测布点图示。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2.分光光度计、离子计、电导率仪放置在水质分析（二）室，未进行有效隔离。</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青岛菲优特检测有限公司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1.FUTC19032904检验报告中五日生化需氧量检测正确依据应为HJ505-2009，报告中写为GB/T505-2009，检测原始记录中为正确检测依据HJ505-2009。</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2.FUTC19032804检验报告，工业企业厂界噪声原始记录表中缺少噪声布点图示。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3.校准证书编号为181102134HZB的生化培养箱（仪器编号171041956）校准结果确认记录中，未对校准结果是否符合方法标准要求作出评价。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4.pH计、电导率仪器放于综合实验室，未进行有效隔离。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5.报告书编号:FUTC19060401检验报告中臭气浓度检测项目为没有能力的分包：(1)未有业务委托人书面同意分包的证明材料；(2)实验室将承担分包机构的分包结果纳入了自身检验报告中，但未有经客户许可的证明材料。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山东惠利尔检验检测有限公司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报告编号为HLE20190056的检验检测报告中氨氮检测原始记录（文件号：HLE-04-J601）缺少标准溶液的溯源信息（如浓度、证书编号、有效期等）;报告编号为HLE20180405检验检测报告中烟尘烟气测试原始记录中缺少烟尘检测布点图示。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2.仪器编号为HLEM004的恒温培养箱（证书编号：RG024-QD190604061）校准结果确认记录中，未对校准结果是否符合方法标准要求作出评价。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3.pH计放置在理化二室（该室主要进行总硬度、溶解氧等指标的检测），未进行有效隔离。</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青岛新和融检测有限公司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1.报告编号为青新检（2019）0086号报告中容量法测定原始记录氯化物的测定，更改缺少分析人员签字；报告编号为青新检（2019）0805号报告中锅炉废气测试原始记录中缺少烟尘检测布点图示。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2.报告编号:青新检〔2019〕0705号检测报告中硫酸雾检测项目为分包项目，该分包项目未在报告中予以标注。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 xml:space="preserve">3.原授权签字人谭兴杰因工作原因已于2018年5月30日离职，不再担任该机构授权签字人，未进行授权签字人的“撤销”变更手续。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青岛衡立环境技术研究院有限公司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1.编号为HL-20190109-014的报告：化学需氧量分析原始记录未体现氯离子浓度，样品编号与体系文件中样品编号规则不一致；总磷原始记录中缺少标准物质溯源信息。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2.编号为HL-20190910-012-1的报告：砷原始记录表质控结果缺少判定依据。</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3.编号为HL-20190705-002Y的报告：水和废水采样原始记录表中缺少悬浮物等部分指标的保存方法和储存条件。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4.编号为HL-20190701-001Y的报告：噪声原始记录表中噪声打印小条无采样人签字，也未对打印小条复印。</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5.烘箱位于风干室内，有干扰。</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青岛维堪质量检测有限公司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WKZJSC-2019-005的报告：总汞、总砷、总铬、总铅的仪器使用记录的样品编号、谱图中的样品编号简化，与报告中的样品编号不一致，无法实现样品编号的可追溯性；挥发酚原始记录表中缺少标准物质溯源信息。编号为WKZJSC-2018-104的报告：化学需氧量原始记录表中缺少氯离子浓度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2.无单独样品存储间。</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山东鲁为检测技术服务有限公司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LW2019061302的报告：化学需氧量缺少氯离子浓度信息。编号为LW2019040401的报告：氨氮分析原始记录表中浓度结果表述不符合HJ535-2009及HJ/T91-2002的要求，校准曲线斜率的有效位数未与自变量的有效数字位数相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2.标准物质台账表中标准样品缺少唯一性标识。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3.编号为LW2019032201的报告：噪声打印小条无采样人签字。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4.恒温恒湿系统温控器位于天平室内，pH计位于理化分析室内，均有干扰。</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威海德生技术检测有限公司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1.编号为EW19081402的报告所附样品编号EW190814020101-1，-2的化学需氧量的原始记录缺少校核人签字信息。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2.经查编号EZ18102902检验报告，噪声检测仪仅保留电子数据打印单、打印单复印件及扫描件，电子记录未存储。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3.现场发现pH标准溶液过期，标准气体无状态标识.</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青岛万隆建筑工程质量检测有限公司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1.编号为29AEAA1900017的报告检测依据GB 50325-2010未注明2013年修改版和检测依据名称.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2.报告编号为29AEAA1900032报告所附原始记录参数苯、TVOC所附谱图没有检测人员签字；氡的检测原始数据用热敏纸未复印保存。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3.该机构高温室没有通风设备；天平室内放置分光光度计。</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青岛华通检测评价有限公司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1.报告编号为青华通检字（2019）第W1299A号报告中生活饮用水检测参数的方法依据未注明具体检测方法名称。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2.样品编号为19Q001C.23,24,25,26,98,99,100,101,139的非甲烷总烃检测原始记录中，甲烷和总烃的检测结果保留位数和方法检出限保留位数不符。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3.体系文件中有分包管理程序，未定期评价分包方，未建立合格分包方名录。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4.分包经过业务委托人的书面同意。管理文件中没有明确规定不能分包的情况。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青岛中润监测有限公司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1.编号为18GS0428报告所附酸性高锰酸钾指数原始记录缺少检测依据信息，样品检测缺少检测平行样数据信息。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2.所查编号为18GS0428报告所附金属砷、铝、铁、锰原始记录未填写计算公式信息。 </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青岛皓宸环境卫生监测有限公司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1.10.报告编号QT201801486中重量法原始记录表中复核人未签字。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2.22.2019年9月12日青岛市生态环境局西海岸新区分局委托的地下水水质检测项目的分包无业务委托人的书面同意。</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青岛市室内装饰行业协会室内环境监测中心</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1.9查青室环检字第2018EB04-0100号报告缺样品状态描述；查青室环检字第2018EA00-0087号、0086号等20份报告，缺主检人签字。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2.10.查青室环检字第2018EB04-0100号报告，未对色度、浑浊度做明确。</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青岛新纪元检测评价有限公司</w:t>
            </w:r>
          </w:p>
        </w:tc>
        <w:tc>
          <w:tcPr>
            <w:tcW w:w="7655"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1.报告编号为XJYHC2019-186号报告样品状态描述不正确。</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山东万健监测有限公司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1.2019年自查表未上传.2.抽查：鲁健检字（2018）第017HJ号报告，检测指标色度、pH、悬浮物、化学需氧量、挥发酚、总氰化物、氨氮等指标缺少检测分析方法，报告中仅列出了GB18466-2005的医疗机构水污染物排放标准.</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2.鲁健检字（2018）第017HJ号及018HJ号报告原始记录中缺少污水采样记录信息.</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3.鲁健检字（2019）第0628号HJ828-2017化学需氧量计算公式中，计算公式中样品稀释倍数f，缺少稀释倍数数据；精密仪器电子天平仪器使用记录中缺少仪器编号，检测样品号信息不全。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4.鲁健检字（2019）第0628号报告中，化学需氧量、氨氮的检测原始记录，缺少相应的标准物质的信息。</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5.实验室气瓶未固定.</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山东宜维检测有限公司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LB-350N恒温恒湿称重系统缺少温湿度环境条件记录；HJWT（2019）0603011报告，总氮原始记录中缺少标准物质信息.2.现场未发现土壤样品前处理辅助设备及有机前处理设备，经查，未出土壤有机检测指标的报告；危废暂存间没有明确的分区，危废标志不明确.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2.报告中有分包行为。质量手册、程序文件中未按《检验检测机构资质认定 生态环境监测机构评审补充要求》规定“不得进行二次分包”。但分包合同书中有“不得二次分包”相关内容，且未发现二次分包行为。</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1）“山东质监行政许可审批管理系统”中“法定代表人董徐盛，于2019年7月2日，由枣庄市市场监督管理局批准变更为：张晶宇”，“机构注册地址：山东省枣庄市高新区复元三路山东省枣庄市薛城区山东省枣庄市高新区复元三路，机构经营地址一：山东省枣庄市薛城区山东省枣庄市高新区复元三路与“检验检测移动APP系统”中：法定代表人：董徐盛（未变更），注册和办公地址：山东省枣庄高新区兴城街道办事处宁波路996号216室，检验地址：枣庄市高新区复元三路东侧、光明路南、精工电子厂房东侧，高新区锂电检测中心</w:t>
            </w: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4楼，277800”两个系统中地址和法人不一致。（2）“营业执照地址（注册和办公）：山东省枣庄高新区兴城街道办事处宁波路996号216室”，已无实质办公活动，应及时完成营业执照地址的变更。</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山东鼎众检测技术有限公司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1.实验室现场发现：HJ/T-1999、HJ 636-2012HJ、604-2017等标准未受控。</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2.总大肠菌群使用温度为37摄氏度，但DHP-9052培养箱校准温度为44.5摄氏度，SHX25011培养箱校准温度为20.0摄氏度，缺少37摄氏度的校准；纳氏试剂放置在实验室试剂架上，未冷藏保存。</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3.微生物实验室缺少样品准备及洗刷消毒两个功能区；低浓度称量恒温恒湿系统电子天平使用记录中缺少温湿度记录。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4.质量手册未按《检验检测机构资质认定 生态环境监测机构评审补充要求》规定“不得进行二次分包”。但未发现分包行为。</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     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山东公信安全科技有限公司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1.实验室现场作业指导书“7890B型气相色谱仪操作规程”、“PF6系列非色散原子荧光光度计操作规程”缺少批准标识，且未受控。</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2.报告抽查：GX-B1476/18-H-19053报告原始记录中，非甲烷总烃原始记录中，杠改缺少人员签字.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3.GX-B1476/18-H-19054报告的总氮检测原始记录中缺少标准物质信息；恒温恒湿系统中电子天平的使用记录缺少温湿度记录。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4.分光光度计中硅胶已变色，未及时更换；危废暂存间未设置防渗漏、防盗设施及分区存放标志；土壤样品制备间制样设备不齐全，缺少木板、木锤、木铲、木棒、搪瓷盘等。</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山东合盈检测科技有限公司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1.核查说明:所查报告检测协议、合同评审、分包协议材料未与原始记录、报告共同保存。</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2.所查编号为BW190501A报告所附碳酸盐和碳酸氢盐原始记录未注明标准溶液浓度、仪器名称及编号信息，取样量信息不规范.</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3.所查编号为BW190501A报告所附碳酸盐和碳酸氢盐原始记录未注明标准溶液浓度、仪器名称及编号信息，取样量信息不规范。</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4.未提供实验室二级用水验收的检测原始记录。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5.编号为BW190731B检测报告原始记录总氮没有做平行样品，没有做自控样品，打印的原始记录表格模糊不清。</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6.危废储存间没有通风设施，废液桶标识缺少主要成分、化学名称、安全措施等信息。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7.2019年2月15日，机构与分包方“青岛京诚检测科技有限公司”签订分包合同前，未对其进行有效评价。</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1"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菏泽市牡丹区恒精环境检测有限公司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1.编号为菏恒检（WT）字2019第48号报告所附原始记录氮氧化物、二氧化硫等现场热敏纸打印原始记录未复印保存。</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2.编号为菏恒检（WT）字2019第025号报告参数总磷、总氮缺少质控信息。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3.微生物实验室样品准备和洗刷消毒分区不规范。</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4.质量手册和程序文件未做出“不得进行二次分包”的规定，现场未发现存在二次分包的现象。</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菏泽盛祥职业卫生检测评价有限公司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1.编号为SX/HJ20180032检测报告所附大气分光光度法氯化氢原始记录中结果计算公式中字母代号和原始数据的字母代号不一致。</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2.编号为SX/HJA201904033检测报告中总氮、硫化物原始记录缺少加标回收的质量控制措施，废气采样原始记录更改不规范。</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3.现场抽查编号为SX/HJA20190604</w:t>
            </w: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SX/HJ2018025</w:t>
            </w:r>
            <w:r>
              <w:rPr>
                <w:rFonts w:hint="eastAsia" w:ascii="宋体" w:hAnsi="宋体" w:eastAsia="宋体" w:cs="宋体"/>
                <w:color w:val="000000"/>
                <w:kern w:val="0"/>
                <w:szCs w:val="21"/>
                <w:lang w:eastAsia="zh-CN"/>
              </w:rPr>
              <w:t>5.</w:t>
            </w:r>
            <w:r>
              <w:rPr>
                <w:rFonts w:hint="eastAsia" w:ascii="宋体" w:hAnsi="宋体" w:eastAsia="宋体" w:cs="宋体"/>
                <w:color w:val="000000"/>
                <w:kern w:val="0"/>
                <w:szCs w:val="21"/>
              </w:rPr>
              <w:t>SX/HJ20180388检测报告存在分包，被分包方“山东圆衡检测科技有限公司”未列入合格分包方名录。</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山东微标检测服务有限公司</w:t>
            </w:r>
          </w:p>
        </w:tc>
        <w:tc>
          <w:tcPr>
            <w:tcW w:w="7655"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1.报告编号为环检字（2019）第67号所附原始记录缺少样品处理记录。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2.编号为环检字（2019）第003号报告所附氨氮原始记录未填写结果计算公式信息。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3.环检字（2018）第034号，检测原始记录水中氨氮检测：缺少采样日期，稀释倍数信息，缺少标准物质信息。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4.该机构法人授权的最高管理者离职，未办理变更手续.</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5.通过的项目中CJ 343-2010、CJ/T 51-200</w:t>
            </w: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DB 37/534-200</w:t>
            </w:r>
            <w:r>
              <w:rPr>
                <w:rFonts w:hint="eastAsia" w:ascii="宋体" w:hAnsi="宋体" w:eastAsia="宋体" w:cs="宋体"/>
                <w:color w:val="000000"/>
                <w:kern w:val="0"/>
                <w:szCs w:val="21"/>
                <w:lang w:eastAsia="zh-CN"/>
              </w:rPr>
              <w:t>5.</w:t>
            </w:r>
            <w:r>
              <w:rPr>
                <w:rFonts w:hint="eastAsia" w:ascii="宋体" w:hAnsi="宋体" w:eastAsia="宋体" w:cs="宋体"/>
                <w:color w:val="000000"/>
                <w:kern w:val="0"/>
                <w:szCs w:val="21"/>
              </w:rPr>
              <w:t>DB 37/599-2006、DB 37/664-201</w:t>
            </w: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DB37/2373-201</w:t>
            </w: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DB37/2374-201</w:t>
            </w: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GBZ/T 160.14-200</w:t>
            </w: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GBZ/T 160.29-200</w:t>
            </w: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GBZ/T 160.31-200</w:t>
            </w: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GBZ/T 160.32-200</w:t>
            </w: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GBZ/T 160.41-200</w:t>
            </w: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GBZ/T 160.43-200</w:t>
            </w: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GBZ/T 160.45-2007、GBZ/T 160.48-2007、GBZ/T 160.51-2007、GBZ/T 160.5-200</w:t>
            </w: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GBZ/T 160.54-2007、GBZ/T 160.55-2007、GBZ/T 160.63-2007、GBZ/T 160.64-200</w:t>
            </w: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GBZ/T 189.3-2007、HJ 491-2009、HJ 637-201</w:t>
            </w: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HJ/T 347-2007、HJ/T 57-2000共26个标准作废，未按要求办理变更手续。未发现使用作废标准出具检测报告。</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1"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山东易川环境检测有限公司</w:t>
            </w:r>
          </w:p>
        </w:tc>
        <w:tc>
          <w:tcPr>
            <w:tcW w:w="7655"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1.组织架构图不规范。抽查易川辐检字（2018）第048 至第052，川辐检字（2019）第002 至第005，其中易川辐检字（2018）第048 存在工作场所与报告不符合项。工作场所是山东省东营市东营区庐山路1188号，报告注明地址为为山东省东营市东营区蒙山路38号。</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2.检查了“易川辐检字（2019）第002号—011号”报告副本，以及“易川剂检字（2019）第033号—042号”报告副本，其中“易川剂检字（2019）第033号”等10份报告副本的原始记录中均未发现样品交接记录表。</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3.R2000-D型释光剂量读出器（仪器编号：201607）缺少仪器档案；FH40G-L10 X、r辐射剂量当量率仪缺少期间核查作业指导书。</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4.检查报告只有电子版 Word形式的报告，没有盖章扫描的电子存储记录。</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5.质量手册的人员任命文件中授权签字人为胡士良，资质认定证书附表中授权签字人为宿付伟、胡士良。</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6.资质认定证书能力附表中的标准《移动通信基站电磁辐射环境监测方法》（原国家环境保护总局：环发〔2007〕114号）已废止，且未办理相关手续。</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90</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山东智腾环境检测有限公司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1.现场检查，2019年度检验检测机构自查表不详细、不规范。</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2.抽查了“（E检）字（2019）第183号”报告副本中的原始记录中缺少监测点位信息。</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3.抽查了“（E检）字（2018）第034号”报告，采用定电位电解法检测二氧化硫项目时，未测量一氧化碳数据。</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4.抽查了（E检）字（2018）第046号等报告，检测原始记录均未编写页码。标准物质的管理不规范。</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5.现场检查纸质检测报告数据只有Word格式，没有盖章的扫描电子存储记录。</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6.现场化验收检查，土壤检测前处理条件不符合标准要求。</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7.存在分包，程序文件中存在分包管理程序，评价分包方并建立了合格分包方名录。查中维安全检测认证集团有限公司的分包方能力评审表，缺少具体认证项目表。</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8.查检测报告（E检）字（2019）第042号，存在分包，委托单位东营市环境保护局东营分局，未有业务委托人的书面同意书。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9.查检测报告（E检）字（2019）第042号，委托单位东营市环境保护局东营分局。报告中标注了分包项目，未标注自身无能力说明、分包方名称及授权资质号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10.资质认定证书能力附表中的HJ/T 347-2007、HJ 491-2009、DB37/ 599-2006、DB37/ 675-2007、DB37/ 676-2007、DB37/ 656-2007、DB37/ 2373-201</w:t>
            </w: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DB37/ 2374-201</w:t>
            </w: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DB37/ 664-2013等标准已废止，且未办理相关手续。</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91</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滨州丝路能源环境检测科技有限公司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1.检查抽查报告BZSL201901006、BZSL20190200</w:t>
            </w: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BZSL20190300</w:t>
            </w: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rPr>
              <w:t>BZSL20190300</w:t>
            </w: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BZSL201903038、BZSL20190400</w:t>
            </w: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BZSL20190600</w:t>
            </w: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rPr>
              <w:t>BZSL201804008，原始记录均缺少完整的仪器校准记录。</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2.抽查“BZSL201906005”报告中的OIL480红外分光测油仪分析报告原始记录表缺少主检人签字。</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3.查“BZSL201902006G”报告中石油类项目分析日期为2019年2月22日，项目仪器设备使用记录中未见该日期的使用记录。</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3.抽查“BZSL201905006”等5份报告的检测过程中缺少准确度质量控制。</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4.抽查“BZSL201902002”报告的总悬浮颗粒物项目计算结果时，未按照该项目标准方法修改单的要求计算检测结果。</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5.抽查“BZSL201908008”等7份报告中原始记录的仪器热敏纸打印条均未保存复印件。</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6.查报告BZSL201804008报告，存在分包，但报告中未标注分包方名称，分包项目</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7.资质认定证书能力附表中的标准DB37/ 599-2006未办理变更手续。</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3260"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山东鸿伟技术检测有限公司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1.抽查检测报告“SDHW2019-001至005号”共5份报告均未注明检测依据。</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2.抽查检测报告“SDHW2019-001至005号”共5份报告均未注明检测依据。</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3.抽查“SDHW2019-005”等5份报告，报告的原始记录中均缺少检测点位的详细描述，缺少页码编号。</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4.抽查“SDHW2019-001”等5份报告，原始记录均缺少主检人、校核人签字，缺少仪器设备等信息。</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5.现场检查缺少用于对phx21型VOC泄漏检测仪进行流量校准的皂膜流量计。</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责令1个月内改正</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山东蓝一检测技术有限公司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1.LYJC095气质联用仪仪器检定校准结果确认表中缺少参数评价依据。原子荧光仪器使用记录中开关机时间不明确。</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编号LYJCHJ19011001C检测报告，未附苯系物分析原始记录，所存储电子文档信息不全面；编号LYJCHJ19052002C检测报告，未见废气中非甲烷总烃分析校准曲线记录及除烃空气峰值、谱图信息，且采样频次（仅1次小时值）不满足监测方案（每天3次）要求。编号LYJCHJ19100102G检测报告中，干物质重量分析原始记录表中缺少恒重过程记录，未见烘箱设备信息。</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责令整改并处3万元以下罚款</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合格（Cl</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6"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潍坊丰华环境检测有限公司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rPr>
              <w:t>检测报告编号：潍丰检字（2019）第0002号的机构地址：山东省安丘市青云山路264号与注册地址不一致。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rPr>
              <w:t>潍丰检字(2019)第001号检测报告的检测方法依据不正确，与该检测机构资质认定项目表不一致；检测业务委托单中无检测方法依据的信息。</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3.</w:t>
            </w:r>
            <w:r>
              <w:rPr>
                <w:rFonts w:hint="eastAsia" w:ascii="宋体" w:hAnsi="宋体" w:eastAsia="宋体" w:cs="宋体"/>
                <w:color w:val="000000"/>
                <w:kern w:val="0"/>
                <w:szCs w:val="21"/>
              </w:rPr>
              <w:t>潍丰检字(2018)第0002号监测报告中无检测仪器设备信息。</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4.</w:t>
            </w:r>
            <w:r>
              <w:rPr>
                <w:rFonts w:hint="eastAsia" w:ascii="宋体" w:hAnsi="宋体" w:eastAsia="宋体" w:cs="宋体"/>
                <w:color w:val="000000"/>
                <w:kern w:val="0"/>
                <w:szCs w:val="21"/>
              </w:rPr>
              <w:t>声级计在强检目录里，应该出具检定证书；风速仪和温湿度表校准证书没有任何资质标识。</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lang w:eastAsia="zh-CN"/>
              </w:rPr>
              <w:t>5.</w:t>
            </w:r>
            <w:r>
              <w:rPr>
                <w:rFonts w:hint="eastAsia" w:ascii="宋体" w:hAnsi="宋体" w:eastAsia="宋体" w:cs="宋体"/>
                <w:color w:val="000000"/>
                <w:kern w:val="0"/>
                <w:szCs w:val="21"/>
              </w:rPr>
              <w:t>检验人员李小龙入职后未更新人员表。</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6、体系文件为2017年1月18日颁布实施未按照RB/T214—2017《检验检测机构资质认定能力评价 检验检测机构通用要求》换版，其颁布令中使用了过期作废的《检验检测机构资质认定评审准则》。</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7、该机构自2015年8月28日取得资质认定证书，(证书编号：2015150444U)以来，只提供了2016年9月12日的内部审核、2016年12月26日的管理评审，2017年至今未进行体系的内审和管理评审，该机构的管理体系没有持续有效运行。</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责令整改并处3万元以下罚款</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青岛正源水生物检测有限公司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1.旧资质证书有效期内报告编号为20160520-P01号报告，填表人、校核人、签发人均为机打，应为手签。2019年3月4日新取得资质证书后暂未出据检验报告。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2.查V-1100D可见分光光度计、电子天平档案内容基本齐全。但该两台仪器设备未按要求出据检定证书。</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责令整改并处3万元以下罚款</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青岛环湾检测评价股份有限公司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1.青环检字(GW190626)号报告中温度填写为2度,相对湿度未填写,原始记录填写日期为2019年8月28日,环境条件与实际不符。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2.青环检字(GW190629)号报告,化学需氧量报出结果与原始记录不一致。</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责令整改并处3万元以下罚款</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97</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山东君邦环保工程有限公司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1.抽查“SDJB-1908-001”等8份报告，报告中的检测依据“《石化行业泄露检测与修复技术指南》（环办【2015】104号）”未在该公司资质认定证书能力附表范围内。</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2.抽查“SDJB-1908-001”等8份报告，报告的原始记录中缺少检测点位的详细描述，缺少页码编号。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3.抽查“SDJB-1908-001”等8份报告，报告的原始记录中缺少点位的具体检测日期。</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4.抽查“SDJB-1908-002”报告中复测日期为2019年8月17日，在设备使用记录中未见该日期设备使用记录。</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责令整改并处3万元以下罚款</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98</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山东捷骋检验检测有限公司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1.2019年的检定服务机构德州市计量检定测试所的资质证明超期（有效期至2018年7月11日）。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2.所提供的出厂编号为A31005531344CS的原子吸收分光光度计溯源文件为检定证书，结果确认为校准证书结果确认。</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3.未提供北京市计量检测科学研究院、中国计量科学研究院、青岛市计量技术研究院等检定/校准机构的有效资质证明。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JCJY-190602-0178报告中，二氧化硫和氮氧化物的测试时长未记录，无法确定是否为小时均值。JCJY-190524-0159报告中，样品测量值未标注单位。颗粒物确定原始记录中未记录实际温度条件，两次恒重称量时间间隔不足。JCJY-190621-0203报告中，五日生化需氧量分析记录缺少溶解氧设备信息，未记录取样体积及稀释后体积。JCJY-180829-0001报告中，总烃分析记录中缺少总烃计算过程记录及谱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5.氨氮与总硬度未分区隔离，存在交叉污染风险。</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责令整改并处3万元以下罚款</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w:t>
            </w:r>
          </w:p>
        </w:tc>
        <w:tc>
          <w:tcPr>
            <w:tcW w:w="32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山东和信德检测技术有限公司</w:t>
            </w:r>
          </w:p>
        </w:tc>
        <w:tc>
          <w:tcPr>
            <w:tcW w:w="76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ascii="宋体" w:hAnsi="宋体" w:eastAsia="宋体" w:cs="宋体"/>
                <w:color w:val="000000"/>
                <w:kern w:val="0"/>
                <w:szCs w:val="21"/>
              </w:rPr>
            </w:pPr>
            <w:r>
              <w:rPr>
                <w:rFonts w:hint="eastAsia" w:ascii="宋体" w:hAnsi="宋体" w:eastAsia="宋体" w:cs="宋体"/>
                <w:color w:val="000000"/>
                <w:kern w:val="0"/>
                <w:szCs w:val="21"/>
              </w:rPr>
              <w:t>现场检查发现该机构于2019年7月1日起停业，已不具备检验检测能力，并出具了停业证明</w:t>
            </w:r>
          </w:p>
        </w:tc>
        <w:tc>
          <w:tcPr>
            <w:tcW w:w="17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建议注销</w:t>
            </w:r>
          </w:p>
        </w:tc>
        <w:tc>
          <w:tcPr>
            <w:tcW w:w="12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6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3260"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山东北成环境工程有限公司</w:t>
            </w:r>
          </w:p>
        </w:tc>
        <w:tc>
          <w:tcPr>
            <w:tcW w:w="7655"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ascii="宋体" w:hAnsi="宋体" w:eastAsia="宋体" w:cs="宋体"/>
                <w:color w:val="000000"/>
                <w:kern w:val="0"/>
                <w:szCs w:val="21"/>
              </w:rPr>
            </w:pPr>
            <w:r>
              <w:rPr>
                <w:rFonts w:hint="eastAsia" w:ascii="宋体" w:hAnsi="宋体" w:eastAsia="宋体" w:cs="宋体"/>
                <w:color w:val="000000"/>
                <w:kern w:val="0"/>
                <w:szCs w:val="21"/>
              </w:rPr>
              <w:t>经专家组验证，该机构未承担过环保检验检测相关业务</w:t>
            </w:r>
          </w:p>
        </w:tc>
        <w:tc>
          <w:tcPr>
            <w:tcW w:w="1701"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275" w:type="dxa"/>
            <w:tcBorders>
              <w:bottom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bl>
    <w:p>
      <w:pPr>
        <w:rPr>
          <w:sz w:val="21"/>
          <w:szCs w:val="21"/>
        </w:rPr>
      </w:pPr>
    </w:p>
    <w:sectPr>
      <w:footerReference r:id="rId3" w:type="default"/>
      <w:pgSz w:w="16838" w:h="11906" w:orient="landscape"/>
      <w:pgMar w:top="1797" w:right="1021" w:bottom="1797" w:left="102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2000000000000"/>
    <w:charset w:val="86"/>
    <w:family w:val="script"/>
    <w:pitch w:val="default"/>
    <w:sig w:usb0="00000000" w:usb1="00000000" w:usb2="0000001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FZSSK--GBK1-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16"/>
    <w:rsid w:val="00160A16"/>
    <w:rsid w:val="003C3C54"/>
    <w:rsid w:val="004A78CB"/>
    <w:rsid w:val="00520A5B"/>
    <w:rsid w:val="006F0884"/>
    <w:rsid w:val="018B62D5"/>
    <w:rsid w:val="02295E84"/>
    <w:rsid w:val="07B74C9C"/>
    <w:rsid w:val="13E72491"/>
    <w:rsid w:val="155900BF"/>
    <w:rsid w:val="18172373"/>
    <w:rsid w:val="1934362F"/>
    <w:rsid w:val="1C331CF0"/>
    <w:rsid w:val="1E877722"/>
    <w:rsid w:val="1F18545A"/>
    <w:rsid w:val="236461DD"/>
    <w:rsid w:val="2A631039"/>
    <w:rsid w:val="35056419"/>
    <w:rsid w:val="354136C8"/>
    <w:rsid w:val="36CE184F"/>
    <w:rsid w:val="4DAC0195"/>
    <w:rsid w:val="4EB03D18"/>
    <w:rsid w:val="551D36ED"/>
    <w:rsid w:val="5DF46BCD"/>
    <w:rsid w:val="62F70AC7"/>
    <w:rsid w:val="6EAB7AAF"/>
    <w:rsid w:val="70EC607D"/>
    <w:rsid w:val="76541DCD"/>
    <w:rsid w:val="79EC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qFormat/>
    <w:uiPriority w:val="99"/>
    <w:rPr>
      <w:color w:val="800080"/>
      <w:u w:val="single"/>
    </w:rPr>
  </w:style>
  <w:style w:type="character" w:styleId="6">
    <w:name w:val="Hyperlink"/>
    <w:basedOn w:val="4"/>
    <w:unhideWhenUsed/>
    <w:qFormat/>
    <w:uiPriority w:val="99"/>
    <w:rPr>
      <w:color w:val="0000FF"/>
      <w:u w:val="single"/>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 w:type="paragraph" w:customStyle="1" w:styleId="10">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1">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Cs w:val="21"/>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Cs w:val="21"/>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166</Pages>
  <Words>23088</Words>
  <Characters>131606</Characters>
  <Lines>1096</Lines>
  <Paragraphs>308</Paragraphs>
  <ScaleCrop>false</ScaleCrop>
  <LinksUpToDate>false</LinksUpToDate>
  <CharactersWithSpaces>154386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2019-11-28T14:33:00Z</dcterms:created>
  <dc:creator>微软用户</dc:creator>
  <cp:lastModifiedBy>Administrator</cp:lastModifiedBy>
  <cp:lastPrinted>2019-12-03T06:04:00Z</cp:lastPrinted>
  <dcterms:modified xsi:type="dcterms:W3CDTF">2019-12-03T07:08:14Z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