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C0C0C0" w:sz="6" w:space="11"/>
          <w:right w:val="none" w:color="auto" w:sz="0" w:space="0"/>
        </w:pBdr>
        <w:spacing w:before="120" w:beforeAutospacing="0" w:after="0" w:afterAutospacing="0"/>
        <w:ind w:left="0" w:right="0"/>
        <w:jc w:val="left"/>
        <w:rPr>
          <w:rFonts w:ascii="微软雅黑" w:hAnsi="微软雅黑" w:eastAsia="微软雅黑" w:cs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333333"/>
          <w:sz w:val="30"/>
          <w:szCs w:val="30"/>
          <w:bdr w:val="none" w:color="auto" w:sz="0" w:space="0"/>
          <w:shd w:val="clear" w:fill="FFFFFF"/>
        </w:rPr>
        <w:t>SP-3420A气相色谱仪</w:t>
      </w:r>
    </w:p>
    <w:p>
      <w:pPr>
        <w:spacing w:before="323"/>
        <w:jc w:val="center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  <w:r>
        <w:drawing>
          <wp:inline distT="0" distB="0" distL="114300" distR="114300">
            <wp:extent cx="2924175" cy="3228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23"/>
        <w:jc w:val="left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ind w:left="338"/>
        <w:rPr>
          <w:rFonts w:ascii="宋体" w:hAnsi="宋体" w:eastAsia="宋体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  <w:t>产品简介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beforeAutospacing="0" w:after="0" w:afterAutospacing="0" w:line="360" w:lineRule="auto"/>
        <w:ind w:left="0" w:right="0" w:hanging="420" w:hanging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 w:bidi="en-US"/>
        </w:rPr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  </w:t>
      </w:r>
      <w:r>
        <w:rPr>
          <w:rFonts w:hint="eastAsia" w:ascii="宋体" w:hAnsi="宋体" w:eastAsia="宋体" w:cs="宋体"/>
          <w:i w:val="0"/>
          <w:color w:val="6D6B6B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t>SP-3420A型气相色谱仪是引进美国VARIAN公司仪器制造技术的基础上研制开发的一种新型气相色谱仪，造型美观大方，其技术指标和性能均处于国内L先水平，是性能/价格比zui好的一种产品。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88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363" w:right="465"/>
        <w:jc w:val="both"/>
        <w:textAlignment w:val="auto"/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</w:pPr>
      <w:r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  <w:t>应用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40" w:leftChars="109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 w:bidi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t>广泛应用于石油、化工、环保、医药、电力、矿上、科研及教育等众多领域。广泛应用于石油、化工、环保、医药、电力、矿上、科研及教育等众多领域。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40" w:leftChars="109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 w:bidi="en-US"/>
        </w:rPr>
      </w:pPr>
    </w:p>
    <w:p>
      <w:pPr>
        <w:pStyle w:val="3"/>
        <w:ind w:firstLine="281" w:firstLineChars="100"/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</w:pPr>
      <w:r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  <w:t>功能特点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  <w:lang w:val="en-US" w:eastAsia="zh-CN" w:bidi="en-US"/>
        </w:rPr>
      </w:pPr>
      <w:r>
        <w:rPr>
          <w:rFonts w:hint="eastAsia" w:ascii="宋体" w:hAnsi="宋体" w:eastAsia="宋体" w:cs="宋体"/>
          <w:i w:val="0"/>
          <w:color w:val="6D6B6B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Fonts w:hint="eastAsia" w:ascii="微软雅黑" w:hAnsi="微软雅黑" w:eastAsia="微软雅黑" w:cs="微软雅黑"/>
          <w:i w:val="0"/>
          <w:color w:val="6D6B6B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◆</w:t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t>采用微机控制，全键盘操作</w:t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t>　　◆具有自诊断功能，可连续监测仪器的自身状态，一旦检测到故障立即显示信息，并提示故障信息和排除方法</w:t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t>　　◆可进行检测器量程和衰减时间编程</w:t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t>　　◆具有阀的自动切换，检测器信号自动切换功能，可实现自动分析</w:t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t>　　◆多种保护功能：TCD断气保护，过温保护，FPD漏光保护等</w:t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t>　　◆可同时储存四种分析方法，方便随时调用TCD、FID、ECD、FPD、TSD五种检测器可选择安装</w:t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t>　　◆填充柱进样器、分流/不分流毛细管进样器，两种进样器可选择安装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 w:bidi="en-US"/>
        </w:rPr>
      </w:pPr>
    </w:p>
    <w:tbl>
      <w:tblPr>
        <w:tblStyle w:val="9"/>
        <w:tblpPr w:leftFromText="180" w:rightFromText="180" w:vertAnchor="text" w:horzAnchor="page" w:tblpX="1432" w:tblpY="6865"/>
        <w:tblOverlap w:val="never"/>
        <w:tblW w:w="9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2" w:type="dxa"/>
            <w:shd w:val="clear" w:color="auto" w:fill="8EAADB" w:themeFill="accent1" w:themeFillTint="9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  <w:t>销售电话：010-60720402   010-62489782   13681449049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  <w:t>传真：010-62489782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  <w:t>邮箱：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  <w:instrText xml:space="preserve"> HYPERLINK "mailto:bjhzsv@163.com"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  <w:t>bjhzsv@163.com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  <w:t>网站：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  <w:instrText xml:space="preserve"> HYPERLINK "http://www.bjhzsv.com"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  <w:t>www.bjhzsv.com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  <w:t>地址：北京市昌平区回龙观镇发展路8号院8号楼9层915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 w:bidi="en-US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134" w:right="1134" w:bottom="1134" w:left="1276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45"/>
      <w:ind w:left="0" w:leftChars="0" w:firstLine="0" w:firstLineChars="0"/>
      <w:jc w:val="both"/>
      <w:rPr>
        <w:rFonts w:hint="eastAsia" w:ascii="宋体" w:hAnsi="宋体" w:eastAsia="宋体" w:cs="宋体"/>
        <w:b/>
        <w:bCs/>
        <w:sz w:val="18"/>
        <w:szCs w:val="18"/>
        <w:lang w:val="en-US" w:eastAsia="zh-CN"/>
      </w:rPr>
    </w:pPr>
    <w:r>
      <w:rPr>
        <w:rFonts w:hint="eastAsia" w:ascii="宋体" w:hAnsi="宋体" w:eastAsia="宋体" w:cs="宋体"/>
        <w:b/>
        <w:bCs/>
        <w:sz w:val="18"/>
        <w:szCs w:val="18"/>
        <w:lang w:val="en-US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4930775</wp:posOffset>
          </wp:positionH>
          <wp:positionV relativeFrom="paragraph">
            <wp:posOffset>-24765</wp:posOffset>
          </wp:positionV>
          <wp:extent cx="865505" cy="452120"/>
          <wp:effectExtent l="0" t="0" r="10795" b="5080"/>
          <wp:wrapTight wrapText="bothSides">
            <wp:wrapPolygon>
              <wp:start x="0" y="0"/>
              <wp:lineTo x="0" y="20933"/>
              <wp:lineTo x="20919" y="20933"/>
              <wp:lineTo x="20919" y="0"/>
              <wp:lineTo x="0" y="0"/>
            </wp:wrapPolygon>
          </wp:wrapTight>
          <wp:docPr id="4" name="图片 4" descr="LOGO-剪切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-剪切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b/>
        <w:bCs/>
        <w:sz w:val="18"/>
        <w:szCs w:val="18"/>
        <w:lang w:eastAsia="zh-CN"/>
      </w:rPr>
      <w:t>北京鸿作盛威科技有限公司</w:t>
    </w:r>
    <w:r>
      <w:rPr>
        <w:rFonts w:hint="eastAsia" w:ascii="宋体" w:hAnsi="宋体" w:eastAsia="宋体" w:cs="宋体"/>
        <w:b/>
        <w:bCs/>
        <w:sz w:val="18"/>
        <w:szCs w:val="18"/>
        <w:lang w:val="en-US" w:eastAsia="zh-CN"/>
      </w:rPr>
      <w:t xml:space="preserve">                                  </w:t>
    </w:r>
  </w:p>
  <w:p>
    <w:pPr>
      <w:pStyle w:val="6"/>
      <w:jc w:val="both"/>
      <w:rPr>
        <w:rFonts w:hint="eastAsia" w:ascii="宋体" w:hAnsi="宋体" w:eastAsia="宋体" w:cs="宋体"/>
        <w:b/>
        <w:bCs/>
        <w:sz w:val="18"/>
        <w:szCs w:val="18"/>
      </w:rPr>
    </w:pPr>
    <w:r>
      <w:rPr>
        <w:rFonts w:hint="eastAsia" w:ascii="宋体" w:hAnsi="宋体" w:eastAsia="宋体" w:cs="宋体"/>
        <w:b/>
        <w:bCs/>
        <w:sz w:val="18"/>
        <w:szCs w:val="18"/>
      </w:rPr>
      <w:t>Beijing Hongzuo Shengwei Technology Co.,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1D35"/>
    <w:rsid w:val="00031D35"/>
    <w:rsid w:val="000A7940"/>
    <w:rsid w:val="001560E0"/>
    <w:rsid w:val="00380A92"/>
    <w:rsid w:val="00494445"/>
    <w:rsid w:val="0062367D"/>
    <w:rsid w:val="00640A33"/>
    <w:rsid w:val="006560C2"/>
    <w:rsid w:val="006966BD"/>
    <w:rsid w:val="007E2F6A"/>
    <w:rsid w:val="008272F5"/>
    <w:rsid w:val="009207D5"/>
    <w:rsid w:val="009A387C"/>
    <w:rsid w:val="00C26F3F"/>
    <w:rsid w:val="00CA74EB"/>
    <w:rsid w:val="00D123C5"/>
    <w:rsid w:val="00E81FA7"/>
    <w:rsid w:val="00F36686"/>
    <w:rsid w:val="00F60CFF"/>
    <w:rsid w:val="00FB0A20"/>
    <w:rsid w:val="11CB0204"/>
    <w:rsid w:val="138E095F"/>
    <w:rsid w:val="1F1B3151"/>
    <w:rsid w:val="31B257E9"/>
    <w:rsid w:val="3A532442"/>
    <w:rsid w:val="3E525585"/>
    <w:rsid w:val="41CF4071"/>
    <w:rsid w:val="42C44E66"/>
    <w:rsid w:val="462C19A9"/>
    <w:rsid w:val="46B86EC6"/>
    <w:rsid w:val="4E204B4C"/>
    <w:rsid w:val="50D15693"/>
    <w:rsid w:val="55AD713B"/>
    <w:rsid w:val="62B47EAB"/>
    <w:rsid w:val="666C1E18"/>
    <w:rsid w:val="67980FC5"/>
    <w:rsid w:val="67EC0127"/>
    <w:rsid w:val="69674D6A"/>
    <w:rsid w:val="6CA61221"/>
    <w:rsid w:val="75790863"/>
    <w:rsid w:val="75E34EB3"/>
    <w:rsid w:val="799A5823"/>
    <w:rsid w:val="7A2E2FD2"/>
    <w:rsid w:val="7AAA340E"/>
    <w:rsid w:val="7C2C5104"/>
    <w:rsid w:val="7C626509"/>
    <w:rsid w:val="7D35104B"/>
    <w:rsid w:val="7D8072A6"/>
    <w:rsid w:val="7DED5B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16"/>
    <w:qFormat/>
    <w:uiPriority w:val="1"/>
    <w:pPr>
      <w:spacing w:before="67"/>
      <w:ind w:left="375"/>
      <w:outlineLvl w:val="0"/>
    </w:pPr>
    <w:rPr>
      <w:rFonts w:ascii="宋体" w:hAnsi="宋体" w:eastAsia="宋体" w:cs="宋体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1"/>
    <w:rPr>
      <w:sz w:val="16"/>
      <w:szCs w:val="16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uiPriority w:val="99"/>
    <w:rPr>
      <w:color w:val="800080"/>
      <w:u w:val="single"/>
      <w:bdr w:val="none" w:color="auto" w:sz="0" w:space="0"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  <w:bdr w:val="none" w:color="auto" w:sz="0" w:space="0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10"/>
    <w:link w:val="2"/>
    <w:qFormat/>
    <w:uiPriority w:val="1"/>
    <w:rPr>
      <w:rFonts w:ascii="宋体" w:hAnsi="宋体" w:eastAsia="宋体" w:cs="宋体"/>
      <w:kern w:val="0"/>
      <w:sz w:val="24"/>
      <w:szCs w:val="24"/>
      <w:lang w:eastAsia="en-US" w:bidi="en-US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正文文本 Char"/>
    <w:basedOn w:val="10"/>
    <w:link w:val="3"/>
    <w:qFormat/>
    <w:uiPriority w:val="1"/>
    <w:rPr>
      <w:rFonts w:ascii="黑体" w:hAnsi="黑体" w:eastAsia="黑体" w:cs="黑体"/>
      <w:kern w:val="0"/>
      <w:sz w:val="16"/>
      <w:szCs w:val="16"/>
      <w:lang w:eastAsia="en-US" w:bidi="en-US"/>
    </w:rPr>
  </w:style>
  <w:style w:type="paragraph" w:styleId="19">
    <w:name w:val="List Paragraph"/>
    <w:basedOn w:val="1"/>
    <w:qFormat/>
    <w:uiPriority w:val="1"/>
    <w:pPr>
      <w:ind w:left="709"/>
    </w:pPr>
  </w:style>
  <w:style w:type="character" w:customStyle="1" w:styleId="20">
    <w:name w:val="li1"/>
    <w:basedOn w:val="10"/>
    <w:uiPriority w:val="0"/>
  </w:style>
  <w:style w:type="character" w:customStyle="1" w:styleId="21">
    <w:name w:val="picturewrong"/>
    <w:basedOn w:val="10"/>
    <w:uiPriority w:val="0"/>
  </w:style>
  <w:style w:type="character" w:customStyle="1" w:styleId="22">
    <w:name w:val="next"/>
    <w:basedOn w:val="10"/>
    <w:uiPriority w:val="0"/>
    <w:rPr>
      <w:color w:val="999999"/>
      <w:bdr w:val="single" w:color="CCCCCC" w:sz="6" w:space="0"/>
      <w:shd w:val="clear" w:fill="F8F8F8"/>
    </w:rPr>
  </w:style>
  <w:style w:type="character" w:customStyle="1" w:styleId="23">
    <w:name w:val="next1"/>
    <w:basedOn w:val="10"/>
    <w:uiPriority w:val="0"/>
    <w:rPr>
      <w:color w:val="999999"/>
      <w:bdr w:val="single" w:color="CCCCCC" w:sz="6" w:space="0"/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770</Characters>
  <Lines>6</Lines>
  <Paragraphs>1</Paragraphs>
  <TotalTime>5</TotalTime>
  <ScaleCrop>false</ScaleCrop>
  <LinksUpToDate>false</LinksUpToDate>
  <CharactersWithSpaces>904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2019-02-26T01:58:00Z</dcterms:created>
  <dc:creator>lenovo</dc:creator>
  <cp:lastModifiedBy>川川的世界</cp:lastModifiedBy>
  <dcterms:modified xsi:type="dcterms:W3CDTF">2019-08-13T06:17:16Z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