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none" w:color="auto" w:sz="0" w:space="0"/>
          <w:left w:val="none" w:color="auto" w:sz="0" w:space="0"/>
          <w:bottom w:val="none" w:color="auto" w:sz="0" w:space="0"/>
          <w:right w:val="none" w:color="auto" w:sz="0" w:space="0"/>
          <w:between w:val="none" w:color="auto" w:sz="0" w:space="0"/>
        </w:pBdr>
        <w:spacing w:beforeLines="0" w:afterLines="0"/>
        <w:jc w:val="left"/>
        <w:rPr>
          <w:rFonts w:hint="default" w:ascii="Times New Roman" w:hAnsi="Times New Roman" w:eastAsia="Times New Roman"/>
          <w:color w:val="333333"/>
          <w:sz w:val="48"/>
        </w:rPr>
      </w:pPr>
      <w:r>
        <w:rPr>
          <w:rFonts w:hint="default" w:ascii="Times New Roman" w:hAnsi="Times New Roman" w:eastAsia="Times New Roman"/>
          <w:color w:val="333333"/>
          <w:sz w:val="48"/>
        </w:rPr>
        <w:t>Advanced Materials for Fuel Efficient Gas</w:t>
      </w:r>
    </w:p>
    <w:p>
      <w:pPr>
        <w:spacing w:beforeLines="0" w:afterLines="0"/>
        <w:jc w:val="left"/>
        <w:rPr>
          <w:rFonts w:hint="default" w:ascii="Times New Roman" w:hAnsi="Times New Roman" w:eastAsia="Times New Roman"/>
          <w:color w:val="333333"/>
          <w:sz w:val="48"/>
        </w:rPr>
      </w:pPr>
      <w:r>
        <w:rPr>
          <w:rFonts w:hint="default" w:ascii="Times New Roman" w:hAnsi="Times New Roman" w:eastAsia="Times New Roman"/>
          <w:color w:val="333333"/>
          <w:sz w:val="48"/>
        </w:rPr>
        <w:t>Turbine Engines in Airplanes</w:t>
      </w:r>
      <w:bookmarkStart w:id="0" w:name="_GoBack"/>
      <w:bookmarkEnd w:id="0"/>
    </w:p>
    <w:p>
      <w:pPr>
        <w:spacing w:beforeLines="0" w:afterLines="0"/>
        <w:jc w:val="left"/>
        <w:rPr>
          <w:rFonts w:hint="default" w:ascii="Times New Roman" w:hAnsi="Times New Roman" w:eastAsia="Times New Roman"/>
          <w:color w:val="333333"/>
          <w:sz w:val="48"/>
        </w:rPr>
      </w:pPr>
    </w:p>
    <w:p>
      <w:pPr>
        <w:spacing w:beforeLines="0" w:afterLines="0"/>
        <w:jc w:val="left"/>
        <w:rPr>
          <w:rFonts w:hint="default" w:ascii="Times New Roman" w:hAnsi="Times New Roman" w:eastAsia="Times New Roman"/>
          <w:color w:val="333333"/>
          <w:sz w:val="48"/>
        </w:rPr>
      </w:pPr>
    </w:p>
    <w:p>
      <w:pPr>
        <w:spacing w:beforeLines="0" w:afterLines="0"/>
        <w:jc w:val="left"/>
        <w:rPr>
          <w:rFonts w:hint="eastAsia" w:ascii="Times New Roman" w:hAnsi="Times New Roman" w:eastAsia="宋体"/>
          <w:color w:val="333333"/>
          <w:sz w:val="48"/>
          <w:lang w:eastAsia="zh-CN"/>
        </w:rPr>
      </w:pPr>
      <w:r>
        <w:rPr>
          <w:rFonts w:hint="eastAsia" w:ascii="Times New Roman" w:hAnsi="Times New Roman" w:eastAsia="宋体"/>
          <w:color w:val="333333"/>
          <w:sz w:val="48"/>
          <w:lang w:eastAsia="zh-CN"/>
        </w:rPr>
        <w:drawing>
          <wp:inline distT="0" distB="0" distL="114300" distR="114300">
            <wp:extent cx="5478145" cy="3280410"/>
            <wp:effectExtent l="0" t="0" r="8255" b="1524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6"/>
                    <a:stretch>
                      <a:fillRect/>
                    </a:stretch>
                  </pic:blipFill>
                  <pic:spPr>
                    <a:xfrm>
                      <a:off x="0" y="0"/>
                      <a:ext cx="5478145" cy="3280410"/>
                    </a:xfrm>
                    <a:prstGeom prst="rect">
                      <a:avLst/>
                    </a:prstGeom>
                  </pic:spPr>
                </pic:pic>
              </a:graphicData>
            </a:graphic>
          </wp:inline>
        </w:drawing>
      </w:r>
    </w:p>
    <w:p>
      <w:pPr>
        <w:spacing w:beforeLines="0" w:afterLines="0"/>
        <w:jc w:val="left"/>
        <w:rPr>
          <w:rFonts w:hint="default" w:ascii="Arial" w:hAnsi="Arial" w:eastAsia="Times New Roman"/>
          <w:color w:val="333333"/>
          <w:sz w:val="24"/>
          <w:szCs w:val="22"/>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szCs w:val="22"/>
        </w:rPr>
      </w:pPr>
      <w:r>
        <w:rPr>
          <w:rFonts w:hint="default" w:ascii="Arial" w:hAnsi="Arial" w:eastAsia="Times New Roman"/>
          <w:color w:val="333333"/>
          <w:sz w:val="24"/>
          <w:szCs w:val="22"/>
        </w:rPr>
        <w:t>Airplanes are the safest mode of transportation. However, the recent airplane crashes have raised several doubts about its safety. Our interest is to correlate advanced materials and design architectures deployed in these engines with high temperature wear and friction mechanisms leading to distress and potential failures. Read the full article and learn about turbine erosion and fretting.</w:t>
      </w:r>
    </w:p>
    <w:p>
      <w:pPr>
        <w:spacing w:beforeLines="0" w:afterLines="0"/>
        <w:jc w:val="left"/>
        <w:rPr>
          <w:rFonts w:hint="eastAsia" w:ascii="Arial" w:hAnsi="Arial" w:eastAsia="Times New Roman"/>
          <w:color w:val="333333"/>
          <w:sz w:val="24"/>
          <w:szCs w:val="22"/>
          <w:lang w:eastAsia="zh-CN"/>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szCs w:val="22"/>
        </w:rPr>
      </w:pPr>
      <w:r>
        <w:rPr>
          <w:rFonts w:hint="default" w:ascii="Arial" w:hAnsi="Arial" w:eastAsia="Times New Roman"/>
          <w:color w:val="333333"/>
          <w:sz w:val="24"/>
          <w:szCs w:val="22"/>
        </w:rPr>
        <w:t>Airplanes are the most secure method of transport. Although, the latest airplane</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szCs w:val="22"/>
        </w:rPr>
      </w:pPr>
      <w:r>
        <w:rPr>
          <w:rFonts w:hint="default" w:ascii="Arial" w:hAnsi="Arial" w:eastAsia="Times New Roman"/>
          <w:color w:val="333333"/>
          <w:sz w:val="24"/>
          <w:szCs w:val="22"/>
        </w:rPr>
        <w:t>accidents have popularized many issues in terms of its safety. Initial reports show</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szCs w:val="22"/>
        </w:rPr>
      </w:pPr>
      <w:r>
        <w:rPr>
          <w:rFonts w:hint="default" w:ascii="Arial" w:hAnsi="Arial" w:eastAsia="Times New Roman"/>
          <w:color w:val="333333"/>
          <w:sz w:val="24"/>
          <w:szCs w:val="22"/>
        </w:rPr>
        <w:t>that an airframe redesign to make space for the latest fuel efficient (15 to 20%</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szCs w:val="22"/>
        </w:rPr>
      </w:pPr>
      <w:r>
        <w:rPr>
          <w:rFonts w:hint="default" w:ascii="Arial" w:hAnsi="Arial" w:eastAsia="Times New Roman"/>
          <w:color w:val="333333"/>
          <w:sz w:val="24"/>
          <w:szCs w:val="22"/>
        </w:rPr>
        <w:t>better) gas turbine engines may have triggered the accidents.</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szCs w:val="22"/>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szCs w:val="22"/>
        </w:rPr>
      </w:pPr>
      <w:r>
        <w:rPr>
          <w:rFonts w:hint="default" w:ascii="Arial" w:hAnsi="Arial" w:eastAsia="Times New Roman"/>
          <w:color w:val="333333"/>
          <w:sz w:val="24"/>
          <w:szCs w:val="22"/>
        </w:rPr>
        <w:t>Ducom Instruments is committed to correlating progressive material and design</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szCs w:val="22"/>
        </w:rPr>
      </w:pPr>
      <w:r>
        <w:rPr>
          <w:rFonts w:hint="default" w:ascii="Arial" w:hAnsi="Arial" w:eastAsia="Times New Roman"/>
          <w:color w:val="333333"/>
          <w:sz w:val="24"/>
          <w:szCs w:val="22"/>
        </w:rPr>
        <w:t>architectures installed in these engines with high temperature wear and friction</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szCs w:val="22"/>
        </w:rPr>
      </w:pPr>
      <w:r>
        <w:rPr>
          <w:rFonts w:hint="default" w:ascii="Arial" w:hAnsi="Arial" w:eastAsia="Times New Roman"/>
          <w:color w:val="333333"/>
          <w:sz w:val="24"/>
          <w:szCs w:val="22"/>
        </w:rPr>
        <w:t>mechanisms leading to distress and potential failures.</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szCs w:val="22"/>
        </w:rPr>
      </w:pPr>
    </w:p>
    <w:p>
      <w:pPr>
        <w:spacing w:beforeLines="0" w:afterLines="0"/>
        <w:jc w:val="left"/>
        <w:rPr>
          <w:rFonts w:hint="default" w:ascii="Arial" w:hAnsi="Arial" w:eastAsia="Times New Roman"/>
          <w:color w:val="333333"/>
          <w:sz w:val="24"/>
        </w:rPr>
      </w:pPr>
      <w:r>
        <w:rPr>
          <w:rFonts w:hint="eastAsia" w:ascii="Lato" w:hAnsi="Lato" w:eastAsia="宋体" w:cs="宋体"/>
          <w:color w:val="333333"/>
          <w:kern w:val="0"/>
          <w:sz w:val="23"/>
          <w:szCs w:val="23"/>
        </w:rPr>
        <w:drawing>
          <wp:inline distT="0" distB="0" distL="0" distR="0">
            <wp:extent cx="4984750" cy="2366010"/>
            <wp:effectExtent l="0" t="0" r="6350" b="0"/>
            <wp:docPr id="7" name="图片 7" descr="https://ducom.com/wp-content/uploads/2019/04/Fig.-1-High-Temp.-Whitepap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ducom.com/wp-content/uploads/2019/04/Fig.-1-High-Temp.-Whitepaper-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984750" cy="2366010"/>
                    </a:xfrm>
                    <a:prstGeom prst="rect">
                      <a:avLst/>
                    </a:prstGeom>
                    <a:noFill/>
                    <a:ln>
                      <a:noFill/>
                    </a:ln>
                  </pic:spPr>
                </pic:pic>
              </a:graphicData>
            </a:graphic>
          </wp:inline>
        </w:drawing>
      </w:r>
    </w:p>
    <w:p>
      <w:pPr>
        <w:spacing w:beforeLines="0" w:afterLines="0"/>
        <w:jc w:val="left"/>
        <w:rPr>
          <w:rFonts w:hint="default" w:ascii="Arial" w:hAnsi="Arial" w:eastAsia="Times New Roman"/>
          <w:i/>
          <w:color w:val="333333"/>
          <w:sz w:val="22"/>
          <w:szCs w:val="18"/>
        </w:rPr>
      </w:pPr>
      <w:r>
        <w:rPr>
          <w:rFonts w:hint="default" w:ascii="Arial" w:hAnsi="Arial" w:eastAsia="Times New Roman"/>
          <w:i/>
          <w:color w:val="333333"/>
          <w:sz w:val="22"/>
          <w:szCs w:val="18"/>
        </w:rPr>
        <w:t>Figure 1. Ant</w:t>
      </w:r>
      <w:r>
        <w:rPr>
          <w:rFonts w:hint="eastAsia" w:ascii="Arial" w:hAnsi="Arial"/>
          <w:i/>
          <w:color w:val="333333"/>
          <w:sz w:val="22"/>
          <w:szCs w:val="18"/>
          <w:lang w:val="en-US" w:eastAsia="zh-CN"/>
        </w:rPr>
        <w:t>-</w:t>
      </w:r>
      <w:r>
        <w:rPr>
          <w:rFonts w:hint="default" w:ascii="Arial" w:hAnsi="Arial" w:eastAsia="Times New Roman"/>
          <w:i/>
          <w:color w:val="333333"/>
          <w:sz w:val="22"/>
          <w:szCs w:val="18"/>
        </w:rPr>
        <w:t>ifretting</w:t>
      </w:r>
      <w:r>
        <w:rPr>
          <w:rFonts w:hint="eastAsia" w:ascii="Arial" w:hAnsi="Arial"/>
          <w:i/>
          <w:color w:val="333333"/>
          <w:sz w:val="22"/>
          <w:szCs w:val="18"/>
          <w:lang w:val="en-US" w:eastAsia="zh-CN"/>
        </w:rPr>
        <w:t xml:space="preserve"> </w:t>
      </w:r>
      <w:r>
        <w:rPr>
          <w:rFonts w:hint="default" w:ascii="Arial" w:hAnsi="Arial" w:eastAsia="Times New Roman"/>
          <w:i/>
          <w:color w:val="333333"/>
          <w:sz w:val="22"/>
          <w:szCs w:val="18"/>
        </w:rPr>
        <w:t>coatings to guard the blade root and disk slot from fretting wear</w:t>
      </w:r>
      <w:r>
        <w:rPr>
          <w:rFonts w:hint="eastAsia" w:ascii="Arial" w:hAnsi="Arial"/>
          <w:i/>
          <w:color w:val="333333"/>
          <w:sz w:val="22"/>
          <w:szCs w:val="18"/>
          <w:lang w:val="en-US" w:eastAsia="zh-CN"/>
        </w:rPr>
        <w:t xml:space="preserve">    </w:t>
      </w:r>
      <w:r>
        <w:rPr>
          <w:rFonts w:hint="default" w:ascii="Arial" w:hAnsi="Arial" w:eastAsia="Times New Roman"/>
          <w:i/>
          <w:color w:val="333333"/>
          <w:sz w:val="22"/>
          <w:szCs w:val="18"/>
        </w:rPr>
        <w:t>(due to radial strain and vibration).</w:t>
      </w:r>
    </w:p>
    <w:p>
      <w:pPr>
        <w:spacing w:beforeLines="0" w:afterLines="0"/>
        <w:jc w:val="left"/>
        <w:rPr>
          <w:rFonts w:hint="default" w:ascii="Arial" w:hAnsi="Arial" w:eastAsia="Times New Roman"/>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An efficient gas turbine engine (based on the Brayton cycle) must have a lower</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consumption of fuel, create less noise and have a lower cost of maintenance. In this</w:t>
      </w:r>
      <w:r>
        <w:rPr>
          <w:rFonts w:hint="eastAsia" w:ascii="Arial" w:hAnsi="Arial"/>
          <w:color w:val="333333"/>
          <w:sz w:val="24"/>
          <w:lang w:val="en-US" w:eastAsia="zh-CN"/>
        </w:rPr>
        <w:t xml:space="preserve"> </w:t>
      </w:r>
      <w:r>
        <w:rPr>
          <w:rFonts w:hint="default" w:ascii="Arial" w:hAnsi="Arial" w:eastAsia="Times New Roman"/>
          <w:color w:val="333333"/>
          <w:sz w:val="24"/>
        </w:rPr>
        <w:t>regard, there are many materials and designs that reduce weight, and promote a higher</w:t>
      </w:r>
      <w:r>
        <w:rPr>
          <w:rFonts w:hint="eastAsia" w:ascii="Arial" w:hAnsi="Arial"/>
          <w:color w:val="333333"/>
          <w:sz w:val="24"/>
          <w:lang w:val="en-US" w:eastAsia="zh-CN"/>
        </w:rPr>
        <w:t xml:space="preserve"> </w:t>
      </w:r>
      <w:r>
        <w:rPr>
          <w:rFonts w:hint="default" w:ascii="Arial" w:hAnsi="Arial" w:eastAsia="Times New Roman"/>
          <w:color w:val="333333"/>
          <w:sz w:val="24"/>
        </w:rPr>
        <w:t>bypass ratio, along with reducing the friction and wear of engine parts.</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A high bypass ratio, such as a ratio of 12:1, can be attained by utilizing a gear powered</w:t>
      </w:r>
      <w:r>
        <w:rPr>
          <w:rFonts w:hint="eastAsia" w:ascii="Arial" w:hAnsi="Arial"/>
          <w:color w:val="333333"/>
          <w:sz w:val="24"/>
          <w:lang w:val="en-US" w:eastAsia="zh-CN"/>
        </w:rPr>
        <w:t xml:space="preserve"> </w:t>
      </w:r>
      <w:r>
        <w:rPr>
          <w:rFonts w:hint="default" w:ascii="Arial" w:hAnsi="Arial" w:eastAsia="Times New Roman"/>
          <w:color w:val="333333"/>
          <w:sz w:val="24"/>
        </w:rPr>
        <w:t>turbo fan. It produces a high amount of air near to the exhaust which increases the thrust.However, the gearbox being added can increase engine weight and create issues with</w:t>
      </w:r>
      <w:r>
        <w:rPr>
          <w:rFonts w:hint="eastAsia" w:ascii="Arial" w:hAnsi="Arial"/>
          <w:color w:val="333333"/>
          <w:sz w:val="24"/>
          <w:lang w:val="en-US" w:eastAsia="zh-CN"/>
        </w:rPr>
        <w:t xml:space="preserve"> </w:t>
      </w:r>
      <w:r>
        <w:rPr>
          <w:rFonts w:hint="default" w:ascii="Arial" w:hAnsi="Arial" w:eastAsia="Times New Roman"/>
          <w:color w:val="333333"/>
          <w:sz w:val="24"/>
        </w:rPr>
        <w:t>reliability.</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spacing w:beforeLines="0" w:afterLines="0"/>
        <w:jc w:val="left"/>
        <w:rPr>
          <w:rFonts w:hint="eastAsia" w:ascii="Lato" w:hAnsi="Lato" w:eastAsia="宋体" w:cs="宋体"/>
          <w:color w:val="333333"/>
          <w:kern w:val="0"/>
          <w:sz w:val="23"/>
          <w:szCs w:val="23"/>
        </w:rPr>
      </w:pPr>
      <w:r>
        <w:rPr>
          <w:rFonts w:hint="eastAsia" w:ascii="Lato" w:hAnsi="Lato" w:eastAsia="宋体" w:cs="宋体"/>
          <w:color w:val="333333"/>
          <w:kern w:val="0"/>
          <w:sz w:val="23"/>
          <w:szCs w:val="23"/>
        </w:rPr>
        <w:drawing>
          <wp:inline distT="0" distB="0" distL="0" distR="0">
            <wp:extent cx="4967605" cy="2520315"/>
            <wp:effectExtent l="0" t="0" r="4445" b="13335"/>
            <wp:docPr id="6" name="图片 6" descr="https://ducom.com/wp-content/uploads/2019/04/Fig.-2-High-Temp.-White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ducom.com/wp-content/uploads/2019/04/Fig.-2-High-Temp.-Whitepap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967605" cy="2520315"/>
                    </a:xfrm>
                    <a:prstGeom prst="rect">
                      <a:avLst/>
                    </a:prstGeom>
                    <a:noFill/>
                    <a:ln>
                      <a:noFill/>
                    </a:ln>
                  </pic:spPr>
                </pic:pic>
              </a:graphicData>
            </a:graphic>
          </wp:inline>
        </w:drawing>
      </w:r>
    </w:p>
    <w:p>
      <w:pPr>
        <w:spacing w:beforeLines="0" w:afterLines="0"/>
        <w:jc w:val="left"/>
        <w:rPr>
          <w:rFonts w:hint="default" w:ascii="Arial" w:hAnsi="Arial" w:eastAsia="Times New Roman"/>
          <w:i/>
          <w:color w:val="333333"/>
          <w:sz w:val="22"/>
          <w:szCs w:val="18"/>
        </w:rPr>
      </w:pPr>
      <w:r>
        <w:rPr>
          <w:rFonts w:hint="default" w:ascii="Arial" w:hAnsi="Arial" w:eastAsia="Times New Roman"/>
          <w:i/>
          <w:color w:val="333333"/>
          <w:sz w:val="22"/>
          <w:szCs w:val="18"/>
        </w:rPr>
        <w:t>Figure 2. Thermal barrier coatings (TBCs) that defend the base alloy from erosion and</w:t>
      </w:r>
      <w:r>
        <w:rPr>
          <w:rFonts w:hint="eastAsia" w:ascii="Arial" w:hAnsi="Arial"/>
          <w:i/>
          <w:color w:val="333333"/>
          <w:sz w:val="22"/>
          <w:szCs w:val="18"/>
          <w:lang w:val="en-US" w:eastAsia="zh-CN"/>
        </w:rPr>
        <w:t xml:space="preserve"> </w:t>
      </w:r>
      <w:r>
        <w:rPr>
          <w:rFonts w:hint="default" w:ascii="Arial" w:hAnsi="Arial" w:eastAsia="Times New Roman"/>
          <w:i/>
          <w:color w:val="333333"/>
          <w:sz w:val="22"/>
          <w:szCs w:val="18"/>
        </w:rPr>
        <w:t>heat.</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To level the gearbox weight, material science was pushed to its limits in aiming to lessen</w:t>
      </w:r>
      <w:r>
        <w:rPr>
          <w:rFonts w:hint="eastAsia" w:ascii="Arial" w:hAnsi="Arial"/>
          <w:color w:val="333333"/>
          <w:sz w:val="24"/>
          <w:lang w:val="en-US" w:eastAsia="zh-CN"/>
        </w:rPr>
        <w:t xml:space="preserve"> </w:t>
      </w:r>
      <w:r>
        <w:rPr>
          <w:rFonts w:hint="default" w:ascii="Arial" w:hAnsi="Arial" w:eastAsia="Times New Roman"/>
          <w:color w:val="333333"/>
          <w:sz w:val="24"/>
        </w:rPr>
        <w:t>the weight of the engine.</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The fan blades were created from lighter aluminumlithium</w:t>
      </w:r>
      <w:r>
        <w:rPr>
          <w:rFonts w:hint="eastAsia" w:ascii="Arial" w:hAnsi="Arial"/>
          <w:color w:val="333333"/>
          <w:sz w:val="24"/>
          <w:lang w:val="en-US" w:eastAsia="zh-CN"/>
        </w:rPr>
        <w:t xml:space="preserve"> </w:t>
      </w:r>
      <w:r>
        <w:rPr>
          <w:rFonts w:hint="default" w:ascii="Arial" w:hAnsi="Arial" w:eastAsia="Times New Roman"/>
          <w:color w:val="333333"/>
          <w:sz w:val="24"/>
        </w:rPr>
        <w:t>alloy and carbon fiber</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composites, and the turbine blades were made of titanium aluminides. Titanium</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aluminides are lightweight and have a greater strength in contrast to Ni</w:t>
      </w:r>
      <w:r>
        <w:rPr>
          <w:rFonts w:hint="eastAsia" w:ascii="Arial" w:hAnsi="Arial"/>
          <w:color w:val="333333"/>
          <w:sz w:val="24"/>
          <w:lang w:val="en-US" w:eastAsia="zh-CN"/>
        </w:rPr>
        <w:t>-</w:t>
      </w:r>
      <w:r>
        <w:rPr>
          <w:rFonts w:hint="default" w:ascii="Arial" w:hAnsi="Arial" w:eastAsia="Times New Roman"/>
          <w:color w:val="333333"/>
          <w:sz w:val="24"/>
        </w:rPr>
        <w:t>Cr</w:t>
      </w:r>
      <w:r>
        <w:rPr>
          <w:rFonts w:hint="eastAsia" w:ascii="Arial" w:hAnsi="Arial"/>
          <w:color w:val="333333"/>
          <w:sz w:val="24"/>
          <w:lang w:val="en-US" w:eastAsia="zh-CN"/>
        </w:rPr>
        <w:t xml:space="preserve"> </w:t>
      </w:r>
      <w:r>
        <w:rPr>
          <w:rFonts w:hint="default" w:ascii="Arial" w:hAnsi="Arial" w:eastAsia="Times New Roman"/>
          <w:color w:val="333333"/>
          <w:sz w:val="24"/>
        </w:rPr>
        <w:t>alloys.</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Moreover, the Ni</w:t>
      </w:r>
      <w:r>
        <w:rPr>
          <w:rFonts w:hint="eastAsia" w:ascii="Arial" w:hAnsi="Arial"/>
          <w:color w:val="333333"/>
          <w:sz w:val="24"/>
          <w:lang w:val="en-US" w:eastAsia="zh-CN"/>
        </w:rPr>
        <w:t>-</w:t>
      </w:r>
      <w:r>
        <w:rPr>
          <w:rFonts w:hint="default" w:ascii="Arial" w:hAnsi="Arial" w:eastAsia="Times New Roman"/>
          <w:color w:val="333333"/>
          <w:sz w:val="24"/>
        </w:rPr>
        <w:t>Cr</w:t>
      </w:r>
      <w:r>
        <w:rPr>
          <w:rFonts w:hint="eastAsia" w:ascii="Arial" w:hAnsi="Arial"/>
          <w:color w:val="333333"/>
          <w:sz w:val="24"/>
          <w:lang w:val="en-US" w:eastAsia="zh-CN"/>
        </w:rPr>
        <w:t xml:space="preserve"> </w:t>
      </w:r>
      <w:r>
        <w:rPr>
          <w:rFonts w:hint="default" w:ascii="Arial" w:hAnsi="Arial" w:eastAsia="Times New Roman"/>
          <w:color w:val="333333"/>
          <w:sz w:val="24"/>
        </w:rPr>
        <w:t>alloys utilized in turbine shroud lining took the place of a lighter</w:t>
      </w:r>
      <w:r>
        <w:rPr>
          <w:rFonts w:hint="eastAsia" w:ascii="Arial" w:hAnsi="Arial"/>
          <w:color w:val="333333"/>
          <w:sz w:val="24"/>
          <w:lang w:val="en-US" w:eastAsia="zh-CN"/>
        </w:rPr>
        <w:t xml:space="preserve"> </w:t>
      </w:r>
      <w:r>
        <w:rPr>
          <w:rFonts w:hint="default" w:ascii="Arial" w:hAnsi="Arial" w:eastAsia="Times New Roman"/>
          <w:color w:val="333333"/>
          <w:sz w:val="24"/>
        </w:rPr>
        <w:t>composite metal matrix, as an example, silicon carbide fibers in a carbon matrix with</w:t>
      </w:r>
      <w:r>
        <w:rPr>
          <w:rFonts w:hint="eastAsia" w:ascii="Arial" w:hAnsi="Arial"/>
          <w:color w:val="333333"/>
          <w:sz w:val="24"/>
          <w:lang w:val="en-US" w:eastAsia="zh-CN"/>
        </w:rPr>
        <w:t xml:space="preserve"> </w:t>
      </w:r>
      <w:r>
        <w:rPr>
          <w:rFonts w:hint="default" w:ascii="Arial" w:hAnsi="Arial" w:eastAsia="Times New Roman"/>
          <w:color w:val="333333"/>
          <w:sz w:val="24"/>
        </w:rPr>
        <w:t>boron nitride coatings can cope with a temperature of 1315 °C or 2400 °F.</w:t>
      </w:r>
    </w:p>
    <w:p>
      <w:pPr>
        <w:spacing w:beforeLines="0" w:afterLines="0"/>
        <w:jc w:val="left"/>
        <w:rPr>
          <w:rFonts w:hint="default" w:ascii="Arial" w:hAnsi="Arial" w:eastAsia="Times New Roman"/>
          <w:color w:val="333333"/>
          <w:sz w:val="24"/>
        </w:rPr>
      </w:pPr>
      <w:r>
        <w:rPr>
          <w:rFonts w:hint="eastAsia" w:ascii="Lato" w:hAnsi="Lato" w:eastAsia="宋体" w:cs="宋体"/>
          <w:color w:val="333333"/>
          <w:kern w:val="0"/>
          <w:sz w:val="23"/>
          <w:szCs w:val="23"/>
        </w:rPr>
        <w:drawing>
          <wp:inline distT="0" distB="0" distL="0" distR="0">
            <wp:extent cx="5274310" cy="1678305"/>
            <wp:effectExtent l="0" t="0" r="2540" b="17145"/>
            <wp:docPr id="5" name="图片 5" descr="https://ducom.com/wp-content/uploads/2019/04/Fig.-3-High-Temp.-White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ducom.com/wp-content/uploads/2019/04/Fig.-3-High-Temp.-Whitepap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1678305"/>
                    </a:xfrm>
                    <a:prstGeom prst="rect">
                      <a:avLst/>
                    </a:prstGeom>
                    <a:noFill/>
                    <a:ln>
                      <a:noFill/>
                    </a:ln>
                  </pic:spPr>
                </pic:pic>
              </a:graphicData>
            </a:graphic>
          </wp:inline>
        </w:drawing>
      </w:r>
    </w:p>
    <w:p>
      <w:pPr>
        <w:spacing w:beforeLines="0" w:afterLines="0"/>
        <w:jc w:val="left"/>
        <w:rPr>
          <w:rFonts w:hint="default" w:ascii="Arial" w:hAnsi="Arial" w:eastAsia="Times New Roman"/>
          <w:i/>
          <w:color w:val="333333"/>
          <w:sz w:val="22"/>
          <w:szCs w:val="18"/>
        </w:rPr>
      </w:pPr>
      <w:r>
        <w:rPr>
          <w:rFonts w:hint="default" w:ascii="Arial" w:hAnsi="Arial" w:eastAsia="Times New Roman"/>
          <w:i/>
          <w:color w:val="333333"/>
          <w:sz w:val="22"/>
          <w:szCs w:val="18"/>
        </w:rPr>
        <w:t>Figure 3. Image of a test area in Ducom Fretting Wear Tester (A) and Ducom Air Jet</w:t>
      </w:r>
      <w:r>
        <w:rPr>
          <w:rFonts w:hint="eastAsia" w:ascii="Arial" w:hAnsi="Arial"/>
          <w:i/>
          <w:color w:val="333333"/>
          <w:sz w:val="22"/>
          <w:szCs w:val="18"/>
          <w:lang w:val="en-US" w:eastAsia="zh-CN"/>
        </w:rPr>
        <w:t xml:space="preserve"> </w:t>
      </w:r>
      <w:r>
        <w:rPr>
          <w:rFonts w:hint="default" w:ascii="Arial" w:hAnsi="Arial" w:eastAsia="Times New Roman"/>
          <w:i/>
          <w:color w:val="333333"/>
          <w:sz w:val="22"/>
          <w:szCs w:val="18"/>
        </w:rPr>
        <w:t>Erosion Tester (B), at a high operating temperature.</w:t>
      </w:r>
    </w:p>
    <w:p>
      <w:pPr>
        <w:spacing w:beforeLines="0" w:afterLines="0"/>
        <w:jc w:val="left"/>
        <w:rPr>
          <w:rFonts w:hint="default" w:ascii="Arial" w:hAnsi="Arial" w:eastAsia="Times New Roman"/>
          <w:i/>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Fuel efficient gas turbines with a gear powered turbofan were also less expensive to</w:t>
      </w:r>
      <w:r>
        <w:rPr>
          <w:rFonts w:hint="eastAsia" w:ascii="Arial" w:hAnsi="Arial"/>
          <w:color w:val="333333"/>
          <w:sz w:val="24"/>
          <w:lang w:val="en-US" w:eastAsia="zh-CN"/>
        </w:rPr>
        <w:t xml:space="preserve"> </w:t>
      </w:r>
      <w:r>
        <w:rPr>
          <w:rFonts w:hint="default" w:ascii="Arial" w:hAnsi="Arial" w:eastAsia="Times New Roman"/>
          <w:color w:val="333333"/>
          <w:sz w:val="24"/>
        </w:rPr>
        <w:t>operate. There were less parts needed for replacement because the stages or blades</w:t>
      </w:r>
      <w:r>
        <w:rPr>
          <w:rFonts w:hint="eastAsia" w:ascii="Arial" w:hAnsi="Arial"/>
          <w:color w:val="333333"/>
          <w:sz w:val="24"/>
          <w:lang w:val="en-US" w:eastAsia="zh-CN"/>
        </w:rPr>
        <w:t xml:space="preserve"> </w:t>
      </w:r>
      <w:r>
        <w:rPr>
          <w:rFonts w:hint="default" w:ascii="Arial" w:hAnsi="Arial" w:eastAsia="Times New Roman"/>
          <w:color w:val="333333"/>
          <w:sz w:val="24"/>
        </w:rPr>
        <w:t>were fewer in number. There was also an improvement in the wear</w:t>
      </w:r>
      <w:r>
        <w:rPr>
          <w:rFonts w:hint="eastAsia" w:ascii="Arial" w:hAnsi="Arial"/>
          <w:color w:val="333333"/>
          <w:sz w:val="24"/>
          <w:lang w:val="en-US" w:eastAsia="zh-CN"/>
        </w:rPr>
        <w:t xml:space="preserve"> </w:t>
      </w:r>
      <w:r>
        <w:rPr>
          <w:rFonts w:hint="default" w:ascii="Arial" w:hAnsi="Arial" w:eastAsia="Times New Roman"/>
          <w:color w:val="333333"/>
          <w:sz w:val="24"/>
        </w:rPr>
        <w:t>resistance behavior</w:t>
      </w:r>
      <w:r>
        <w:rPr>
          <w:rFonts w:hint="eastAsia" w:ascii="Arial" w:hAnsi="Arial"/>
          <w:color w:val="333333"/>
          <w:sz w:val="24"/>
          <w:lang w:val="en-US" w:eastAsia="zh-CN"/>
        </w:rPr>
        <w:t xml:space="preserve"> </w:t>
      </w:r>
      <w:r>
        <w:rPr>
          <w:rFonts w:hint="default" w:ascii="Arial" w:hAnsi="Arial" w:eastAsia="Times New Roman"/>
          <w:color w:val="333333"/>
          <w:sz w:val="24"/>
        </w:rPr>
        <w:t>of the engine blades.</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Ant</w:t>
      </w:r>
      <w:r>
        <w:rPr>
          <w:rFonts w:hint="eastAsia" w:ascii="Arial" w:hAnsi="Arial"/>
          <w:color w:val="333333"/>
          <w:sz w:val="24"/>
          <w:lang w:val="en-US" w:eastAsia="zh-CN"/>
        </w:rPr>
        <w:t>-</w:t>
      </w:r>
      <w:r>
        <w:rPr>
          <w:rFonts w:hint="default" w:ascii="Arial" w:hAnsi="Arial" w:eastAsia="Times New Roman"/>
          <w:color w:val="333333"/>
          <w:sz w:val="24"/>
        </w:rPr>
        <w:t>ifretting</w:t>
      </w:r>
      <w:r>
        <w:rPr>
          <w:rFonts w:hint="eastAsia" w:ascii="Arial" w:hAnsi="Arial"/>
          <w:color w:val="333333"/>
          <w:sz w:val="24"/>
          <w:lang w:val="en-US" w:eastAsia="zh-CN"/>
        </w:rPr>
        <w:t xml:space="preserve"> </w:t>
      </w:r>
      <w:r>
        <w:rPr>
          <w:rFonts w:hint="default" w:ascii="Arial" w:hAnsi="Arial" w:eastAsia="Times New Roman"/>
          <w:color w:val="333333"/>
          <w:sz w:val="24"/>
        </w:rPr>
        <w:t>Cu</w:t>
      </w:r>
      <w:r>
        <w:rPr>
          <w:rFonts w:hint="eastAsia" w:ascii="Arial" w:hAnsi="Arial"/>
          <w:color w:val="333333"/>
          <w:sz w:val="24"/>
          <w:lang w:val="en-US" w:eastAsia="zh-CN"/>
        </w:rPr>
        <w:t>-</w:t>
      </w:r>
      <w:r>
        <w:rPr>
          <w:rFonts w:hint="default" w:ascii="Arial" w:hAnsi="Arial" w:eastAsia="Times New Roman"/>
          <w:color w:val="333333"/>
          <w:sz w:val="24"/>
        </w:rPr>
        <w:t>Ni</w:t>
      </w:r>
      <w:r>
        <w:rPr>
          <w:rFonts w:hint="eastAsia" w:ascii="Arial" w:hAnsi="Arial"/>
          <w:color w:val="333333"/>
          <w:sz w:val="24"/>
          <w:lang w:val="en-US" w:eastAsia="zh-CN"/>
        </w:rPr>
        <w:t xml:space="preserve"> </w:t>
      </w:r>
      <w:r>
        <w:rPr>
          <w:rFonts w:hint="default" w:ascii="Arial" w:hAnsi="Arial" w:eastAsia="Times New Roman"/>
          <w:color w:val="333333"/>
          <w:sz w:val="24"/>
        </w:rPr>
        <w:t>or Cobaltbased</w:t>
      </w:r>
      <w:r>
        <w:rPr>
          <w:rFonts w:hint="eastAsia" w:ascii="Arial" w:hAnsi="Arial"/>
          <w:color w:val="333333"/>
          <w:sz w:val="24"/>
          <w:lang w:val="en-US" w:eastAsia="zh-CN"/>
        </w:rPr>
        <w:t xml:space="preserve"> </w:t>
      </w:r>
      <w:r>
        <w:rPr>
          <w:rFonts w:hint="default" w:ascii="Arial" w:hAnsi="Arial" w:eastAsia="Times New Roman"/>
          <w:color w:val="333333"/>
          <w:sz w:val="24"/>
        </w:rPr>
        <w:t>coatings were placed on the blade root and disk slot</w:t>
      </w:r>
      <w:r>
        <w:rPr>
          <w:rFonts w:hint="eastAsia" w:ascii="Arial" w:hAnsi="Arial"/>
          <w:color w:val="333333"/>
          <w:sz w:val="24"/>
          <w:lang w:val="en-US" w:eastAsia="zh-CN"/>
        </w:rPr>
        <w:t xml:space="preserve"> </w:t>
      </w:r>
      <w:r>
        <w:rPr>
          <w:rFonts w:hint="default" w:ascii="Arial" w:hAnsi="Arial" w:eastAsia="Times New Roman"/>
          <w:color w:val="333333"/>
          <w:sz w:val="24"/>
        </w:rPr>
        <w:t>to reduce wear from radial strain and vibration at high temperatures (as shown in Figure1).</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The turbine blades were coated with thermal barrier coatings (TBCs) to guard from heat</w:t>
      </w:r>
      <w:r>
        <w:rPr>
          <w:rFonts w:hint="eastAsia" w:ascii="Arial" w:hAnsi="Arial"/>
          <w:color w:val="333333"/>
          <w:sz w:val="24"/>
          <w:lang w:val="en-US" w:eastAsia="zh-CN"/>
        </w:rPr>
        <w:t xml:space="preserve"> </w:t>
      </w:r>
      <w:r>
        <w:rPr>
          <w:rFonts w:hint="default" w:ascii="Arial" w:hAnsi="Arial" w:eastAsia="Times New Roman"/>
          <w:color w:val="333333"/>
          <w:sz w:val="24"/>
        </w:rPr>
        <w:t>and high temperature erosion by solid particles (illustrated in Figure 2).</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 xml:space="preserve">The wear resistance behavior of these coatings can be tested using the </w:t>
      </w:r>
      <w:r>
        <w:rPr>
          <w:rFonts w:hint="default" w:ascii="Arial" w:hAnsi="Arial" w:eastAsia="Times New Roman"/>
          <w:color w:val="C9221E"/>
          <w:sz w:val="24"/>
        </w:rPr>
        <w:t>Ducom High</w:t>
      </w:r>
      <w:r>
        <w:rPr>
          <w:rFonts w:hint="eastAsia" w:ascii="Arial" w:hAnsi="Arial"/>
          <w:color w:val="C9221E"/>
          <w:sz w:val="24"/>
          <w:lang w:val="en-US" w:eastAsia="zh-CN"/>
        </w:rPr>
        <w:t xml:space="preserve"> </w:t>
      </w:r>
      <w:r>
        <w:rPr>
          <w:rFonts w:hint="default" w:ascii="Arial" w:hAnsi="Arial" w:eastAsia="Times New Roman"/>
          <w:color w:val="C9221E"/>
          <w:sz w:val="24"/>
        </w:rPr>
        <w:t xml:space="preserve">Temperature Air Jet Erosion Tester </w:t>
      </w:r>
      <w:r>
        <w:rPr>
          <w:rFonts w:hint="default" w:ascii="Arial" w:hAnsi="Arial" w:eastAsia="Times New Roman"/>
          <w:color w:val="333333"/>
          <w:sz w:val="24"/>
        </w:rPr>
        <w:t>operating at 1200 °C (as shown in Figure 3 B) and</w:t>
      </w:r>
      <w:r>
        <w:rPr>
          <w:rFonts w:hint="eastAsia" w:ascii="Arial" w:hAnsi="Arial"/>
          <w:color w:val="333333"/>
          <w:sz w:val="24"/>
          <w:lang w:val="en-US" w:eastAsia="zh-CN"/>
        </w:rPr>
        <w:t xml:space="preserve"> </w:t>
      </w:r>
      <w:r>
        <w:rPr>
          <w:rFonts w:hint="default" w:ascii="Arial" w:hAnsi="Arial" w:eastAsia="Times New Roman"/>
          <w:color w:val="333333"/>
          <w:sz w:val="24"/>
        </w:rPr>
        <w:t>the Fretting Wear Tester operating at 900 °C (shown in Figure 3 B).</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The characteristic erosion curves for TBCs and characteristic friction curves for antifretting</w:t>
      </w:r>
      <w:r>
        <w:rPr>
          <w:rFonts w:hint="eastAsia" w:ascii="Arial" w:hAnsi="Arial"/>
          <w:color w:val="333333"/>
          <w:sz w:val="24"/>
          <w:lang w:val="en-US" w:eastAsia="zh-CN"/>
        </w:rPr>
        <w:t xml:space="preserve"> </w:t>
      </w:r>
      <w:r>
        <w:rPr>
          <w:rFonts w:hint="default" w:ascii="Arial" w:hAnsi="Arial" w:eastAsia="Times New Roman"/>
          <w:color w:val="333333"/>
          <w:sz w:val="24"/>
        </w:rPr>
        <w:t>coatings are demonstrated in Figure 4 and 5 respectively. The section at the end</w:t>
      </w:r>
      <w:r>
        <w:rPr>
          <w:rFonts w:hint="eastAsia" w:ascii="Arial" w:hAnsi="Arial"/>
          <w:color w:val="333333"/>
          <w:sz w:val="24"/>
          <w:lang w:val="en-US" w:eastAsia="zh-CN"/>
        </w:rPr>
        <w:t xml:space="preserve"> </w:t>
      </w:r>
      <w:r>
        <w:rPr>
          <w:rFonts w:hint="default" w:ascii="Arial" w:hAnsi="Arial" w:eastAsia="Times New Roman"/>
          <w:color w:val="333333"/>
          <w:sz w:val="24"/>
        </w:rPr>
        <w:t>of this article describes some of the unique features of the Ducom High Temperature</w:t>
      </w:r>
      <w:r>
        <w:rPr>
          <w:rFonts w:hint="eastAsia" w:ascii="Arial" w:hAnsi="Arial"/>
          <w:color w:val="333333"/>
          <w:sz w:val="24"/>
          <w:lang w:val="en-US" w:eastAsia="zh-CN"/>
        </w:rPr>
        <w:t xml:space="preserve"> </w:t>
      </w:r>
      <w:r>
        <w:rPr>
          <w:rFonts w:hint="default" w:ascii="Arial" w:hAnsi="Arial" w:eastAsia="Times New Roman"/>
          <w:color w:val="333333"/>
          <w:sz w:val="24"/>
        </w:rPr>
        <w:t>Tribometers.</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spacing w:beforeLines="0" w:afterLines="0"/>
        <w:jc w:val="left"/>
        <w:rPr>
          <w:rFonts w:hint="default" w:ascii="Arial" w:hAnsi="Arial" w:eastAsia="Times New Roman"/>
          <w:color w:val="333333"/>
          <w:sz w:val="24"/>
        </w:rPr>
      </w:pPr>
      <w:r>
        <w:rPr>
          <w:rFonts w:hint="eastAsia" w:ascii="Lato" w:hAnsi="Lato" w:eastAsia="宋体" w:cs="宋体"/>
          <w:color w:val="333333"/>
          <w:kern w:val="0"/>
          <w:sz w:val="23"/>
          <w:szCs w:val="23"/>
        </w:rPr>
        <w:drawing>
          <wp:inline distT="0" distB="0" distL="0" distR="0">
            <wp:extent cx="5274310" cy="2947035"/>
            <wp:effectExtent l="0" t="0" r="2540" b="5715"/>
            <wp:docPr id="4" name="图片 4" descr="https://ducom.com/wp-content/uploads/2019/04/Fig.-4-High-Temp.-White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ducom.com/wp-content/uploads/2019/04/Fig.-4-High-Temp.-Whitepap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947035"/>
                    </a:xfrm>
                    <a:prstGeom prst="rect">
                      <a:avLst/>
                    </a:prstGeom>
                    <a:noFill/>
                    <a:ln>
                      <a:noFill/>
                    </a:ln>
                  </pic:spPr>
                </pic:pic>
              </a:graphicData>
            </a:graphic>
          </wp:inline>
        </w:drawing>
      </w:r>
    </w:p>
    <w:p>
      <w:pPr>
        <w:spacing w:beforeLines="0" w:afterLines="0"/>
        <w:jc w:val="left"/>
        <w:rPr>
          <w:rFonts w:hint="default" w:ascii="Arial" w:hAnsi="Arial" w:eastAsia="Times New Roman"/>
          <w:i/>
          <w:color w:val="333333"/>
          <w:sz w:val="22"/>
          <w:szCs w:val="18"/>
        </w:rPr>
      </w:pPr>
      <w:r>
        <w:rPr>
          <w:rFonts w:hint="default" w:ascii="Arial" w:hAnsi="Arial" w:eastAsia="Times New Roman"/>
          <w:i/>
          <w:color w:val="333333"/>
          <w:sz w:val="22"/>
          <w:szCs w:val="18"/>
        </w:rPr>
        <w:t>Figure 4. Characteristic erosion curves for thermal barrier coatings.</w:t>
      </w:r>
    </w:p>
    <w:p>
      <w:pPr>
        <w:spacing w:beforeLines="0" w:afterLines="0"/>
        <w:jc w:val="left"/>
        <w:rPr>
          <w:rFonts w:hint="eastAsia" w:ascii="Arial,Bold" w:hAnsi="Arial,Bold" w:eastAsia="Arial,Bold"/>
          <w:b/>
          <w:color w:val="FFFFFF"/>
          <w:sz w:val="40"/>
          <w:szCs w:val="18"/>
        </w:rPr>
      </w:pPr>
      <w:r>
        <w:rPr>
          <w:rFonts w:hint="eastAsia" w:ascii="Arial" w:hAnsi="Arial" w:eastAsia="Times New Roman"/>
          <w:b/>
          <w:color w:val="FFFFFF"/>
          <w:sz w:val="15"/>
          <w:szCs w:val="18"/>
        </w:rPr>
        <w:t xml:space="preserve">/8 </w:t>
      </w:r>
      <w:r>
        <w:rPr>
          <w:rFonts w:hint="eastAsia" w:ascii="Arial,Bold" w:hAnsi="Arial,Bold" w:eastAsia="Arial,Bold"/>
          <w:b/>
          <w:color w:val="FFFFFF"/>
          <w:sz w:val="40"/>
          <w:szCs w:val="18"/>
        </w:rPr>
        <w:t>3</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To conclude, the technology related to gear powered turbofans lessened the expense of</w:t>
      </w:r>
      <w:r>
        <w:rPr>
          <w:rFonts w:hint="eastAsia" w:ascii="Arial" w:hAnsi="Arial"/>
          <w:color w:val="333333"/>
          <w:sz w:val="24"/>
          <w:lang w:val="en-US" w:eastAsia="zh-CN"/>
        </w:rPr>
        <w:t xml:space="preserve"> </w:t>
      </w:r>
      <w:r>
        <w:rPr>
          <w:rFonts w:hint="default" w:ascii="Arial" w:hAnsi="Arial" w:eastAsia="Times New Roman"/>
          <w:color w:val="333333"/>
          <w:sz w:val="24"/>
        </w:rPr>
        <w:t>replacement parts, pushed the limits of material science to fashion lighter engine parts</w:t>
      </w:r>
      <w:r>
        <w:rPr>
          <w:rFonts w:hint="eastAsia" w:ascii="Arial" w:hAnsi="Arial"/>
          <w:color w:val="333333"/>
          <w:sz w:val="24"/>
          <w:lang w:val="en-US" w:eastAsia="zh-CN"/>
        </w:rPr>
        <w:t xml:space="preserve"> </w:t>
      </w:r>
      <w:r>
        <w:rPr>
          <w:rFonts w:hint="default" w:ascii="Arial" w:hAnsi="Arial" w:eastAsia="Times New Roman"/>
          <w:color w:val="333333"/>
          <w:sz w:val="24"/>
        </w:rPr>
        <w:t>and wear resistant coatings, and attained higher thrust in contrast to engines containing</w:t>
      </w:r>
      <w:r>
        <w:rPr>
          <w:rFonts w:hint="eastAsia" w:ascii="Arial" w:hAnsi="Arial"/>
          <w:color w:val="333333"/>
          <w:sz w:val="24"/>
          <w:lang w:val="en-US" w:eastAsia="zh-CN"/>
        </w:rPr>
        <w:t xml:space="preserve"> </w:t>
      </w:r>
      <w:r>
        <w:rPr>
          <w:rFonts w:hint="default" w:ascii="Arial" w:hAnsi="Arial" w:eastAsia="Times New Roman"/>
          <w:color w:val="333333"/>
          <w:sz w:val="24"/>
        </w:rPr>
        <w:t>standard turbofans.</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While they added to a greater fuel efficiency and smaller maintenance costs, there was a</w:t>
      </w:r>
      <w:r>
        <w:rPr>
          <w:rFonts w:hint="eastAsia" w:ascii="Arial" w:hAnsi="Arial"/>
          <w:color w:val="333333"/>
          <w:sz w:val="24"/>
          <w:lang w:val="en-US" w:eastAsia="zh-CN"/>
        </w:rPr>
        <w:t xml:space="preserve"> </w:t>
      </w:r>
      <w:r>
        <w:rPr>
          <w:rFonts w:hint="default" w:ascii="Arial" w:hAnsi="Arial" w:eastAsia="Times New Roman"/>
          <w:color w:val="333333"/>
          <w:sz w:val="24"/>
        </w:rPr>
        <w:t>critical modification to the engine dimension.</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Gear powered turbofans were greater in diameter in contrast to regular turbofans which</w:t>
      </w:r>
      <w:r>
        <w:rPr>
          <w:rFonts w:hint="eastAsia" w:ascii="Arial" w:hAnsi="Arial"/>
          <w:color w:val="333333"/>
          <w:sz w:val="24"/>
          <w:lang w:val="en-US" w:eastAsia="zh-CN"/>
        </w:rPr>
        <w:t xml:space="preserve"> </w:t>
      </w:r>
      <w:r>
        <w:rPr>
          <w:rFonts w:hint="default" w:ascii="Arial" w:hAnsi="Arial" w:eastAsia="Times New Roman"/>
          <w:color w:val="333333"/>
          <w:sz w:val="24"/>
        </w:rPr>
        <w:t>made the engines bigger. As such, the pylons were remade to enhance the ground</w:t>
      </w:r>
      <w:r>
        <w:rPr>
          <w:rFonts w:hint="eastAsia" w:ascii="Arial" w:hAnsi="Arial"/>
          <w:color w:val="333333"/>
          <w:sz w:val="24"/>
          <w:lang w:val="en-US" w:eastAsia="zh-CN"/>
        </w:rPr>
        <w:t xml:space="preserve"> </w:t>
      </w:r>
      <w:r>
        <w:rPr>
          <w:rFonts w:hint="default" w:ascii="Arial" w:hAnsi="Arial" w:eastAsia="Times New Roman"/>
          <w:color w:val="333333"/>
          <w:sz w:val="24"/>
        </w:rPr>
        <w:t>clearance by pushing the engines towards the nose and elevating them from the ground.</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This produced new obstacles in terms of the aerodynamics of the plane, and the</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solutions to correct it may have caused the lethal crash. It is unfortunate that the fuel</w:t>
      </w:r>
      <w:r>
        <w:rPr>
          <w:rFonts w:hint="eastAsia" w:ascii="Arial" w:hAnsi="Arial"/>
          <w:color w:val="333333"/>
          <w:sz w:val="24"/>
          <w:lang w:val="en-US" w:eastAsia="zh-CN"/>
        </w:rPr>
        <w:t xml:space="preserve"> </w:t>
      </w:r>
      <w:r>
        <w:rPr>
          <w:rFonts w:hint="default" w:ascii="Arial" w:hAnsi="Arial" w:eastAsia="Times New Roman"/>
          <w:color w:val="333333"/>
          <w:sz w:val="24"/>
        </w:rPr>
        <w:t>efficient engines were in some way connected to the fatal design.</w:t>
      </w:r>
    </w:p>
    <w:p>
      <w:pPr>
        <w:spacing w:beforeLines="0" w:afterLines="0"/>
        <w:jc w:val="left"/>
        <w:rPr>
          <w:rFonts w:hint="default" w:ascii="Arial" w:hAnsi="Arial" w:eastAsia="Times New Roman"/>
          <w:color w:val="333333"/>
          <w:sz w:val="24"/>
        </w:rPr>
      </w:pPr>
      <w:r>
        <w:rPr>
          <w:rFonts w:hint="eastAsia" w:ascii="Lato" w:hAnsi="Lato" w:eastAsia="宋体" w:cs="宋体"/>
          <w:color w:val="333333"/>
          <w:kern w:val="0"/>
          <w:sz w:val="23"/>
          <w:szCs w:val="23"/>
        </w:rPr>
        <w:drawing>
          <wp:inline distT="0" distB="0" distL="0" distR="0">
            <wp:extent cx="5274310" cy="2774950"/>
            <wp:effectExtent l="0" t="0" r="2540" b="6350"/>
            <wp:docPr id="8" name="图片 8" descr="https://ducom.com/wp-content/uploads/2019/04/Fig.-5-High-Temp.-White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ducom.com/wp-content/uploads/2019/04/Fig.-5-High-Temp.-Whitepap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774950"/>
                    </a:xfrm>
                    <a:prstGeom prst="rect">
                      <a:avLst/>
                    </a:prstGeom>
                    <a:noFill/>
                    <a:ln>
                      <a:noFill/>
                    </a:ln>
                  </pic:spPr>
                </pic:pic>
              </a:graphicData>
            </a:graphic>
          </wp:inline>
        </w:drawing>
      </w:r>
    </w:p>
    <w:p>
      <w:pPr>
        <w:spacing w:beforeLines="0" w:afterLines="0"/>
        <w:jc w:val="left"/>
        <w:rPr>
          <w:rFonts w:hint="default" w:ascii="Arial" w:hAnsi="Arial" w:eastAsia="Times New Roman"/>
          <w:i/>
          <w:color w:val="333333"/>
          <w:sz w:val="22"/>
          <w:szCs w:val="18"/>
        </w:rPr>
      </w:pPr>
      <w:r>
        <w:rPr>
          <w:rFonts w:hint="default" w:ascii="Arial" w:hAnsi="Arial" w:eastAsia="Times New Roman"/>
          <w:i/>
          <w:color w:val="333333"/>
          <w:sz w:val="22"/>
          <w:szCs w:val="18"/>
        </w:rPr>
        <w:t>Figure 5. Characteristic performance curves for coatings under fretting conditions.</w:t>
      </w:r>
    </w:p>
    <w:p>
      <w:pPr>
        <w:spacing w:beforeLines="0" w:afterLines="0"/>
        <w:jc w:val="left"/>
        <w:rPr>
          <w:rFonts w:hint="default" w:ascii="Arial" w:hAnsi="Arial" w:eastAsia="Times New Roman"/>
          <w:i/>
          <w:color w:val="333333"/>
          <w:sz w:val="22"/>
          <w:szCs w:val="18"/>
        </w:rPr>
      </w:pPr>
    </w:p>
    <w:p>
      <w:pPr>
        <w:spacing w:beforeLines="0" w:afterLines="0"/>
        <w:jc w:val="left"/>
        <w:rPr>
          <w:rFonts w:hint="eastAsia" w:ascii="Arial" w:hAnsi="Arial" w:eastAsia="Times New Roman"/>
          <w:b/>
          <w:color w:val="FFFFFF"/>
          <w:sz w:val="16"/>
        </w:rPr>
      </w:pPr>
      <w:r>
        <w:rPr>
          <w:rFonts w:hint="default" w:ascii="Arial" w:hAnsi="Arial" w:eastAsia="Times New Roman"/>
          <w:color w:val="333333"/>
          <w:sz w:val="36"/>
        </w:rPr>
        <w:t>Ducom Air Jet Erosion Tester</w:t>
      </w:r>
      <w:r>
        <w:rPr>
          <w:rFonts w:hint="eastAsia" w:ascii="Arial" w:hAnsi="Arial" w:eastAsia="Times New Roman"/>
          <w:b/>
          <w:color w:val="FFFFFF"/>
          <w:sz w:val="16"/>
        </w:rPr>
        <w:t>P</w:t>
      </w:r>
    </w:p>
    <w:p>
      <w:pPr>
        <w:spacing w:beforeLines="0" w:afterLines="0"/>
        <w:jc w:val="left"/>
        <w:rPr>
          <w:rFonts w:hint="eastAsia" w:ascii="Arial,Bold" w:hAnsi="Arial,Bold" w:eastAsia="Arial,Bold"/>
          <w:b/>
          <w:color w:val="FFFFFF"/>
          <w:sz w:val="44"/>
        </w:rPr>
      </w:pPr>
      <w:r>
        <w:rPr>
          <w:rFonts w:hint="eastAsia" w:ascii="Arial" w:hAnsi="Arial" w:eastAsia="Times New Roman"/>
          <w:b/>
          <w:color w:val="FFFFFF"/>
          <w:sz w:val="16"/>
        </w:rPr>
        <w:t xml:space="preserve">/8 </w:t>
      </w:r>
      <w:r>
        <w:rPr>
          <w:rFonts w:hint="eastAsia" w:ascii="Arial,Bold" w:hAnsi="Arial,Bold" w:eastAsia="Arial,Bold"/>
          <w:b/>
          <w:color w:val="FFFFFF"/>
          <w:sz w:val="44"/>
        </w:rPr>
        <w:t>4</w:t>
      </w:r>
    </w:p>
    <w:p>
      <w:pPr>
        <w:spacing w:beforeLines="0" w:afterLines="0"/>
        <w:jc w:val="left"/>
        <w:rPr>
          <w:rFonts w:hint="eastAsia" w:ascii="Arial,Bold" w:hAnsi="Arial,Bold" w:eastAsia="Arial,Bold"/>
          <w:b/>
          <w:color w:val="FFFFFF"/>
          <w:sz w:val="44"/>
        </w:rPr>
      </w:pPr>
      <w:r>
        <w:rPr>
          <w:rFonts w:hint="eastAsia" w:ascii="Lato" w:hAnsi="Lato" w:eastAsia="宋体" w:cs="宋体"/>
          <w:color w:val="333333"/>
          <w:kern w:val="0"/>
          <w:sz w:val="23"/>
          <w:szCs w:val="23"/>
        </w:rPr>
        <w:drawing>
          <wp:inline distT="0" distB="0" distL="0" distR="0">
            <wp:extent cx="2779395" cy="3676650"/>
            <wp:effectExtent l="0" t="0" r="0" b="0"/>
            <wp:docPr id="2" name="图片 2" descr="https://ducom.com/wp-content/uploads/2019/04/Fig.-6-High-Temp.-White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ducom.com/wp-content/uploads/2019/04/Fig.-6-High-Temp.-Whitepap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79395" cy="36766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 xml:space="preserve">The </w:t>
      </w:r>
      <w:r>
        <w:rPr>
          <w:rFonts w:hint="default" w:ascii="Arial" w:hAnsi="Arial" w:eastAsia="Times New Roman"/>
          <w:color w:val="C9221E"/>
          <w:sz w:val="24"/>
        </w:rPr>
        <w:t xml:space="preserve">Ducom Air Jet Erosion Tester </w:t>
      </w:r>
      <w:r>
        <w:rPr>
          <w:rFonts w:hint="default" w:ascii="Arial" w:hAnsi="Arial" w:eastAsia="Times New Roman"/>
          <w:color w:val="333333"/>
          <w:sz w:val="24"/>
        </w:rPr>
        <w:t>is a distinctive laboratory facility, taking up the same</w:t>
      </w:r>
      <w:r>
        <w:rPr>
          <w:rFonts w:hint="eastAsia" w:ascii="Arial" w:hAnsi="Arial"/>
          <w:color w:val="333333"/>
          <w:sz w:val="24"/>
          <w:lang w:val="en-US" w:eastAsia="zh-CN"/>
        </w:rPr>
        <w:t xml:space="preserve"> </w:t>
      </w:r>
      <w:r>
        <w:rPr>
          <w:rFonts w:hint="default" w:ascii="Arial" w:hAnsi="Arial" w:eastAsia="Times New Roman"/>
          <w:color w:val="333333"/>
          <w:sz w:val="24"/>
        </w:rPr>
        <w:t>space as a home refrigerator, but with the ability to test coatings under the harshest</w:t>
      </w:r>
      <w:r>
        <w:rPr>
          <w:rFonts w:hint="eastAsia" w:ascii="Arial" w:hAnsi="Arial"/>
          <w:color w:val="333333"/>
          <w:sz w:val="24"/>
          <w:lang w:val="en-US" w:eastAsia="zh-CN"/>
        </w:rPr>
        <w:t xml:space="preserve"> </w:t>
      </w:r>
      <w:r>
        <w:rPr>
          <w:rFonts w:hint="default" w:ascii="Arial" w:hAnsi="Arial" w:eastAsia="Times New Roman"/>
          <w:color w:val="333333"/>
          <w:sz w:val="24"/>
        </w:rPr>
        <w:t>temperature environments reaching to 1200 °C and erodent velocities of 200 meters per</w:t>
      </w:r>
      <w:r>
        <w:rPr>
          <w:rFonts w:hint="eastAsia" w:ascii="Arial" w:hAnsi="Arial"/>
          <w:color w:val="333333"/>
          <w:sz w:val="24"/>
          <w:lang w:val="en-US" w:eastAsia="zh-CN"/>
        </w:rPr>
        <w:t xml:space="preserve"> </w:t>
      </w:r>
      <w:r>
        <w:rPr>
          <w:rFonts w:hint="default" w:ascii="Arial" w:hAnsi="Arial" w:eastAsia="Times New Roman"/>
          <w:color w:val="333333"/>
          <w:sz w:val="24"/>
        </w:rPr>
        <w:t>second and more. The instrument is compliant with the ASTM G211 and G76 standards.</w:t>
      </w:r>
    </w:p>
    <w:p>
      <w:pPr>
        <w:spacing w:beforeLines="0" w:afterLines="0"/>
        <w:jc w:val="left"/>
        <w:rPr>
          <w:rFonts w:hint="default" w:ascii="Arial" w:hAnsi="Arial" w:eastAsia="Times New Roman"/>
          <w:color w:val="333333"/>
          <w:sz w:val="24"/>
        </w:rPr>
      </w:pPr>
    </w:p>
    <w:p>
      <w:pPr>
        <w:spacing w:beforeLines="0" w:afterLines="0"/>
        <w:jc w:val="left"/>
        <w:rPr>
          <w:rFonts w:hint="default" w:ascii="Arial" w:hAnsi="Arial" w:eastAsia="Times New Roman"/>
          <w:color w:val="333333"/>
          <w:sz w:val="24"/>
        </w:rPr>
      </w:pPr>
      <w:r>
        <w:rPr>
          <w:rFonts w:hint="default" w:ascii="Arial" w:hAnsi="Arial" w:eastAsia="Times New Roman"/>
          <w:color w:val="333333"/>
          <w:sz w:val="24"/>
        </w:rPr>
        <w:t>User benefits:</w:t>
      </w:r>
    </w:p>
    <w:p>
      <w:pPr>
        <w:spacing w:beforeLines="0" w:afterLines="0"/>
        <w:jc w:val="left"/>
        <w:rPr>
          <w:rFonts w:hint="default" w:ascii="Arial" w:hAnsi="Arial" w:eastAsia="Times New Roman"/>
          <w:color w:val="333333"/>
          <w:sz w:val="24"/>
        </w:rPr>
      </w:pPr>
    </w:p>
    <w:p>
      <w:pPr>
        <w:spacing w:beforeLines="0" w:afterLines="0"/>
        <w:jc w:val="left"/>
        <w:rPr>
          <w:rFonts w:hint="default" w:ascii="Arial" w:hAnsi="Arial" w:eastAsia="Times New Roman"/>
          <w:color w:val="333333"/>
          <w:sz w:val="24"/>
        </w:rPr>
      </w:pPr>
      <w:r>
        <w:rPr>
          <w:rFonts w:hint="eastAsia" w:ascii="Arial" w:hAnsi="Arial"/>
          <w:color w:val="333333"/>
          <w:sz w:val="24"/>
          <w:lang w:val="en-US" w:eastAsia="zh-CN"/>
        </w:rPr>
        <w:t>·</w:t>
      </w:r>
      <w:r>
        <w:rPr>
          <w:rFonts w:hint="default" w:ascii="Arial" w:hAnsi="Arial" w:eastAsia="Times New Roman"/>
          <w:color w:val="333333"/>
          <w:sz w:val="24"/>
        </w:rPr>
        <w:t>High testing throughput of up to six erosion tests per day at 1200 °C</w:t>
      </w:r>
    </w:p>
    <w:p>
      <w:pPr>
        <w:spacing w:beforeLines="0" w:afterLines="0"/>
        <w:jc w:val="left"/>
        <w:rPr>
          <w:rFonts w:hint="default" w:ascii="Arial" w:hAnsi="Arial" w:eastAsia="Times New Roman"/>
          <w:color w:val="333333"/>
          <w:sz w:val="24"/>
        </w:rPr>
      </w:pPr>
      <w:r>
        <w:rPr>
          <w:rFonts w:hint="eastAsia" w:ascii="Arial" w:hAnsi="Arial"/>
          <w:color w:val="333333"/>
          <w:sz w:val="24"/>
          <w:lang w:val="en-US" w:eastAsia="zh-CN"/>
        </w:rPr>
        <w:t>·</w:t>
      </w:r>
      <w:r>
        <w:rPr>
          <w:rFonts w:hint="default" w:ascii="Arial" w:hAnsi="Arial" w:eastAsia="Times New Roman"/>
          <w:color w:val="333333"/>
          <w:sz w:val="24"/>
        </w:rPr>
        <w:t>Realistic gaseous environments</w:t>
      </w:r>
    </w:p>
    <w:p>
      <w:pPr>
        <w:spacing w:beforeLines="0" w:afterLines="0"/>
        <w:jc w:val="left"/>
        <w:rPr>
          <w:rFonts w:hint="default" w:ascii="Arial" w:hAnsi="Arial" w:eastAsia="Times New Roman"/>
          <w:color w:val="333333"/>
          <w:sz w:val="24"/>
        </w:rPr>
      </w:pPr>
      <w:r>
        <w:rPr>
          <w:rFonts w:hint="eastAsia" w:ascii="Arial" w:hAnsi="Arial"/>
          <w:color w:val="333333"/>
          <w:sz w:val="24"/>
          <w:lang w:val="en-US" w:eastAsia="zh-CN"/>
        </w:rPr>
        <w:t>·</w:t>
      </w:r>
      <w:r>
        <w:rPr>
          <w:rFonts w:hint="default" w:ascii="Arial" w:hAnsi="Arial" w:eastAsia="Times New Roman"/>
          <w:color w:val="333333"/>
          <w:sz w:val="24"/>
        </w:rPr>
        <w:t>Various erodent chemistries</w:t>
      </w:r>
    </w:p>
    <w:p>
      <w:pPr>
        <w:spacing w:beforeLines="0" w:afterLines="0"/>
        <w:jc w:val="left"/>
        <w:rPr>
          <w:rFonts w:hint="default" w:ascii="Arial" w:hAnsi="Arial" w:eastAsia="Times New Roman"/>
          <w:color w:val="333333"/>
          <w:sz w:val="24"/>
        </w:rPr>
      </w:pPr>
    </w:p>
    <w:p>
      <w:pPr>
        <w:spacing w:beforeLines="0" w:afterLines="0"/>
        <w:jc w:val="left"/>
        <w:rPr>
          <w:rFonts w:hint="default" w:ascii="Arial" w:hAnsi="Arial" w:eastAsia="Times New Roman"/>
          <w:color w:val="333333"/>
          <w:sz w:val="36"/>
        </w:rPr>
      </w:pPr>
      <w:r>
        <w:rPr>
          <w:rFonts w:hint="default" w:ascii="Arial" w:hAnsi="Arial" w:eastAsia="Times New Roman"/>
          <w:color w:val="333333"/>
          <w:sz w:val="36"/>
        </w:rPr>
        <w:t>Ducom Fretting Tester</w:t>
      </w:r>
    </w:p>
    <w:p>
      <w:pPr>
        <w:spacing w:beforeLines="0" w:afterLines="0"/>
        <w:jc w:val="left"/>
        <w:rPr>
          <w:rFonts w:hint="default" w:ascii="Arial" w:hAnsi="Arial" w:eastAsia="Times New Roman"/>
          <w:color w:val="333333"/>
          <w:sz w:val="36"/>
        </w:rPr>
      </w:pPr>
    </w:p>
    <w:p>
      <w:pPr>
        <w:spacing w:beforeLines="0" w:afterLines="0"/>
        <w:jc w:val="left"/>
        <w:rPr>
          <w:rFonts w:hint="default" w:ascii="Arial" w:hAnsi="Arial" w:eastAsia="Times New Roman"/>
          <w:color w:val="333333"/>
          <w:sz w:val="36"/>
        </w:rPr>
      </w:pPr>
      <w:r>
        <w:rPr>
          <w:rFonts w:hint="eastAsia" w:ascii="Lato" w:hAnsi="Lato" w:eastAsia="宋体" w:cs="宋体"/>
          <w:color w:val="333333"/>
          <w:kern w:val="0"/>
          <w:sz w:val="23"/>
          <w:szCs w:val="23"/>
        </w:rPr>
        <w:drawing>
          <wp:inline distT="0" distB="0" distL="0" distR="0">
            <wp:extent cx="3285490" cy="2727960"/>
            <wp:effectExtent l="0" t="0" r="10160" b="15240"/>
            <wp:docPr id="1" name="图片 1" descr="https://ducom.com/wp-content/uploads/2019/04/Fig.-7-High-Temp.-White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ducom.com/wp-content/uploads/2019/04/Fig.-7-High-Temp.-Whitepap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285490" cy="27279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 xml:space="preserve">The </w:t>
      </w:r>
      <w:r>
        <w:rPr>
          <w:rFonts w:hint="default" w:ascii="Arial" w:hAnsi="Arial" w:eastAsia="Times New Roman"/>
          <w:color w:val="C9221E"/>
          <w:sz w:val="24"/>
        </w:rPr>
        <w:t xml:space="preserve">Ducom high temperature Fretting Tester </w:t>
      </w:r>
      <w:r>
        <w:rPr>
          <w:rFonts w:hint="default" w:ascii="Arial" w:hAnsi="Arial" w:eastAsia="Times New Roman"/>
          <w:color w:val="333333"/>
          <w:sz w:val="24"/>
        </w:rPr>
        <w:t>is a wholly allinclusive</w:t>
      </w:r>
      <w:r>
        <w:rPr>
          <w:rFonts w:hint="eastAsia" w:ascii="Arial" w:hAnsi="Arial"/>
          <w:color w:val="333333"/>
          <w:sz w:val="24"/>
          <w:lang w:val="en-US" w:eastAsia="zh-CN"/>
        </w:rPr>
        <w:t xml:space="preserve"> </w:t>
      </w:r>
      <w:r>
        <w:rPr>
          <w:rFonts w:hint="default" w:ascii="Arial" w:hAnsi="Arial" w:eastAsia="Times New Roman"/>
          <w:color w:val="333333"/>
          <w:sz w:val="24"/>
        </w:rPr>
        <w:t>system capable of a</w:t>
      </w:r>
      <w:r>
        <w:rPr>
          <w:rFonts w:hint="eastAsia" w:ascii="Arial" w:hAnsi="Arial"/>
          <w:color w:val="333333"/>
          <w:sz w:val="24"/>
          <w:lang w:val="en-US" w:eastAsia="zh-CN"/>
        </w:rPr>
        <w:t xml:space="preserve"> </w:t>
      </w:r>
      <w:r>
        <w:rPr>
          <w:rFonts w:hint="default" w:ascii="Arial" w:hAnsi="Arial" w:eastAsia="Times New Roman"/>
          <w:color w:val="333333"/>
          <w:sz w:val="24"/>
        </w:rPr>
        <w:t>varied range of frequencies (1 to 200 Hz), strokes (&lt; 50 μm to 10 mm), loads up to 1000</w:t>
      </w:r>
      <w:r>
        <w:rPr>
          <w:rFonts w:hint="eastAsia" w:ascii="Arial" w:hAnsi="Arial"/>
          <w:color w:val="333333"/>
          <w:sz w:val="24"/>
          <w:lang w:val="en-US" w:eastAsia="zh-CN"/>
        </w:rPr>
        <w:t xml:space="preserve"> </w:t>
      </w:r>
      <w:r>
        <w:rPr>
          <w:rFonts w:hint="default" w:ascii="Arial" w:hAnsi="Arial" w:eastAsia="Times New Roman"/>
          <w:color w:val="333333"/>
          <w:sz w:val="24"/>
        </w:rPr>
        <w:t>N and temperatures up to 900 °C, therefore reproducing the contact pressures, micromotions</w:t>
      </w:r>
      <w:r>
        <w:rPr>
          <w:rFonts w:hint="eastAsia" w:ascii="Arial" w:hAnsi="Arial"/>
          <w:color w:val="333333"/>
          <w:sz w:val="24"/>
          <w:lang w:val="en-US" w:eastAsia="zh-CN"/>
        </w:rPr>
        <w:t xml:space="preserve"> </w:t>
      </w:r>
      <w:r>
        <w:rPr>
          <w:rFonts w:hint="default" w:ascii="Arial" w:hAnsi="Arial" w:eastAsia="Times New Roman"/>
          <w:color w:val="333333"/>
          <w:sz w:val="24"/>
        </w:rPr>
        <w:t>and conditions occurring in turbomachinery and combustor fretting interfaces.</w:t>
      </w:r>
    </w:p>
    <w:p>
      <w:pPr>
        <w:spacing w:beforeLines="0" w:afterLines="0"/>
        <w:jc w:val="left"/>
        <w:rPr>
          <w:rFonts w:hint="default" w:ascii="Arial" w:hAnsi="Arial" w:eastAsia="Times New Roman"/>
          <w:color w:val="333333"/>
          <w:sz w:val="24"/>
        </w:rPr>
      </w:pPr>
    </w:p>
    <w:p>
      <w:pPr>
        <w:spacing w:beforeLines="0" w:afterLines="0"/>
        <w:jc w:val="left"/>
        <w:rPr>
          <w:rFonts w:hint="default" w:ascii="Arial" w:hAnsi="Arial" w:eastAsia="Times New Roman"/>
          <w:color w:val="333333"/>
          <w:sz w:val="24"/>
        </w:rPr>
      </w:pPr>
      <w:r>
        <w:rPr>
          <w:rFonts w:hint="default" w:ascii="Arial" w:hAnsi="Arial" w:eastAsia="Times New Roman"/>
          <w:color w:val="333333"/>
          <w:sz w:val="24"/>
        </w:rPr>
        <w:t>User benefits:</w:t>
      </w:r>
    </w:p>
    <w:p>
      <w:pPr>
        <w:spacing w:beforeLines="0" w:afterLines="0"/>
        <w:jc w:val="left"/>
        <w:rPr>
          <w:rFonts w:hint="default" w:ascii="Arial" w:hAnsi="Arial" w:eastAsia="Times New Roman"/>
          <w:color w:val="333333"/>
          <w:sz w:val="24"/>
        </w:rPr>
      </w:pPr>
    </w:p>
    <w:p>
      <w:pPr>
        <w:spacing w:beforeLines="0" w:afterLines="0"/>
        <w:jc w:val="left"/>
        <w:rPr>
          <w:rFonts w:hint="default" w:ascii="Arial" w:hAnsi="Arial" w:eastAsia="Times New Roman"/>
          <w:color w:val="333333"/>
          <w:sz w:val="24"/>
        </w:rPr>
      </w:pPr>
      <w:r>
        <w:rPr>
          <w:rFonts w:hint="eastAsia" w:ascii="Arial" w:hAnsi="Arial"/>
          <w:color w:val="333333"/>
          <w:sz w:val="24"/>
          <w:lang w:val="en-US" w:eastAsia="zh-CN"/>
        </w:rPr>
        <w:t>·</w:t>
      </w:r>
      <w:r>
        <w:rPr>
          <w:rFonts w:hint="default" w:ascii="Arial" w:hAnsi="Arial" w:eastAsia="Times New Roman"/>
          <w:color w:val="333333"/>
          <w:sz w:val="24"/>
        </w:rPr>
        <w:t>High testing throughput of up to 10 tests per day at 900 °C per day</w:t>
      </w:r>
    </w:p>
    <w:p>
      <w:pPr>
        <w:spacing w:beforeLines="0" w:afterLines="0"/>
        <w:jc w:val="left"/>
        <w:rPr>
          <w:rFonts w:hint="default" w:ascii="Arial" w:hAnsi="Arial" w:eastAsia="Times New Roman"/>
          <w:color w:val="333333"/>
          <w:sz w:val="24"/>
        </w:rPr>
      </w:pPr>
      <w:r>
        <w:rPr>
          <w:rFonts w:hint="eastAsia" w:ascii="Arial" w:hAnsi="Arial"/>
          <w:color w:val="333333"/>
          <w:sz w:val="24"/>
          <w:lang w:val="en-US" w:eastAsia="zh-CN"/>
        </w:rPr>
        <w:t>·</w:t>
      </w:r>
      <w:r>
        <w:rPr>
          <w:rFonts w:hint="default" w:ascii="Arial" w:hAnsi="Arial" w:eastAsia="Times New Roman"/>
          <w:color w:val="333333"/>
          <w:sz w:val="24"/>
        </w:rPr>
        <w:t>Reliable pure friction force measurement</w:t>
      </w:r>
    </w:p>
    <w:p>
      <w:pPr>
        <w:spacing w:beforeLines="0" w:afterLines="0"/>
        <w:jc w:val="left"/>
        <w:rPr>
          <w:rFonts w:hint="default" w:ascii="Arial" w:hAnsi="Arial" w:eastAsia="Times New Roman"/>
          <w:color w:val="333333"/>
          <w:sz w:val="24"/>
        </w:rPr>
      </w:pPr>
      <w:r>
        <w:rPr>
          <w:rFonts w:hint="eastAsia" w:ascii="Arial" w:hAnsi="Arial"/>
          <w:color w:val="333333"/>
          <w:sz w:val="24"/>
          <w:lang w:val="en-US" w:eastAsia="zh-CN"/>
        </w:rPr>
        <w:t>·</w:t>
      </w:r>
      <w:r>
        <w:rPr>
          <w:rFonts w:hint="default" w:ascii="Arial" w:hAnsi="Arial" w:eastAsia="Times New Roman"/>
          <w:color w:val="333333"/>
          <w:sz w:val="24"/>
        </w:rPr>
        <w:t>True to life field environment conditions</w:t>
      </w:r>
    </w:p>
    <w:p>
      <w:pPr>
        <w:spacing w:beforeLines="0" w:afterLines="0"/>
        <w:jc w:val="left"/>
        <w:rPr>
          <w:rFonts w:hint="default" w:ascii="Arial" w:hAnsi="Arial" w:eastAsia="Times New Roman"/>
          <w:color w:val="333333"/>
          <w:sz w:val="24"/>
        </w:rPr>
      </w:pPr>
    </w:p>
    <w:p>
      <w:pPr>
        <w:spacing w:beforeLines="0" w:afterLines="0"/>
        <w:jc w:val="left"/>
        <w:rPr>
          <w:rFonts w:hint="default" w:ascii="Arial" w:hAnsi="Arial" w:eastAsia="Times New Roman"/>
          <w:color w:val="333333"/>
          <w:sz w:val="24"/>
        </w:rPr>
      </w:pPr>
      <w:r>
        <w:drawing>
          <wp:inline distT="0" distB="0" distL="114300" distR="114300">
            <wp:extent cx="5482590" cy="1577975"/>
            <wp:effectExtent l="0" t="0" r="3810" b="317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4"/>
                    <a:stretch>
                      <a:fillRect/>
                    </a:stretch>
                  </pic:blipFill>
                  <pic:spPr>
                    <a:xfrm>
                      <a:off x="0" y="0"/>
                      <a:ext cx="5482590" cy="1577975"/>
                    </a:xfrm>
                    <a:prstGeom prst="rect">
                      <a:avLst/>
                    </a:prstGeom>
                    <a:noFill/>
                    <a:ln>
                      <a:noFill/>
                    </a:ln>
                  </pic:spPr>
                </pic:pic>
              </a:graphicData>
            </a:graphic>
          </wp:inline>
        </w:drawing>
      </w:r>
    </w:p>
    <w:p>
      <w:pPr>
        <w:spacing w:beforeLines="0" w:afterLines="0"/>
        <w:jc w:val="left"/>
        <w:rPr>
          <w:rFonts w:hint="default" w:ascii="Arial" w:hAnsi="Arial" w:eastAsia="Times New Roman"/>
          <w:color w:val="333333"/>
          <w:sz w:val="24"/>
        </w:rPr>
      </w:pPr>
      <w:r>
        <w:rPr>
          <w:rFonts w:hint="default" w:ascii="Arial" w:hAnsi="Arial" w:eastAsia="Times New Roman"/>
          <w:color w:val="333333"/>
          <w:sz w:val="24"/>
        </w:rPr>
        <w:t>This information has been sourced, reviewed and adapted from materials provided by</w:t>
      </w:r>
      <w:r>
        <w:rPr>
          <w:rFonts w:hint="eastAsia" w:ascii="Arial" w:hAnsi="Arial"/>
          <w:color w:val="333333"/>
          <w:sz w:val="24"/>
          <w:lang w:val="en-US" w:eastAsia="zh-CN"/>
        </w:rPr>
        <w:t xml:space="preserve"> </w:t>
      </w:r>
      <w:r>
        <w:rPr>
          <w:rFonts w:hint="default" w:ascii="Arial" w:hAnsi="Arial" w:eastAsia="Times New Roman"/>
          <w:color w:val="333333"/>
          <w:sz w:val="24"/>
        </w:rPr>
        <w:t>Ducom.</w:t>
      </w:r>
    </w:p>
    <w:p>
      <w:pPr>
        <w:spacing w:beforeLines="0" w:afterLines="0"/>
        <w:jc w:val="left"/>
        <w:rPr>
          <w:rFonts w:hint="default" w:ascii="Arial" w:hAnsi="Arial" w:eastAsia="Times New Roman"/>
          <w:color w:val="333333"/>
          <w:sz w:val="24"/>
        </w:rPr>
      </w:pPr>
    </w:p>
    <w:p>
      <w:pPr>
        <w:spacing w:beforeLines="0" w:afterLines="0"/>
        <w:jc w:val="left"/>
        <w:rPr>
          <w:rFonts w:hint="default" w:ascii="Arial" w:hAnsi="Arial" w:eastAsia="Times New Roman"/>
          <w:color w:val="C9221E"/>
          <w:sz w:val="24"/>
        </w:rPr>
      </w:pPr>
      <w:r>
        <w:rPr>
          <w:rFonts w:hint="default" w:ascii="Arial" w:hAnsi="Arial" w:eastAsia="Times New Roman"/>
          <w:color w:val="333333"/>
          <w:sz w:val="24"/>
        </w:rPr>
        <w:t xml:space="preserve">For more information on this source, please visit </w:t>
      </w:r>
      <w:r>
        <w:rPr>
          <w:rFonts w:hint="default" w:ascii="Arial" w:hAnsi="Arial" w:eastAsia="Times New Roman"/>
          <w:color w:val="C9221E"/>
          <w:sz w:val="24"/>
        </w:rPr>
        <w:t>Ducom.</w:t>
      </w:r>
    </w:p>
    <w:p>
      <w:pPr>
        <w:spacing w:beforeLines="0" w:afterLines="0"/>
        <w:jc w:val="left"/>
        <w:rPr>
          <w:rFonts w:hint="eastAsia" w:ascii="Arial" w:hAnsi="Arial" w:eastAsia="Times New Roman"/>
          <w:b/>
          <w:color w:val="FFFFFF"/>
          <w:sz w:val="16"/>
        </w:rPr>
      </w:pPr>
      <w:r>
        <w:rPr>
          <w:rFonts w:hint="eastAsia" w:ascii="Arial" w:hAnsi="Arial" w:eastAsia="Times New Roman"/>
          <w:b/>
          <w:color w:val="FFFFFF"/>
          <w:sz w:val="16"/>
        </w:rPr>
        <w:t>P</w:t>
      </w:r>
    </w:p>
    <w:p>
      <w:pPr>
        <w:spacing w:beforeLines="0" w:afterLines="0"/>
        <w:jc w:val="left"/>
        <w:rPr>
          <w:rFonts w:hint="eastAsia" w:ascii="Arial" w:hAnsi="Arial" w:eastAsia="Times New Roman"/>
          <w:b/>
          <w:color w:val="FFFFFF"/>
          <w:sz w:val="16"/>
        </w:rPr>
      </w:pPr>
    </w:p>
    <w:p>
      <w:pPr>
        <w:spacing w:beforeLines="0" w:afterLines="0"/>
        <w:jc w:val="left"/>
        <w:rPr>
          <w:rFonts w:hint="eastAsia" w:ascii="Arial" w:hAnsi="Arial" w:eastAsia="Times New Roman"/>
          <w:b/>
          <w:color w:val="FFFFFF"/>
          <w:sz w:val="16"/>
        </w:rPr>
      </w:pPr>
    </w:p>
    <w:p>
      <w:pPr>
        <w:spacing w:beforeLines="0" w:afterLines="0"/>
        <w:jc w:val="left"/>
        <w:rPr>
          <w:rFonts w:hint="eastAsia" w:ascii="Arial" w:hAnsi="Arial" w:eastAsia="Times New Roman"/>
          <w:b/>
          <w:color w:val="FFFFFF"/>
          <w:sz w:val="16"/>
        </w:rPr>
      </w:pPr>
    </w:p>
    <w:p>
      <w:pPr>
        <w:spacing w:beforeLines="0" w:afterLines="0"/>
        <w:jc w:val="left"/>
        <w:rPr>
          <w:rFonts w:hint="eastAsia" w:ascii="Arial" w:hAnsi="Arial" w:eastAsia="Times New Roman"/>
          <w:b/>
          <w:color w:val="FFFFFF"/>
          <w:sz w:val="16"/>
        </w:rPr>
      </w:pPr>
    </w:p>
    <w:p>
      <w:pPr>
        <w:spacing w:beforeLines="0" w:afterLines="0"/>
        <w:jc w:val="left"/>
        <w:rPr>
          <w:rFonts w:hint="eastAsia" w:ascii="Arial" w:hAnsi="Arial" w:eastAsia="Times New Roman"/>
          <w:b/>
          <w:color w:val="FFFFFF"/>
          <w:sz w:val="16"/>
        </w:rPr>
      </w:pPr>
    </w:p>
    <w:p>
      <w:pPr>
        <w:spacing w:beforeLines="0" w:afterLines="0"/>
        <w:jc w:val="left"/>
        <w:rPr>
          <w:rFonts w:hint="eastAsia" w:ascii="Arial" w:hAnsi="Arial" w:eastAsia="Times New Roman"/>
          <w:b/>
          <w:color w:val="FFFFFF"/>
          <w:sz w:val="16"/>
        </w:rPr>
      </w:pPr>
    </w:p>
    <w:p>
      <w:pPr>
        <w:spacing w:beforeLines="0" w:afterLines="0"/>
        <w:jc w:val="left"/>
        <w:rPr>
          <w:rFonts w:hint="eastAsia" w:ascii="Arial" w:hAnsi="Arial" w:eastAsia="Times New Roman"/>
          <w:b/>
          <w:color w:val="FFFFFF"/>
          <w:sz w:val="16"/>
        </w:rPr>
      </w:pPr>
      <w:r>
        <w:drawing>
          <wp:inline distT="0" distB="0" distL="114300" distR="114300">
            <wp:extent cx="5483860" cy="4570730"/>
            <wp:effectExtent l="0" t="0" r="2540" b="127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5"/>
                    <a:stretch>
                      <a:fillRect/>
                    </a:stretch>
                  </pic:blipFill>
                  <pic:spPr>
                    <a:xfrm>
                      <a:off x="0" y="0"/>
                      <a:ext cx="5483860" cy="4570730"/>
                    </a:xfrm>
                    <a:prstGeom prst="rect">
                      <a:avLst/>
                    </a:prstGeom>
                    <a:noFill/>
                    <a:ln>
                      <a:noFill/>
                    </a:ln>
                  </pic:spPr>
                </pic:pic>
              </a:graphicData>
            </a:graphic>
          </wp:inline>
        </w:drawing>
      </w:r>
    </w:p>
    <w:p>
      <w:pPr>
        <w:spacing w:beforeLines="0" w:afterLines="0"/>
        <w:jc w:val="left"/>
        <w:rPr>
          <w:rFonts w:hint="eastAsia" w:ascii="Arial,Bold" w:hAnsi="Arial,Bold" w:eastAsia="Arial,Bold"/>
          <w:b/>
          <w:color w:val="FFFFFF"/>
          <w:sz w:val="44"/>
        </w:rPr>
      </w:pPr>
      <w:r>
        <w:rPr>
          <w:rFonts w:hint="eastAsia" w:ascii="Arial" w:hAnsi="Arial" w:eastAsia="Times New Roman"/>
          <w:b/>
          <w:color w:val="FFFFFF"/>
          <w:sz w:val="16"/>
        </w:rPr>
        <w:t xml:space="preserve">/8 </w:t>
      </w:r>
      <w:r>
        <w:rPr>
          <w:rFonts w:hint="eastAsia" w:ascii="Arial,Bold" w:hAnsi="Arial,Bold" w:eastAsia="Arial,Bold"/>
          <w:b/>
          <w:color w:val="FFFFFF"/>
          <w:sz w:val="44"/>
        </w:rPr>
        <w:t>6</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C9221E"/>
          <w:sz w:val="24"/>
        </w:rPr>
        <w:t xml:space="preserve">Ducom Instruments </w:t>
      </w:r>
      <w:r>
        <w:rPr>
          <w:rFonts w:hint="default" w:ascii="Arial" w:hAnsi="Arial" w:eastAsia="Times New Roman"/>
          <w:color w:val="333333"/>
          <w:sz w:val="24"/>
        </w:rPr>
        <w:t>leads the way in designing and manufacturing advanced materials</w:t>
      </w:r>
      <w:r>
        <w:rPr>
          <w:rFonts w:hint="eastAsia" w:ascii="Arial" w:hAnsi="Arial"/>
          <w:color w:val="333333"/>
          <w:sz w:val="24"/>
          <w:lang w:val="en-US" w:eastAsia="zh-CN"/>
        </w:rPr>
        <w:t xml:space="preserve"> </w:t>
      </w:r>
      <w:r>
        <w:rPr>
          <w:rFonts w:hint="default" w:ascii="Arial" w:hAnsi="Arial" w:eastAsia="Times New Roman"/>
          <w:color w:val="333333"/>
          <w:sz w:val="24"/>
        </w:rPr>
        <w:t>testing instruments specializing in tribology. Through the application and implementation</w:t>
      </w:r>
      <w:r>
        <w:rPr>
          <w:rFonts w:hint="eastAsia" w:ascii="Arial" w:hAnsi="Arial"/>
          <w:color w:val="333333"/>
          <w:sz w:val="24"/>
          <w:lang w:val="en-US" w:eastAsia="zh-CN"/>
        </w:rPr>
        <w:t xml:space="preserve"> </w:t>
      </w:r>
      <w:r>
        <w:rPr>
          <w:rFonts w:hint="default" w:ascii="Arial" w:hAnsi="Arial" w:eastAsia="Times New Roman"/>
          <w:color w:val="333333"/>
          <w:sz w:val="24"/>
        </w:rPr>
        <w:t>of cuttingedge</w:t>
      </w:r>
      <w:r>
        <w:rPr>
          <w:rFonts w:hint="eastAsia" w:ascii="Arial" w:hAnsi="Arial"/>
          <w:color w:val="333333"/>
          <w:sz w:val="24"/>
          <w:lang w:val="en-US" w:eastAsia="zh-CN"/>
        </w:rPr>
        <w:t xml:space="preserve"> </w:t>
      </w:r>
      <w:r>
        <w:rPr>
          <w:rFonts w:hint="default" w:ascii="Arial" w:hAnsi="Arial" w:eastAsia="Times New Roman"/>
          <w:color w:val="333333"/>
          <w:sz w:val="24"/>
        </w:rPr>
        <w:t>technology as well as strong design principles to its products, Ducom</w:t>
      </w:r>
      <w:r>
        <w:rPr>
          <w:rFonts w:hint="eastAsia" w:ascii="Arial" w:hAnsi="Arial"/>
          <w:color w:val="333333"/>
          <w:sz w:val="24"/>
          <w:lang w:val="en-US" w:eastAsia="zh-CN"/>
        </w:rPr>
        <w:t xml:space="preserve"> </w:t>
      </w:r>
      <w:r>
        <w:rPr>
          <w:rFonts w:hint="default" w:ascii="Arial" w:hAnsi="Arial" w:eastAsia="Times New Roman"/>
          <w:color w:val="333333"/>
          <w:sz w:val="24"/>
        </w:rPr>
        <w:t>focusses on providing customers with excellent ownership experiences.</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Ducom instruments use components that are manufactured in an AS9100:2009 certified</w:t>
      </w:r>
      <w:r>
        <w:rPr>
          <w:rFonts w:hint="eastAsia" w:ascii="Arial" w:hAnsi="Arial"/>
          <w:color w:val="333333"/>
          <w:sz w:val="24"/>
          <w:lang w:val="en-US" w:eastAsia="zh-CN"/>
        </w:rPr>
        <w:t xml:space="preserve"> </w:t>
      </w:r>
      <w:r>
        <w:rPr>
          <w:rFonts w:hint="default" w:ascii="Arial" w:hAnsi="Arial" w:eastAsia="Times New Roman"/>
          <w:color w:val="333333"/>
          <w:sz w:val="24"/>
        </w:rPr>
        <w:t>“aerospace grade” manufacturing facility for excellent quality.</w:t>
      </w: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p>
    <w:p>
      <w:pPr>
        <w:keepNext w:val="0"/>
        <w:keepLines w:val="0"/>
        <w:pageBreakBefore w:val="0"/>
        <w:widowControl/>
        <w:kinsoku/>
        <w:wordWrap/>
        <w:overflowPunct/>
        <w:topLinePunct w:val="0"/>
        <w:autoSpaceDE/>
        <w:autoSpaceDN/>
        <w:bidi w:val="0"/>
        <w:adjustRightInd/>
        <w:snapToGrid/>
        <w:spacing w:beforeLines="0" w:afterLines="0"/>
        <w:jc w:val="both"/>
        <w:textAlignment w:val="auto"/>
        <w:rPr>
          <w:rFonts w:hint="default" w:ascii="Arial" w:hAnsi="Arial" w:eastAsia="Times New Roman"/>
          <w:color w:val="333333"/>
          <w:sz w:val="24"/>
        </w:rPr>
      </w:pPr>
      <w:r>
        <w:rPr>
          <w:rFonts w:hint="default" w:ascii="Arial" w:hAnsi="Arial" w:eastAsia="Times New Roman"/>
          <w:color w:val="333333"/>
          <w:sz w:val="24"/>
        </w:rPr>
        <w:t>Our instruments are operational and recognizeable all over the world. Leading Research</w:t>
      </w:r>
      <w:r>
        <w:rPr>
          <w:rFonts w:hint="eastAsia" w:ascii="Arial" w:hAnsi="Arial"/>
          <w:color w:val="333333"/>
          <w:sz w:val="24"/>
          <w:lang w:val="en-US" w:eastAsia="zh-CN"/>
        </w:rPr>
        <w:t xml:space="preserve"> </w:t>
      </w:r>
      <w:r>
        <w:rPr>
          <w:rFonts w:hint="default" w:ascii="Arial" w:hAnsi="Arial" w:eastAsia="Times New Roman"/>
          <w:color w:val="333333"/>
          <w:sz w:val="24"/>
        </w:rPr>
        <w:t>labs working on cutting edge technology development which requires advanced and</w:t>
      </w:r>
      <w:r>
        <w:rPr>
          <w:rFonts w:hint="eastAsia" w:ascii="Arial" w:hAnsi="Arial"/>
          <w:color w:val="333333"/>
          <w:sz w:val="24"/>
          <w:lang w:val="en-US" w:eastAsia="zh-CN"/>
        </w:rPr>
        <w:t xml:space="preserve"> </w:t>
      </w:r>
      <w:r>
        <w:rPr>
          <w:rFonts w:hint="default" w:ascii="Arial" w:hAnsi="Arial" w:eastAsia="Times New Roman"/>
          <w:color w:val="333333"/>
          <w:sz w:val="24"/>
        </w:rPr>
        <w:t>highly configurable test systems to standardized quality control requirements which rely</w:t>
      </w:r>
      <w:r>
        <w:rPr>
          <w:rFonts w:hint="eastAsia" w:ascii="Arial" w:hAnsi="Arial"/>
          <w:color w:val="333333"/>
          <w:sz w:val="24"/>
          <w:lang w:val="en-US" w:eastAsia="zh-CN"/>
        </w:rPr>
        <w:t xml:space="preserve"> </w:t>
      </w:r>
      <w:r>
        <w:rPr>
          <w:rFonts w:hint="default" w:ascii="Arial" w:hAnsi="Arial" w:eastAsia="Times New Roman"/>
          <w:color w:val="333333"/>
          <w:sz w:val="24"/>
        </w:rPr>
        <w:t>on highly repeatable systems to accurately monitor product quality test instruments by</w:t>
      </w:r>
      <w:r>
        <w:rPr>
          <w:rFonts w:hint="eastAsia" w:ascii="Arial" w:hAnsi="Arial"/>
          <w:color w:val="333333"/>
          <w:sz w:val="24"/>
          <w:lang w:val="en-US" w:eastAsia="zh-CN"/>
        </w:rPr>
        <w:t xml:space="preserve"> </w:t>
      </w:r>
      <w:r>
        <w:rPr>
          <w:rFonts w:hint="default" w:ascii="Arial" w:hAnsi="Arial" w:eastAsia="Times New Roman"/>
          <w:color w:val="C9221E"/>
          <w:sz w:val="24"/>
        </w:rPr>
        <w:t>Ducom</w:t>
      </w:r>
      <w:r>
        <w:rPr>
          <w:rFonts w:hint="default" w:ascii="Arial" w:hAnsi="Arial" w:eastAsia="Times New Roman"/>
          <w:color w:val="333333"/>
          <w:sz w:val="24"/>
        </w:rPr>
        <w:t>.</w:t>
      </w:r>
    </w:p>
    <w:p>
      <w:pPr>
        <w:spacing w:beforeLines="0" w:afterLines="0"/>
        <w:jc w:val="left"/>
        <w:rPr>
          <w:rFonts w:hint="eastAsia" w:ascii="Arial,Bold" w:hAnsi="Arial,Bold" w:eastAsia="Arial,Bold"/>
          <w:b/>
          <w:color w:val="FFFFFF"/>
          <w:sz w:val="44"/>
        </w:rPr>
      </w:pPr>
      <w:r>
        <w:rPr>
          <w:rFonts w:hint="default" w:ascii="Arial" w:hAnsi="Arial" w:eastAsia="Times New Roman"/>
          <w:color w:val="333333"/>
          <w:sz w:val="36"/>
        </w:rPr>
        <w:t>Primary Activity</w:t>
      </w:r>
      <w:r>
        <w:rPr>
          <w:rFonts w:hint="eastAsia" w:ascii="Arial" w:hAnsi="Arial" w:eastAsia="Times New Roman"/>
          <w:b/>
          <w:color w:val="FFFFFF"/>
          <w:sz w:val="16"/>
        </w:rPr>
        <w:t xml:space="preserve">/8 </w:t>
      </w:r>
      <w:r>
        <w:rPr>
          <w:rFonts w:hint="eastAsia" w:ascii="Arial,Bold" w:hAnsi="Arial,Bold" w:eastAsia="Arial,Bold"/>
          <w:b/>
          <w:color w:val="FFFFFF"/>
          <w:sz w:val="44"/>
        </w:rPr>
        <w:t>7</w:t>
      </w:r>
    </w:p>
    <w:p>
      <w:pPr>
        <w:spacing w:beforeLines="0" w:afterLines="0"/>
        <w:jc w:val="left"/>
        <w:rPr>
          <w:rFonts w:hint="eastAsia" w:ascii="Arial,Bold" w:hAnsi="Arial,Bold" w:eastAsia="Arial,Bold"/>
          <w:b/>
          <w:color w:val="FFFFFF"/>
          <w:sz w:val="44"/>
        </w:rPr>
      </w:pPr>
    </w:p>
    <w:p>
      <w:pPr>
        <w:spacing w:beforeLines="0" w:afterLines="0"/>
        <w:jc w:val="left"/>
        <w:rPr>
          <w:rFonts w:hint="default" w:ascii="Arial" w:hAnsi="Arial" w:eastAsia="Times New Roman"/>
          <w:color w:val="333333"/>
          <w:sz w:val="24"/>
        </w:rPr>
      </w:pPr>
      <w:r>
        <w:rPr>
          <w:rFonts w:hint="default" w:ascii="Arial" w:hAnsi="Arial" w:eastAsia="Times New Roman"/>
          <w:color w:val="333333"/>
          <w:sz w:val="24"/>
        </w:rPr>
        <w:t>Material Manufacturer</w:t>
      </w:r>
    </w:p>
    <w:p>
      <w:pPr>
        <w:spacing w:beforeLines="0" w:afterLines="0"/>
        <w:jc w:val="left"/>
        <w:rPr>
          <w:rFonts w:hint="default" w:ascii="Arial" w:hAnsi="Arial" w:eastAsia="Times New Roman"/>
          <w:color w:val="333333"/>
          <w:sz w:val="24"/>
        </w:rPr>
      </w:pPr>
      <w:r>
        <w:rPr>
          <w:rFonts w:hint="default" w:ascii="Arial" w:hAnsi="Arial" w:eastAsia="Times New Roman"/>
          <w:color w:val="333333"/>
          <w:sz w:val="24"/>
        </w:rPr>
        <w:t>Manufacturer of test instruments for mechanical characterization</w:t>
      </w:r>
    </w:p>
    <w:p>
      <w:pPr>
        <w:spacing w:beforeLines="0" w:afterLines="0"/>
        <w:jc w:val="left"/>
        <w:rPr>
          <w:rFonts w:hint="eastAsia" w:ascii="Arial" w:hAnsi="Arial" w:eastAsia="Times New Roman"/>
          <w:b/>
          <w:color w:val="FFFFFF"/>
          <w:sz w:val="16"/>
        </w:rPr>
      </w:pPr>
      <w:r>
        <w:rPr>
          <w:rFonts w:hint="eastAsia" w:ascii="Arial" w:hAnsi="Arial" w:eastAsia="Times New Roman"/>
          <w:b/>
          <w:color w:val="FFFFFF"/>
          <w:sz w:val="16"/>
        </w:rPr>
        <w:t>P</w:t>
      </w:r>
    </w:p>
    <w:p>
      <w:r>
        <w:rPr>
          <w:rFonts w:hint="eastAsia" w:ascii="Arial" w:hAnsi="Arial" w:eastAsia="Times New Roman"/>
          <w:b/>
          <w:color w:val="FFFFFF"/>
          <w:sz w:val="16"/>
        </w:rPr>
        <w:t xml:space="preserve">/8 </w:t>
      </w:r>
      <w:r>
        <w:rPr>
          <w:rFonts w:hint="eastAsia" w:ascii="Arial,Bold" w:hAnsi="Arial,Bold" w:eastAsia="Arial,Bold"/>
          <w:b/>
          <w:color w:val="FFFFFF"/>
          <w:sz w:val="44"/>
        </w:rPr>
        <w:t>8</w:t>
      </w:r>
    </w:p>
    <w:sectPr>
      <w:headerReference r:id="rId3" w:type="default"/>
      <w:footerReference r:id="rId4" w:type="default"/>
      <w:pgSz w:w="12240" w:h="15840"/>
      <w:pgMar w:top="1440" w:right="1800" w:bottom="1440" w:left="1800" w:header="720" w:footer="720" w:gutter="0"/>
      <w:lnNumType w:countBy="0" w:distance="36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B2"/>
    <w:family w:val="auto"/>
    <w:pitch w:val="default"/>
    <w:sig w:usb0="E0002AFF" w:usb1="C0007843" w:usb2="00000009" w:usb3="00000000" w:csb0="400001FF" w:csb1="FFFF0000"/>
  </w:font>
  <w:font w:name="Arial">
    <w:panose1 w:val="020B0604020202020204"/>
    <w:charset w:val="B1"/>
    <w:family w:val="auto"/>
    <w:pitch w:val="default"/>
    <w:sig w:usb0="E0002AFF" w:usb1="C0007843" w:usb2="00000009" w:usb3="00000000" w:csb0="400001FF" w:csb1="FFFF0000"/>
  </w:font>
  <w:font w:name="Arial">
    <w:panose1 w:val="020B0604020202020204"/>
    <w:charset w:val="86"/>
    <w:family w:val="auto"/>
    <w:pitch w:val="default"/>
    <w:sig w:usb0="E0002AFF" w:usb1="C0007843" w:usb2="00000009" w:usb3="00000000" w:csb0="400001FF" w:csb1="FFFF0000"/>
  </w:font>
  <w:font w:name="Arial,Bold">
    <w:altName w:val="宋体"/>
    <w:panose1 w:val="00000000000000000000"/>
    <w:charset w:val="86"/>
    <w:family w:val="auto"/>
    <w:pitch w:val="default"/>
    <w:sig w:usb0="00000000" w:usb1="00000000" w:usb2="00000000" w:usb3="00000000" w:csb0="00040000" w:csb1="00000000"/>
  </w:font>
  <w:font w:name="helvetica">
    <w:altName w:val="RomanS"/>
    <w:panose1 w:val="00000000000000000000"/>
    <w:charset w:val="00"/>
    <w:family w:val="auto"/>
    <w:pitch w:val="default"/>
    <w:sig w:usb0="00000000" w:usb1="00000000" w:usb2="00000000" w:usb3="00000000" w:csb0="00000000" w:csb1="00000000"/>
  </w:font>
  <w:font w:name="RomanS">
    <w:panose1 w:val="02000400000000000000"/>
    <w:charset w:val="00"/>
    <w:family w:val="auto"/>
    <w:pitch w:val="default"/>
    <w:sig w:usb0="00000207" w:usb1="00000000" w:usb2="00000000" w:usb3="00000000" w:csb0="000001FF" w:csb1="00000000"/>
  </w:font>
  <w:font w:name="Lato">
    <w:altName w:val="Segoe UI"/>
    <w:panose1 w:val="00000000000000000000"/>
    <w:charset w:val="00"/>
    <w:family w:val="roman"/>
    <w:pitch w:val="default"/>
    <w:sig w:usb0="00000000" w:usb1="00000000" w:usb2="00000000" w:usb3="00000000" w:csb0="00000000"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zXnD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LLzXnDDAgAA2AUAAA4AAAAA&#10;AAAAAQAgAAAAHwEAAGRycy9lMm9Eb2MueG1sUEsFBgAAAAAGAAYAWQEAAFQG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pPr>
    <w:r>
      <w:rPr>
        <w:rFonts w:hint="eastAsia" w:ascii="Arial" w:hAnsi="Arial"/>
        <w:b/>
        <w:color w:val="051615"/>
        <w:sz w:val="16"/>
      </w:rPr>
      <w:t>Advanced Materials for Fuel Efficient Gas Turbine Engines in Airplanes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C71CCA"/>
    <w:rsid w:val="14CC0013"/>
    <w:rsid w:val="1B6F1581"/>
    <w:rsid w:val="2AEC76F7"/>
    <w:rsid w:val="2D87391A"/>
    <w:rsid w:val="48224C3B"/>
    <w:rsid w:val="482B2739"/>
    <w:rsid w:val="4948160B"/>
    <w:rsid w:val="4AB825E5"/>
    <w:rsid w:val="4EAA79F8"/>
    <w:rsid w:val="4ECB3454"/>
    <w:rsid w:val="4F761061"/>
    <w:rsid w:val="5C760A1A"/>
    <w:rsid w:val="60290700"/>
    <w:rsid w:val="6DC260D3"/>
    <w:rsid w:val="744C569F"/>
    <w:rsid w:val="79FB1EE1"/>
    <w:rsid w:val="7B880E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pPr>
    <w:rPr>
      <w:rFonts w:eastAsia="宋体"/>
      <w:kern w:val="2"/>
      <w:sz w:val="21"/>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2019-06-18T08:45:00Z</dcterms:created>
  <dc:creator>use your name</dc:creator>
  <cp:lastModifiedBy>use your name</cp:lastModifiedBy>
  <dcterms:modified xsi:type="dcterms:W3CDTF">2019-06-18T09:26:05Z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