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C" w:rsidRDefault="007049DC" w:rsidP="007049DC">
      <w:pPr>
        <w:adjustRightInd w:val="0"/>
        <w:snapToGrid w:val="0"/>
        <w:spacing w:line="288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7049DC" w:rsidRDefault="007049DC" w:rsidP="007049DC">
      <w:pPr>
        <w:adjustRightInd w:val="0"/>
        <w:snapToGrid w:val="0"/>
        <w:spacing w:line="288" w:lineRule="auto"/>
        <w:jc w:val="left"/>
        <w:rPr>
          <w:rFonts w:ascii="黑体" w:eastAsia="黑体" w:hAnsi="黑体" w:hint="eastAsia"/>
        </w:rPr>
      </w:pPr>
    </w:p>
    <w:p w:rsidR="007049DC" w:rsidRDefault="007049DC" w:rsidP="007049DC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2019年上海市市场监督管理局</w:t>
      </w:r>
    </w:p>
    <w:p w:rsidR="007049DC" w:rsidRDefault="007049DC" w:rsidP="007049DC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检验检测机构能力验证项目表</w:t>
      </w:r>
    </w:p>
    <w:p w:rsidR="007049DC" w:rsidRDefault="007049DC" w:rsidP="007049DC">
      <w:pPr>
        <w:adjustRightInd w:val="0"/>
        <w:snapToGrid w:val="0"/>
        <w:spacing w:line="336" w:lineRule="auto"/>
        <w:jc w:val="left"/>
        <w:rPr>
          <w:rFonts w:hint="eastAsia"/>
        </w:rPr>
      </w:pPr>
    </w:p>
    <w:tbl>
      <w:tblPr>
        <w:tblW w:w="8850" w:type="dxa"/>
        <w:jc w:val="center"/>
        <w:tblLayout w:type="fixed"/>
        <w:tblCellMar>
          <w:left w:w="51" w:type="dxa"/>
          <w:right w:w="51" w:type="dxa"/>
        </w:tblCellMar>
        <w:tblLook w:val="04A0"/>
      </w:tblPr>
      <w:tblGrid>
        <w:gridCol w:w="633"/>
        <w:gridCol w:w="1126"/>
        <w:gridCol w:w="1249"/>
        <w:gridCol w:w="2497"/>
        <w:gridCol w:w="1480"/>
        <w:gridCol w:w="1865"/>
      </w:tblGrid>
      <w:tr w:rsidR="007049DC" w:rsidTr="007049DC">
        <w:trPr>
          <w:trHeight w:val="45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检测参数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检测方法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</w:tr>
      <w:tr w:rsidR="007049DC" w:rsidTr="007049DC">
        <w:trPr>
          <w:trHeight w:val="1361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番茄沙司中苏丹红的测定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苏丹红（Ⅰ、Ⅱ、Ⅲ、Ⅳ）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GB/T 19681-2005 《食品中苏丹红染料的检测方法 高效液相色谱法》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上海市食品研究所、上海德诺产品检测有限公司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赵俊虹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64692609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13381533079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fsp099@263.net</w:t>
            </w:r>
          </w:p>
        </w:tc>
      </w:tr>
      <w:tr w:rsidR="007049DC" w:rsidTr="007049DC">
        <w:trPr>
          <w:trHeight w:val="25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木家具中甲醛释放量的检测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甲醛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 18584-2001《室内装饰装修材料  木家具中有害物质限量》中“5.1 甲醛释放量的测定”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上海市质量监督检验技术研究院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徐微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54263463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13636428282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Ansi="宋体" w:hint="eastAsia"/>
                <w:color w:val="000000"/>
                <w:spacing w:val="-10"/>
                <w:sz w:val="24"/>
                <w:szCs w:val="24"/>
              </w:rPr>
              <w:t>xuwei@sqi.org.cn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李文忠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54336517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13801812718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pacing w:val="-10"/>
                <w:sz w:val="24"/>
                <w:szCs w:val="24"/>
              </w:rPr>
              <w:t>liwzh@sqi.org.cn</w:t>
            </w:r>
          </w:p>
        </w:tc>
      </w:tr>
      <w:tr w:rsidR="007049DC" w:rsidTr="007049DC">
        <w:trPr>
          <w:trHeight w:val="289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玉米粉中黄曲霉毒素B1的检测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黄曲霉毒素B1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GB5009.22-2016 《食品安全国家标准  食品中黄曲霉毒素B族和G族的测定》中“第一法  同位素稀释液相色谱-串联质谱法”、“第二法   高效液相色谱-柱前衍生法”、“第三法  高效液相色谱-柱后衍生法”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上海市农业科学院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韩铮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37196975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13916978736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hanzheng_ok@163.com</w:t>
            </w:r>
          </w:p>
        </w:tc>
      </w:tr>
      <w:tr w:rsidR="007049DC" w:rsidTr="007049DC">
        <w:trPr>
          <w:trHeight w:val="24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婴幼儿配方乳粉中铜的检测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 5009.268-2016《食品安全国家标准  食品中多元素的测定》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 5009.13-2017《食品安全国家标准  食品中铜的测定》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上海市质量监督检验技术研究院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徐微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54263463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13636428282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x</w:t>
            </w:r>
            <w:r>
              <w:rPr>
                <w:rFonts w:hAnsi="宋体" w:hint="eastAsia"/>
                <w:color w:val="000000"/>
                <w:spacing w:val="-10"/>
                <w:sz w:val="24"/>
                <w:szCs w:val="24"/>
              </w:rPr>
              <w:t>uwei@sqi.org.cn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徐红斌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54265930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15900603434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Ansi="宋体" w:hint="eastAsia"/>
                <w:color w:val="000000"/>
                <w:spacing w:val="-10"/>
                <w:sz w:val="24"/>
                <w:szCs w:val="24"/>
              </w:rPr>
              <w:t>uhb@sqi.org.cn</w:t>
            </w:r>
          </w:p>
        </w:tc>
      </w:tr>
      <w:tr w:rsidR="007049DC" w:rsidTr="007049DC">
        <w:trPr>
          <w:trHeight w:val="27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建筑保温系统用岩棉制品垂直于板面方向的抗拉强度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垂直于板面方向的抗拉强度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DG/TJ08-2126-2013《岩</w:t>
            </w:r>
            <w:r>
              <w:rPr>
                <w:rFonts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棉制品（带）薄抹灰外墙</w:t>
            </w:r>
            <w:r>
              <w:rPr>
                <w:rFonts w:hAnsi="宋体" w:cs="宋体" w:hint="eastAsia"/>
                <w:color w:val="000000"/>
                <w:spacing w:val="-14"/>
                <w:kern w:val="0"/>
                <w:sz w:val="24"/>
                <w:szCs w:val="24"/>
              </w:rPr>
              <w:t>外保温系统应用技术规程》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GB/T 25975-2018《建筑</w:t>
            </w:r>
            <w:r>
              <w:rPr>
                <w:rFonts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外墙外保温用岩棉制品》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GB/T 30804-2014《建筑用绝热制品 垂直于表面抗拉强度的测定》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上海建科检验有限公司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戴振平、徐颖</w:t>
            </w:r>
          </w:p>
          <w:p w:rsidR="007049DC" w:rsidRDefault="007049DC">
            <w:pPr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54831249</w:t>
            </w:r>
          </w:p>
          <w:p w:rsidR="007049DC" w:rsidRDefault="007049DC">
            <w:pPr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1348286141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daizhenping@jktac.com</w:t>
            </w:r>
          </w:p>
        </w:tc>
      </w:tr>
      <w:tr w:rsidR="007049DC" w:rsidTr="007049DC">
        <w:trPr>
          <w:trHeight w:val="183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电子电气产品高温试验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高温试验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GB/T 2423.2-2008 《电工电子产品环境试验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第2部分：试验方法  试验B：高温》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上海电器设备检测所有限公司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姜子庠、艾云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62574990-526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15800711046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stiee-pt@seari.com.cn</w:t>
            </w:r>
          </w:p>
        </w:tc>
      </w:tr>
      <w:tr w:rsidR="007049DC" w:rsidTr="007049DC">
        <w:trPr>
          <w:trHeight w:val="260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纺织品拉伸断裂试验（条样法）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经向断裂强力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GB/T 3923.1-2013《纺织品  织物拉伸性能  第1部分：断裂强力和断裂伸长率的测定（条样法）》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北京中实国金国际实验室能力验证研究有限公司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侯伟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010-62182320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18601158304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王明海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010-62182952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13810673159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wangminghai@analysis.org.cn</w:t>
            </w:r>
          </w:p>
        </w:tc>
      </w:tr>
      <w:tr w:rsidR="007049DC" w:rsidTr="007049DC">
        <w:trPr>
          <w:trHeight w:val="49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水中总氮的测定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总氮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>HJ 636-2012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 xml:space="preserve">《水质  </w:t>
            </w:r>
            <w:r>
              <w:rPr>
                <w:rFonts w:hAnsi="宋体" w:cs="宋体" w:hint="eastAsia"/>
                <w:bCs/>
                <w:spacing w:val="-10"/>
                <w:kern w:val="0"/>
                <w:sz w:val="24"/>
                <w:szCs w:val="24"/>
              </w:rPr>
              <w:t>总氮的测定  碱性过硫酸钾消解紫外分光光度法》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>HJ 668-2013《水质 总</w:t>
            </w:r>
            <w:r>
              <w:rPr>
                <w:rFonts w:hAnsi="宋体" w:cs="宋体" w:hint="eastAsia"/>
                <w:bCs/>
                <w:spacing w:val="-10"/>
                <w:kern w:val="0"/>
                <w:sz w:val="24"/>
                <w:szCs w:val="24"/>
              </w:rPr>
              <w:t>氮的测定  流动注射-盐酸萘乙二胺分光光度法》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>HJ 667-2013《水质  总</w:t>
            </w:r>
            <w:r>
              <w:rPr>
                <w:rFonts w:hAnsi="宋体" w:cs="宋体" w:hint="eastAsia"/>
                <w:bCs/>
                <w:spacing w:val="-10"/>
                <w:kern w:val="0"/>
                <w:sz w:val="24"/>
                <w:szCs w:val="24"/>
              </w:rPr>
              <w:t>氮的测定  连续流动-盐酸萘乙二胺分光光度法》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szCs w:val="24"/>
              </w:rPr>
              <w:t>HJ/T 199-2005《水质 总氮的测定  气相分子吸收光谱法》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CJ/T 51-2018（26.3）《城镇污水水质标准检验方法》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上海市环境科学学会、上海市环境监测中心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戚芳方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64756391-603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15121033961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shanghaissese@126.com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陈晓婷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24011717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13816012130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pacing w:val="-10"/>
                <w:sz w:val="24"/>
                <w:szCs w:val="24"/>
              </w:rPr>
              <w:t>chenxt@sheemc.cn</w:t>
            </w:r>
          </w:p>
        </w:tc>
      </w:tr>
      <w:tr w:rsidR="007049DC" w:rsidTr="007049DC">
        <w:trPr>
          <w:trHeight w:val="17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环境空气中铅的测定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GB/T 15264-1994 《环境空气 铅的测定 火焰原子吸收分光光度法》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上海市环境监测技术装备有限公司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马霞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54351617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13917118815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br/>
              <w:t>m</w:t>
            </w:r>
            <w:r>
              <w:rPr>
                <w:rFonts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axia@sribs.com</w:t>
            </w:r>
          </w:p>
        </w:tc>
      </w:tr>
      <w:tr w:rsidR="007049DC" w:rsidTr="007049DC">
        <w:trPr>
          <w:trHeight w:val="22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食品中微生物（金黄色葡萄球菌)的定量检测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金黄色葡萄球菌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GB 4789.10-2016  《食品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安全国家标准  食品微生物学检验  金黄色葡</w:t>
            </w:r>
            <w:r>
              <w:rPr>
                <w:rFonts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萄球菌检验》  第二法 金黄色葡萄球菌平板计数法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上海市食品药品检验所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陈祝康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50790956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18001671983</w:t>
            </w:r>
          </w:p>
          <w:p w:rsidR="007049DC" w:rsidRDefault="007049DC">
            <w:pPr>
              <w:widowControl/>
              <w:adjustRightInd w:val="0"/>
              <w:snapToGrid w:val="0"/>
              <w:jc w:val="center"/>
              <w:rPr>
                <w:rFonts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pacing w:val="-18"/>
                <w:sz w:val="24"/>
                <w:szCs w:val="24"/>
              </w:rPr>
              <w:t>sifdc_ptp@163.com</w:t>
            </w:r>
          </w:p>
        </w:tc>
      </w:tr>
    </w:tbl>
    <w:p w:rsidR="006C5B96" w:rsidRPr="007049DC" w:rsidRDefault="006C5B96"/>
    <w:sectPr w:rsidR="006C5B96" w:rsidRPr="007049DC" w:rsidSect="006C5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61" w:rsidRDefault="00EE7761" w:rsidP="007049DC">
      <w:r>
        <w:separator/>
      </w:r>
    </w:p>
  </w:endnote>
  <w:endnote w:type="continuationSeparator" w:id="1">
    <w:p w:rsidR="00EE7761" w:rsidRDefault="00EE7761" w:rsidP="0070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61" w:rsidRDefault="00EE7761" w:rsidP="007049DC">
      <w:r>
        <w:separator/>
      </w:r>
    </w:p>
  </w:footnote>
  <w:footnote w:type="continuationSeparator" w:id="1">
    <w:p w:rsidR="00EE7761" w:rsidRDefault="00EE7761" w:rsidP="00704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9DC"/>
    <w:rsid w:val="006C5B96"/>
    <w:rsid w:val="007049DC"/>
    <w:rsid w:val="00E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DC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9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SGS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倪大伟</dc:creator>
  <cp:keywords/>
  <dc:description/>
  <cp:lastModifiedBy>倪大伟</cp:lastModifiedBy>
  <cp:revision>3</cp:revision>
  <dcterms:created xsi:type="dcterms:W3CDTF">2019-07-29T01:26:00Z</dcterms:created>
  <dcterms:modified xsi:type="dcterms:W3CDTF">2019-07-29T01:28:00Z</dcterms:modified>
</cp:coreProperties>
</file>