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3F" w:rsidRDefault="003B123F" w:rsidP="003B123F">
      <w:pPr>
        <w:pStyle w:val="a3"/>
        <w:ind w:left="420" w:firstLineChars="0" w:firstLine="0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GC4210 厂界VOCs在线</w:t>
      </w:r>
      <w:r>
        <w:rPr>
          <w:rFonts w:ascii="微软雅黑" w:eastAsia="微软雅黑" w:hAnsi="微软雅黑"/>
          <w:b/>
        </w:rPr>
        <w:t>监测系统</w:t>
      </w:r>
    </w:p>
    <w:p w:rsidR="003B123F" w:rsidRDefault="003B123F" w:rsidP="003B123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系统简介</w:t>
      </w:r>
    </w:p>
    <w:p w:rsidR="003B123F" w:rsidRDefault="003B123F" w:rsidP="003B123F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GC4210 厂界VOCs在线监测系统,</w:t>
      </w:r>
      <w:r w:rsidRPr="009772FB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采用GC-FID监测</w:t>
      </w:r>
      <w:r>
        <w:rPr>
          <w:rFonts w:ascii="微软雅黑" w:eastAsia="微软雅黑" w:hAnsi="微软雅黑"/>
        </w:rPr>
        <w:t>技术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结合低温富集-极速闪蒸</w:t>
      </w:r>
      <w:r>
        <w:rPr>
          <w:rFonts w:ascii="微软雅黑" w:eastAsia="微软雅黑" w:hAnsi="微软雅黑" w:hint="eastAsia"/>
        </w:rPr>
        <w:t>技术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可</w:t>
      </w:r>
      <w:r>
        <w:rPr>
          <w:rFonts w:ascii="微软雅黑" w:eastAsia="微软雅黑" w:hAnsi="微软雅黑"/>
        </w:rPr>
        <w:t>对环境空气中</w:t>
      </w:r>
      <w:r>
        <w:rPr>
          <w:rFonts w:ascii="微软雅黑" w:eastAsia="微软雅黑" w:hAnsi="微软雅黑" w:hint="eastAsia"/>
        </w:rPr>
        <w:t>较低</w:t>
      </w:r>
      <w:r>
        <w:rPr>
          <w:rFonts w:ascii="微软雅黑" w:eastAsia="微软雅黑" w:hAnsi="微软雅黑"/>
        </w:rPr>
        <w:t>浓度的污染</w:t>
      </w:r>
      <w:r>
        <w:rPr>
          <w:rFonts w:ascii="微软雅黑" w:eastAsia="微软雅黑" w:hAnsi="微软雅黑" w:hint="eastAsia"/>
        </w:rPr>
        <w:t>组分进行检测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同时</w:t>
      </w:r>
      <w:r>
        <w:rPr>
          <w:rFonts w:ascii="微软雅黑" w:eastAsia="微软雅黑" w:hAnsi="微软雅黑"/>
        </w:rPr>
        <w:t>监测风向、</w:t>
      </w:r>
      <w:r>
        <w:rPr>
          <w:rFonts w:ascii="微软雅黑" w:eastAsia="微软雅黑" w:hAnsi="微软雅黑" w:hint="eastAsia"/>
        </w:rPr>
        <w:t>风力</w:t>
      </w:r>
      <w:r>
        <w:rPr>
          <w:rFonts w:ascii="微软雅黑" w:eastAsia="微软雅黑" w:hAnsi="微软雅黑"/>
        </w:rPr>
        <w:t>、</w:t>
      </w:r>
      <w:r>
        <w:rPr>
          <w:rFonts w:ascii="微软雅黑" w:eastAsia="微软雅黑" w:hAnsi="微软雅黑" w:hint="eastAsia"/>
        </w:rPr>
        <w:t>气压</w:t>
      </w:r>
      <w:r>
        <w:rPr>
          <w:rFonts w:ascii="微软雅黑" w:eastAsia="微软雅黑" w:hAnsi="微软雅黑"/>
        </w:rPr>
        <w:t>、温度、湿度等多种气象参数，</w:t>
      </w:r>
      <w:r>
        <w:rPr>
          <w:rFonts w:ascii="微软雅黑" w:eastAsia="微软雅黑" w:hAnsi="微软雅黑" w:hint="eastAsia"/>
        </w:rPr>
        <w:t>可</w:t>
      </w:r>
      <w:r>
        <w:rPr>
          <w:rFonts w:ascii="微软雅黑" w:eastAsia="微软雅黑" w:hAnsi="微软雅黑"/>
        </w:rPr>
        <w:t>广泛</w:t>
      </w:r>
      <w:r>
        <w:rPr>
          <w:rFonts w:ascii="微软雅黑" w:eastAsia="微软雅黑" w:hAnsi="微软雅黑" w:hint="eastAsia"/>
        </w:rPr>
        <w:t>应用于</w:t>
      </w:r>
      <w:r>
        <w:rPr>
          <w:rFonts w:ascii="微软雅黑" w:eastAsia="微软雅黑" w:hAnsi="微软雅黑"/>
        </w:rPr>
        <w:t>各行业</w:t>
      </w:r>
      <w:r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/>
        </w:rPr>
        <w:t>企业厂界较低浓度</w:t>
      </w:r>
      <w:r>
        <w:rPr>
          <w:rFonts w:ascii="微软雅黑" w:eastAsia="微软雅黑" w:hAnsi="微软雅黑" w:hint="eastAsia"/>
        </w:rPr>
        <w:t>VOCs的在线</w:t>
      </w:r>
      <w:r>
        <w:rPr>
          <w:rFonts w:ascii="微软雅黑" w:eastAsia="微软雅黑" w:hAnsi="微软雅黑"/>
        </w:rPr>
        <w:t>监测。</w:t>
      </w:r>
    </w:p>
    <w:p w:rsidR="003B123F" w:rsidRDefault="003B123F" w:rsidP="003B123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系统</w:t>
      </w:r>
      <w:r>
        <w:rPr>
          <w:rFonts w:ascii="微软雅黑" w:eastAsia="微软雅黑" w:hAnsi="微软雅黑"/>
        </w:rPr>
        <w:t>特点</w:t>
      </w:r>
    </w:p>
    <w:p w:rsidR="003B123F" w:rsidRPr="003B123F" w:rsidRDefault="003B123F" w:rsidP="003B123F">
      <w:pPr>
        <w:ind w:leftChars="200" w:left="420"/>
        <w:rPr>
          <w:rFonts w:ascii="微软雅黑" w:eastAsia="微软雅黑" w:hAnsi="微软雅黑"/>
        </w:rPr>
      </w:pPr>
      <w:r w:rsidRPr="003B123F">
        <w:rPr>
          <w:rFonts w:ascii="微软雅黑" w:eastAsia="微软雅黑" w:hAnsi="微软雅黑" w:hint="eastAsia"/>
        </w:rPr>
        <w:t>半导体制冷低温冷阱可低至零下三</w:t>
      </w:r>
      <w:r w:rsidRPr="003B123F">
        <w:rPr>
          <w:rFonts w:ascii="微软雅黑" w:eastAsia="微软雅黑" w:hAnsi="微软雅黑" w:hint="eastAsia"/>
        </w:rPr>
        <w:t>十度，极大提高富集效率；</w:t>
      </w:r>
    </w:p>
    <w:p w:rsidR="003B123F" w:rsidRPr="003B123F" w:rsidRDefault="003B123F" w:rsidP="003B123F">
      <w:pPr>
        <w:ind w:leftChars="200" w:left="420"/>
        <w:rPr>
          <w:rFonts w:ascii="微软雅黑" w:eastAsia="微软雅黑" w:hAnsi="微软雅黑"/>
        </w:rPr>
      </w:pPr>
      <w:r w:rsidRPr="003B123F">
        <w:rPr>
          <w:rFonts w:ascii="微软雅黑" w:eastAsia="微软雅黑" w:hAnsi="微软雅黑" w:hint="eastAsia"/>
        </w:rPr>
        <w:t>关键</w:t>
      </w:r>
      <w:r w:rsidRPr="003B123F">
        <w:rPr>
          <w:rFonts w:ascii="微软雅黑" w:eastAsia="微软雅黑" w:hAnsi="微软雅黑"/>
        </w:rPr>
        <w:t>器件选用进口品牌，如</w:t>
      </w:r>
      <w:r w:rsidRPr="003B123F">
        <w:rPr>
          <w:rFonts w:ascii="微软雅黑" w:eastAsia="微软雅黑" w:hAnsi="微软雅黑" w:hint="eastAsia"/>
        </w:rPr>
        <w:t>采用</w:t>
      </w:r>
      <w:r w:rsidRPr="003B123F">
        <w:rPr>
          <w:rFonts w:ascii="微软雅黑" w:eastAsia="微软雅黑" w:hAnsi="微软雅黑"/>
        </w:rPr>
        <w:t>进口多通阀，</w:t>
      </w:r>
      <w:r w:rsidRPr="003B123F">
        <w:rPr>
          <w:rFonts w:ascii="微软雅黑" w:eastAsia="微软雅黑" w:hAnsi="微软雅黑" w:hint="eastAsia"/>
        </w:rPr>
        <w:t>进口EPC</w:t>
      </w:r>
      <w:r w:rsidRPr="003B123F">
        <w:rPr>
          <w:rFonts w:ascii="微软雅黑" w:eastAsia="微软雅黑" w:hAnsi="微软雅黑"/>
        </w:rPr>
        <w:t>；</w:t>
      </w:r>
    </w:p>
    <w:p w:rsidR="003B123F" w:rsidRP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 w:rsidRPr="003B123F">
        <w:rPr>
          <w:rFonts w:ascii="微软雅黑" w:eastAsia="微软雅黑" w:hAnsi="微软雅黑" w:hint="eastAsia"/>
        </w:rPr>
        <w:t>具有</w:t>
      </w:r>
      <w:r w:rsidRPr="003B123F">
        <w:rPr>
          <w:rFonts w:ascii="微软雅黑" w:eastAsia="微软雅黑" w:hAnsi="微软雅黑"/>
        </w:rPr>
        <w:t>自动点火功能，通电后系统自动运行；</w:t>
      </w:r>
    </w:p>
    <w:p w:rsidR="003B123F" w:rsidRPr="003B123F" w:rsidRDefault="003B123F" w:rsidP="003B123F">
      <w:pPr>
        <w:ind w:leftChars="200" w:left="420"/>
        <w:rPr>
          <w:rFonts w:ascii="微软雅黑" w:eastAsia="微软雅黑" w:hAnsi="微软雅黑"/>
        </w:rPr>
      </w:pPr>
      <w:r w:rsidRPr="003B123F">
        <w:rPr>
          <w:rFonts w:ascii="微软雅黑" w:eastAsia="微软雅黑" w:hAnsi="微软雅黑" w:hint="eastAsia"/>
        </w:rPr>
        <w:t>具有</w:t>
      </w:r>
      <w:r w:rsidRPr="003B123F">
        <w:rPr>
          <w:rFonts w:ascii="微软雅黑" w:eastAsia="微软雅黑" w:hAnsi="微软雅黑"/>
        </w:rPr>
        <w:t>火焰</w:t>
      </w:r>
      <w:r w:rsidRPr="003B123F">
        <w:rPr>
          <w:rFonts w:ascii="微软雅黑" w:eastAsia="微软雅黑" w:hAnsi="微软雅黑" w:hint="eastAsia"/>
        </w:rPr>
        <w:t>状态监测</w:t>
      </w:r>
      <w:r w:rsidRPr="003B123F">
        <w:rPr>
          <w:rFonts w:ascii="微软雅黑" w:eastAsia="微软雅黑" w:hAnsi="微软雅黑"/>
        </w:rPr>
        <w:t>功能，熄火后</w:t>
      </w:r>
      <w:r w:rsidRPr="003B123F">
        <w:rPr>
          <w:rFonts w:ascii="微软雅黑" w:eastAsia="微软雅黑" w:hAnsi="微软雅黑" w:hint="eastAsia"/>
        </w:rPr>
        <w:t>可自动</w:t>
      </w:r>
      <w:r w:rsidRPr="003B123F">
        <w:rPr>
          <w:rFonts w:ascii="微软雅黑" w:eastAsia="微软雅黑" w:hAnsi="微软雅黑"/>
        </w:rPr>
        <w:t>切断氢气</w:t>
      </w:r>
      <w:r w:rsidRPr="003B123F">
        <w:rPr>
          <w:rFonts w:ascii="微软雅黑" w:eastAsia="微软雅黑" w:hAnsi="微软雅黑" w:hint="eastAsia"/>
        </w:rPr>
        <w:t>气源</w:t>
      </w:r>
      <w:r w:rsidRPr="003B123F">
        <w:rPr>
          <w:rFonts w:ascii="微软雅黑" w:eastAsia="微软雅黑" w:hAnsi="微软雅黑"/>
        </w:rPr>
        <w:t>；</w:t>
      </w:r>
    </w:p>
    <w:p w:rsidR="003B123F" w:rsidRPr="003B123F" w:rsidRDefault="003B123F" w:rsidP="003B123F">
      <w:pPr>
        <w:ind w:leftChars="200" w:left="420"/>
        <w:rPr>
          <w:rFonts w:ascii="微软雅黑" w:eastAsia="微软雅黑" w:hAnsi="微软雅黑"/>
        </w:rPr>
      </w:pPr>
      <w:r w:rsidRPr="003B123F">
        <w:rPr>
          <w:rFonts w:ascii="微软雅黑" w:eastAsia="微软雅黑" w:hAnsi="微软雅黑" w:hint="eastAsia"/>
        </w:rPr>
        <w:t>智能</w:t>
      </w:r>
      <w:r w:rsidRPr="003B123F">
        <w:rPr>
          <w:rFonts w:ascii="微软雅黑" w:eastAsia="微软雅黑" w:hAnsi="微软雅黑"/>
        </w:rPr>
        <w:t>保护与</w:t>
      </w:r>
      <w:r w:rsidRPr="003B123F">
        <w:rPr>
          <w:rFonts w:ascii="微软雅黑" w:eastAsia="微软雅黑" w:hAnsi="微软雅黑" w:hint="eastAsia"/>
        </w:rPr>
        <w:t>报警功能，包括载气</w:t>
      </w:r>
      <w:r w:rsidRPr="003B123F">
        <w:rPr>
          <w:rFonts w:ascii="微软雅黑" w:eastAsia="微软雅黑" w:hAnsi="微软雅黑"/>
        </w:rPr>
        <w:t>不足报警、</w:t>
      </w:r>
      <w:r w:rsidRPr="003B123F">
        <w:rPr>
          <w:rFonts w:ascii="微软雅黑" w:eastAsia="微软雅黑" w:hAnsi="微软雅黑" w:hint="eastAsia"/>
        </w:rPr>
        <w:t>超温报警、主要部件故障警报警等功能；</w:t>
      </w:r>
    </w:p>
    <w:p w:rsidR="003B123F" w:rsidRP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 w:rsidRPr="003B123F">
        <w:rPr>
          <w:rFonts w:ascii="微软雅黑" w:eastAsia="微软雅黑" w:hAnsi="微软雅黑" w:hint="eastAsia"/>
        </w:rPr>
        <w:t>单通道</w:t>
      </w:r>
      <w:r w:rsidRPr="003B123F">
        <w:rPr>
          <w:rFonts w:ascii="微软雅黑" w:eastAsia="微软雅黑" w:hAnsi="微软雅黑"/>
        </w:rPr>
        <w:t>、</w:t>
      </w:r>
      <w:r w:rsidRPr="003B123F">
        <w:rPr>
          <w:rFonts w:ascii="微软雅黑" w:eastAsia="微软雅黑" w:hAnsi="微软雅黑" w:hint="eastAsia"/>
        </w:rPr>
        <w:t>双通道富集仪</w:t>
      </w:r>
      <w:r w:rsidRPr="003B123F">
        <w:rPr>
          <w:rFonts w:ascii="微软雅黑" w:eastAsia="微软雅黑" w:hAnsi="微软雅黑"/>
        </w:rPr>
        <w:t>可选，</w:t>
      </w:r>
      <w:r w:rsidRPr="003B123F">
        <w:rPr>
          <w:rFonts w:ascii="微软雅黑" w:eastAsia="微软雅黑" w:hAnsi="微软雅黑" w:hint="eastAsia"/>
        </w:rPr>
        <w:t>可</w:t>
      </w:r>
      <w:r w:rsidRPr="003B123F">
        <w:rPr>
          <w:rFonts w:ascii="微软雅黑" w:eastAsia="微软雅黑" w:hAnsi="微软雅黑"/>
        </w:rPr>
        <w:t>实现采样过程连续不间断；</w:t>
      </w:r>
    </w:p>
    <w:p w:rsidR="003B123F" w:rsidRPr="003B123F" w:rsidRDefault="003B123F" w:rsidP="003B123F">
      <w:pPr>
        <w:ind w:leftChars="200" w:left="420"/>
        <w:rPr>
          <w:rFonts w:ascii="微软雅黑" w:eastAsia="微软雅黑" w:hAnsi="微软雅黑"/>
        </w:rPr>
      </w:pPr>
      <w:r w:rsidRPr="003B123F">
        <w:rPr>
          <w:rFonts w:ascii="微软雅黑" w:eastAsia="微软雅黑" w:hAnsi="微软雅黑"/>
        </w:rPr>
        <w:t>自主研发数据采集和分析软件，可根据企业用户需要进行</w:t>
      </w:r>
      <w:r w:rsidRPr="003B123F">
        <w:rPr>
          <w:rFonts w:ascii="微软雅黑" w:eastAsia="微软雅黑" w:hAnsi="微软雅黑" w:hint="eastAsia"/>
        </w:rPr>
        <w:t>定制开发</w:t>
      </w:r>
      <w:r w:rsidRPr="003B123F">
        <w:rPr>
          <w:rFonts w:ascii="微软雅黑" w:eastAsia="微软雅黑" w:hAnsi="微软雅黑"/>
        </w:rPr>
        <w:t>；</w:t>
      </w:r>
    </w:p>
    <w:p w:rsidR="003B123F" w:rsidRP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 w:rsidRPr="003B123F">
        <w:rPr>
          <w:rFonts w:ascii="微软雅黑" w:eastAsia="微软雅黑" w:hAnsi="微软雅黑" w:hint="eastAsia"/>
        </w:rPr>
        <w:t>可集成</w:t>
      </w:r>
      <w:r w:rsidRPr="003B123F">
        <w:rPr>
          <w:rFonts w:ascii="微软雅黑" w:eastAsia="微软雅黑" w:hAnsi="微软雅黑"/>
        </w:rPr>
        <w:t>其他品牌色谱仪</w:t>
      </w:r>
      <w:r w:rsidRPr="003B123F">
        <w:rPr>
          <w:rFonts w:ascii="微软雅黑" w:eastAsia="微软雅黑" w:hAnsi="微软雅黑" w:hint="eastAsia"/>
        </w:rPr>
        <w:t>。</w:t>
      </w:r>
    </w:p>
    <w:p w:rsidR="003B123F" w:rsidRDefault="003B123F" w:rsidP="003B123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系统</w:t>
      </w:r>
      <w:r>
        <w:rPr>
          <w:rFonts w:ascii="微软雅黑" w:eastAsia="微软雅黑" w:hAnsi="微软雅黑"/>
        </w:rPr>
        <w:t>参数</w:t>
      </w:r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采样流速：0~160mL/min</w:t>
      </w:r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冷阱温度：</w:t>
      </w:r>
      <w:r>
        <w:rPr>
          <w:rFonts w:ascii="微软雅黑" w:eastAsia="微软雅黑" w:hAnsi="微软雅黑"/>
        </w:rPr>
        <w:t>-3</w:t>
      </w:r>
      <w:r>
        <w:rPr>
          <w:rFonts w:ascii="微软雅黑" w:eastAsia="微软雅黑" w:hAnsi="微软雅黑"/>
        </w:rPr>
        <w:t>0～400</w:t>
      </w:r>
      <w:r>
        <w:rPr>
          <w:rFonts w:ascii="微软雅黑" w:eastAsia="微软雅黑" w:hAnsi="微软雅黑" w:hint="eastAsia"/>
        </w:rPr>
        <w:t>℃</w:t>
      </w:r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富集倍数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&gt;</w:t>
      </w:r>
      <w:r>
        <w:rPr>
          <w:rFonts w:ascii="微软雅黑" w:eastAsia="微软雅黑" w:hAnsi="微软雅黑"/>
        </w:rPr>
        <w:t>50</w:t>
      </w:r>
      <w:r>
        <w:rPr>
          <w:rFonts w:ascii="微软雅黑" w:eastAsia="微软雅黑" w:hAnsi="微软雅黑" w:hint="eastAsia"/>
        </w:rPr>
        <w:t>倍</w:t>
      </w:r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升温</w:t>
      </w:r>
      <w:r>
        <w:rPr>
          <w:rFonts w:ascii="微软雅黑" w:eastAsia="微软雅黑" w:hAnsi="微软雅黑"/>
        </w:rPr>
        <w:t>速率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&gt;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/>
        </w:rPr>
        <w:t>00</w:t>
      </w:r>
      <w:r>
        <w:rPr>
          <w:rFonts w:ascii="微软雅黑" w:eastAsia="微软雅黑" w:hAnsi="微软雅黑" w:hint="eastAsia"/>
        </w:rPr>
        <w:t>℃</w:t>
      </w:r>
      <w:r>
        <w:rPr>
          <w:rFonts w:ascii="微软雅黑" w:eastAsia="微软雅黑" w:hAnsi="微软雅黑" w:hint="eastAsia"/>
        </w:rPr>
        <w:t>/s；</w:t>
      </w:r>
      <w:r>
        <w:rPr>
          <w:rFonts w:ascii="微软雅黑" w:eastAsia="微软雅黑" w:hAnsi="微软雅黑"/>
        </w:rPr>
        <w:t xml:space="preserve"> </w:t>
      </w:r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重复性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＜5</w:t>
      </w:r>
      <w:r>
        <w:rPr>
          <w:rFonts w:ascii="微软雅黑" w:eastAsia="微软雅黑" w:hAnsi="微软雅黑"/>
        </w:rPr>
        <w:t>%</w:t>
      </w:r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分析</w:t>
      </w:r>
      <w:r>
        <w:rPr>
          <w:rFonts w:ascii="微软雅黑" w:eastAsia="微软雅黑" w:hAnsi="微软雅黑"/>
        </w:rPr>
        <w:t>时间：</w:t>
      </w:r>
      <w:r>
        <w:rPr>
          <w:rFonts w:ascii="微软雅黑" w:eastAsia="微软雅黑" w:hAnsi="微软雅黑" w:hint="eastAsia"/>
        </w:rPr>
        <w:t>＜</w:t>
      </w:r>
      <w:r>
        <w:rPr>
          <w:rFonts w:ascii="微软雅黑" w:eastAsia="微软雅黑" w:hAnsi="微软雅黑"/>
        </w:rPr>
        <w:t>30min</w:t>
      </w:r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线性误差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＜</w:t>
      </w:r>
      <w:r>
        <w:rPr>
          <w:rFonts w:ascii="微软雅黑" w:eastAsia="微软雅黑" w:hAnsi="微软雅黑"/>
        </w:rPr>
        <w:t>5%F.S.</w:t>
      </w:r>
      <w:bookmarkStart w:id="0" w:name="_GoBack"/>
      <w:bookmarkEnd w:id="0"/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lastRenderedPageBreak/>
        <w:t>零点</w:t>
      </w:r>
      <w:r>
        <w:rPr>
          <w:rFonts w:ascii="微软雅黑" w:eastAsia="微软雅黑" w:hAnsi="微软雅黑"/>
          <w:color w:val="000000" w:themeColor="text1"/>
        </w:rPr>
        <w:t>漂移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>
        <w:rPr>
          <w:rFonts w:ascii="微软雅黑" w:eastAsia="微软雅黑" w:hAnsi="微软雅黑"/>
          <w:color w:val="000000" w:themeColor="text1"/>
        </w:rPr>
        <w:t>≤</w:t>
      </w:r>
      <w:r>
        <w:rPr>
          <w:rFonts w:ascii="微软雅黑" w:eastAsia="微软雅黑" w:hAnsi="微软雅黑" w:hint="eastAsia"/>
          <w:color w:val="000000" w:themeColor="text1"/>
        </w:rPr>
        <w:t>±</w:t>
      </w:r>
      <w:r>
        <w:rPr>
          <w:rFonts w:ascii="微软雅黑" w:eastAsia="微软雅黑" w:hAnsi="微软雅黑"/>
          <w:color w:val="000000" w:themeColor="text1"/>
        </w:rPr>
        <w:t>1%F.S.</w:t>
      </w:r>
    </w:p>
    <w:p w:rsidR="003B123F" w:rsidRDefault="003B123F" w:rsidP="003B123F">
      <w:pPr>
        <w:ind w:leftChars="200" w:left="420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量程</w:t>
      </w:r>
      <w:r>
        <w:rPr>
          <w:rFonts w:ascii="微软雅黑" w:eastAsia="微软雅黑" w:hAnsi="微软雅黑"/>
          <w:color w:val="000000" w:themeColor="text1"/>
        </w:rPr>
        <w:t>漂移：≤</w:t>
      </w:r>
      <w:r>
        <w:rPr>
          <w:rFonts w:ascii="微软雅黑" w:eastAsia="微软雅黑" w:hAnsi="微软雅黑" w:hint="eastAsia"/>
          <w:color w:val="000000" w:themeColor="text1"/>
        </w:rPr>
        <w:t>±1</w:t>
      </w:r>
      <w:r>
        <w:rPr>
          <w:rFonts w:ascii="微软雅黑" w:eastAsia="微软雅黑" w:hAnsi="微软雅黑"/>
          <w:color w:val="000000" w:themeColor="text1"/>
        </w:rPr>
        <w:t>%F.S.</w:t>
      </w:r>
    </w:p>
    <w:p w:rsidR="005B509D" w:rsidRPr="00113E9A" w:rsidRDefault="005B509D" w:rsidP="00E51722">
      <w:pPr>
        <w:ind w:leftChars="200" w:left="420"/>
        <w:jc w:val="left"/>
        <w:rPr>
          <w:rFonts w:ascii="微软雅黑" w:eastAsia="微软雅黑" w:hAnsi="微软雅黑"/>
        </w:rPr>
      </w:pPr>
    </w:p>
    <w:sectPr w:rsidR="005B509D" w:rsidRPr="00113E9A">
      <w:pgSz w:w="11906" w:h="16838"/>
      <w:pgMar w:top="1440" w:right="1077" w:bottom="1440" w:left="1077" w:header="964" w:footer="851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2D" w:rsidRDefault="005A572D" w:rsidP="008A1737">
      <w:r>
        <w:separator/>
      </w:r>
    </w:p>
  </w:endnote>
  <w:endnote w:type="continuationSeparator" w:id="0">
    <w:p w:rsidR="005A572D" w:rsidRDefault="005A572D" w:rsidP="008A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2D" w:rsidRDefault="005A572D" w:rsidP="008A1737">
      <w:r>
        <w:separator/>
      </w:r>
    </w:p>
  </w:footnote>
  <w:footnote w:type="continuationSeparator" w:id="0">
    <w:p w:rsidR="005A572D" w:rsidRDefault="005A572D" w:rsidP="008A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1A5B"/>
    <w:multiLevelType w:val="hybridMultilevel"/>
    <w:tmpl w:val="B44072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F14BF6"/>
    <w:multiLevelType w:val="hybridMultilevel"/>
    <w:tmpl w:val="DC9E2D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F"/>
    <w:rsid w:val="00002219"/>
    <w:rsid w:val="00113E9A"/>
    <w:rsid w:val="0024276D"/>
    <w:rsid w:val="002F794A"/>
    <w:rsid w:val="00312D70"/>
    <w:rsid w:val="0037407C"/>
    <w:rsid w:val="003B123F"/>
    <w:rsid w:val="00545CC3"/>
    <w:rsid w:val="005621A4"/>
    <w:rsid w:val="00580072"/>
    <w:rsid w:val="005A572D"/>
    <w:rsid w:val="005B3984"/>
    <w:rsid w:val="005B509D"/>
    <w:rsid w:val="00601E11"/>
    <w:rsid w:val="006A3662"/>
    <w:rsid w:val="006F272F"/>
    <w:rsid w:val="006F2BE1"/>
    <w:rsid w:val="00750ADF"/>
    <w:rsid w:val="007B2CCF"/>
    <w:rsid w:val="0084772A"/>
    <w:rsid w:val="00863EB9"/>
    <w:rsid w:val="00894713"/>
    <w:rsid w:val="008A1737"/>
    <w:rsid w:val="009B597B"/>
    <w:rsid w:val="009E4322"/>
    <w:rsid w:val="00A07F4E"/>
    <w:rsid w:val="00AC3DF8"/>
    <w:rsid w:val="00AD29A6"/>
    <w:rsid w:val="00BF3EFF"/>
    <w:rsid w:val="00C70CCE"/>
    <w:rsid w:val="00D37A8C"/>
    <w:rsid w:val="00E265D0"/>
    <w:rsid w:val="00E51722"/>
    <w:rsid w:val="00E871A7"/>
    <w:rsid w:val="00EB53CF"/>
    <w:rsid w:val="00EE7C0B"/>
    <w:rsid w:val="00F442FD"/>
    <w:rsid w:val="00FA3440"/>
    <w:rsid w:val="00FC035E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1322E-15B4-423F-A12D-61916B3E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0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7F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2019-01-18T07:19:00Z</dcterms:created>
  <dcterms:modified xsi:type="dcterms:W3CDTF">2019-04-26T07:16:00Z</dcterms:modified>
</cp:coreProperties>
</file>