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jc w:val="center"/>
        <w:rPr>
          <w:rFonts w:ascii="Times New Roman" w:hAnsi="Times New Roman" w:eastAsia="华文中宋" w:cs="Times New Roman"/>
          <w:color w:val="FF0000"/>
          <w:spacing w:val="-50"/>
          <w:sz w:val="72"/>
          <w:szCs w:val="72"/>
        </w:rPr>
      </w:pPr>
      <w:bookmarkStart w:id="0" w:name="OLE_LINK203"/>
      <w:bookmarkStart w:id="1" w:name="OLE_LINK204"/>
      <w:r>
        <w:rPr>
          <w:rFonts w:ascii="Times New Roman" w:hAnsi="Times New Roman" w:eastAsia="华文中宋" w:cs="Times New Roman"/>
          <w:color w:val="FF0000"/>
          <w:spacing w:val="-50"/>
          <w:kern w:val="0"/>
          <w:sz w:val="72"/>
          <w:szCs w:val="72"/>
        </w:rPr>
        <w:t>中国农业科学院油料作物研究所</w:t>
      </w:r>
    </w:p>
    <w:tbl>
      <w:tblPr>
        <w:tblStyle w:val="9"/>
        <w:tblW w:w="9491" w:type="dxa"/>
        <w:jc w:val="center"/>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91"/>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 w:hRule="atLeast"/>
          <w:jc w:val="center"/>
        </w:trPr>
        <w:tc>
          <w:tcPr>
            <w:tcW w:w="9491" w:type="dxa"/>
            <w:tcBorders>
              <w:top w:val="thinThickSmallGap" w:color="FF0000" w:sz="24" w:space="0"/>
            </w:tcBorders>
          </w:tcPr>
          <w:p>
            <w:pPr>
              <w:spacing w:line="580" w:lineRule="exact"/>
              <w:ind w:firstLine="2448" w:firstLineChars="600"/>
              <w:rPr>
                <w:rFonts w:ascii="Times New Roman" w:hAnsi="Times New Roman" w:eastAsia="华文中宋" w:cs="Times New Roman"/>
                <w:color w:val="FF0000"/>
                <w:spacing w:val="-16"/>
                <w:sz w:val="44"/>
                <w:szCs w:val="44"/>
              </w:rPr>
            </w:pPr>
          </w:p>
        </w:tc>
      </w:tr>
    </w:tbl>
    <w:p>
      <w:pPr>
        <w:jc w:val="center"/>
        <w:rPr>
          <w:rFonts w:ascii="Times New Roman" w:hAnsi="Times New Roman" w:eastAsia="华文中宋" w:cs="Times New Roman"/>
          <w:bCs/>
          <w:spacing w:val="-16"/>
          <w:sz w:val="36"/>
          <w:szCs w:val="36"/>
        </w:rPr>
      </w:pPr>
      <w:r>
        <w:rPr>
          <w:rFonts w:ascii="Times New Roman" w:hAnsi="Times New Roman" w:eastAsia="华文中宋" w:cs="Times New Roman"/>
          <w:bCs/>
          <w:spacing w:val="-16"/>
          <w:sz w:val="36"/>
          <w:szCs w:val="36"/>
        </w:rPr>
        <w:t>关于</w:t>
      </w:r>
      <w:r>
        <w:rPr>
          <w:rFonts w:hint="eastAsia" w:ascii="Times New Roman" w:hAnsi="Times New Roman" w:eastAsia="华文中宋" w:cs="Times New Roman"/>
          <w:bCs/>
          <w:spacing w:val="-16"/>
          <w:sz w:val="36"/>
          <w:szCs w:val="36"/>
        </w:rPr>
        <w:t>举办</w:t>
      </w:r>
      <w:r>
        <w:rPr>
          <w:rFonts w:ascii="Times New Roman" w:hAnsi="Times New Roman" w:eastAsia="华文中宋" w:cs="Times New Roman"/>
          <w:bCs/>
          <w:spacing w:val="-16"/>
          <w:sz w:val="36"/>
          <w:szCs w:val="36"/>
        </w:rPr>
        <w:t>“第四届国际脂质科学与健康研讨会·2019”的通知</w:t>
      </w:r>
    </w:p>
    <w:p>
      <w:pPr>
        <w:jc w:val="center"/>
        <w:rPr>
          <w:rFonts w:ascii="Times New Roman" w:hAnsi="Times New Roman" w:eastAsia="华文中宋" w:cs="Times New Roman"/>
          <w:bCs/>
          <w:spacing w:val="-16"/>
          <w:sz w:val="36"/>
          <w:szCs w:val="36"/>
        </w:rPr>
      </w:pPr>
      <w:r>
        <w:rPr>
          <w:rFonts w:ascii="Times New Roman" w:hAnsi="Times New Roman" w:eastAsia="华文中宋" w:cs="Times New Roman"/>
          <w:bCs/>
          <w:spacing w:val="-16"/>
          <w:sz w:val="36"/>
          <w:szCs w:val="36"/>
        </w:rPr>
        <w:t>（第一轮）</w:t>
      </w:r>
    </w:p>
    <w:p>
      <w:pPr>
        <w:jc w:val="center"/>
        <w:rPr>
          <w:rFonts w:ascii="Times New Roman" w:hAnsi="Times New Roman" w:eastAsia="华文中宋" w:cs="Times New Roman"/>
          <w:sz w:val="28"/>
          <w:szCs w:val="28"/>
        </w:rPr>
      </w:pPr>
      <w:r>
        <w:rPr>
          <w:rFonts w:ascii="Times New Roman" w:hAnsi="Times New Roman" w:eastAsia="华文中宋" w:cs="Times New Roman"/>
          <w:sz w:val="28"/>
          <w:szCs w:val="28"/>
        </w:rPr>
        <w:t>2019年11月</w:t>
      </w:r>
      <w:r>
        <w:rPr>
          <w:rFonts w:hint="eastAsia" w:ascii="Times New Roman" w:hAnsi="Times New Roman" w:eastAsia="华文中宋" w:cs="Times New Roman"/>
          <w:sz w:val="28"/>
          <w:szCs w:val="28"/>
        </w:rPr>
        <w:t>15</w:t>
      </w:r>
      <w:r>
        <w:rPr>
          <w:rFonts w:ascii="Times New Roman" w:hAnsi="Times New Roman" w:eastAsia="华文中宋" w:cs="Times New Roman"/>
          <w:sz w:val="28"/>
          <w:szCs w:val="28"/>
        </w:rPr>
        <w:t>日-11月</w:t>
      </w:r>
      <w:r>
        <w:rPr>
          <w:rFonts w:hint="eastAsia" w:ascii="Times New Roman" w:hAnsi="Times New Roman" w:eastAsia="华文中宋" w:cs="Times New Roman"/>
          <w:sz w:val="28"/>
          <w:szCs w:val="28"/>
        </w:rPr>
        <w:t>16</w:t>
      </w:r>
      <w:r>
        <w:rPr>
          <w:rFonts w:ascii="Times New Roman" w:hAnsi="Times New Roman" w:eastAsia="华文中宋" w:cs="Times New Roman"/>
          <w:sz w:val="28"/>
          <w:szCs w:val="28"/>
        </w:rPr>
        <w:t>日，中国</w:t>
      </w:r>
      <w:bookmarkEnd w:id="0"/>
      <w:bookmarkEnd w:id="1"/>
      <w:r>
        <w:rPr>
          <w:rFonts w:ascii="Times New Roman" w:hAnsi="Times New Roman" w:eastAsia="华文中宋" w:cs="Times New Roman"/>
          <w:sz w:val="28"/>
          <w:szCs w:val="28"/>
        </w:rPr>
        <w:t>，武汉</w:t>
      </w:r>
    </w:p>
    <w:p>
      <w:pPr>
        <w:pStyle w:val="17"/>
        <w:rPr>
          <w:rFonts w:eastAsia="仿宋"/>
        </w:rPr>
      </w:pPr>
      <w:r>
        <w:rPr>
          <w:rFonts w:hint="eastAsia" w:eastAsia="仿宋"/>
        </w:rPr>
        <w:t>脂质是三大营养素之一，对人体营养与健康具有重要作用。脂质的结构和组成与其生物功能、营养健康品质密切相关，脂质科学与健康已成为国内外关注的研究热点。为了促进脂质科学与健康研究的快速发展和加强学术交流，中国农业科学院油料作物研究所已成功主办了三届国际脂质科学与健康学术研</w:t>
      </w:r>
      <w:r>
        <w:rPr>
          <w:rFonts w:eastAsia="仿宋"/>
        </w:rPr>
        <w:t>讨会，</w:t>
      </w:r>
      <w:r>
        <w:rPr>
          <w:rFonts w:hint="eastAsia" w:eastAsia="仿宋"/>
        </w:rPr>
        <w:t>吸引了数百名国内外相关研究领域的专家学者参会，共同交流脂质科学与健康研究的新进展和新动态，取得了较好的反响</w:t>
      </w:r>
      <w:r>
        <w:rPr>
          <w:rFonts w:eastAsia="仿宋"/>
        </w:rPr>
        <w:t>。为了进一步推动脂质科学与健康相关领域的研究和学术交流，“第四届国际脂质科学与健康研讨会•2019”将于2019年11月</w:t>
      </w:r>
      <w:r>
        <w:rPr>
          <w:rFonts w:hint="eastAsia" w:eastAsia="仿宋"/>
        </w:rPr>
        <w:t>15日</w:t>
      </w:r>
      <w:r>
        <w:rPr>
          <w:rFonts w:eastAsia="仿宋"/>
        </w:rPr>
        <w:t>至</w:t>
      </w:r>
      <w:r>
        <w:rPr>
          <w:rFonts w:hint="eastAsia" w:eastAsia="仿宋"/>
        </w:rPr>
        <w:t>11月16</w:t>
      </w:r>
      <w:r>
        <w:rPr>
          <w:rFonts w:eastAsia="仿宋"/>
        </w:rPr>
        <w:t>日在武汉举办。本届研讨会将邀请国内外知名专家，围绕</w:t>
      </w:r>
      <w:r>
        <w:rPr>
          <w:rFonts w:hint="eastAsia" w:eastAsia="仿宋"/>
        </w:rPr>
        <w:t>脂质科学与健康等前沿学术话题进行专题报告和讨论，分享</w:t>
      </w:r>
      <w:r>
        <w:rPr>
          <w:rFonts w:eastAsia="仿宋"/>
        </w:rPr>
        <w:t>脂质分析与表征、脂质制备与修饰、脂质改良与调控、脂质营养与健康等研究领域的最新研究成果和进展。诚挚邀请国内外相关研究领域的专家学者莅临美丽的江城武汉，分享见解，碰撞思想，深入交流。 </w:t>
      </w:r>
    </w:p>
    <w:p>
      <w:pPr>
        <w:pStyle w:val="17"/>
        <w:rPr>
          <w:rFonts w:eastAsia="仿宋"/>
        </w:rPr>
      </w:pPr>
    </w:p>
    <w:p>
      <w:pPr>
        <w:spacing w:line="440" w:lineRule="exact"/>
        <w:ind w:firstLine="562"/>
        <w:rPr>
          <w:rFonts w:ascii="Times New Roman" w:hAnsi="Times New Roman" w:eastAsia="仿宋" w:cs="Times New Roman"/>
          <w:b/>
          <w:sz w:val="28"/>
          <w:szCs w:val="28"/>
        </w:rPr>
      </w:pPr>
      <w:r>
        <w:rPr>
          <w:rFonts w:ascii="Times New Roman" w:hAnsi="Times New Roman" w:eastAsia="仿宋" w:cs="Times New Roman"/>
          <w:b/>
          <w:sz w:val="28"/>
          <w:szCs w:val="28"/>
        </w:rPr>
        <w:t>一、主办及协办单位</w:t>
      </w:r>
    </w:p>
    <w:p>
      <w:pPr>
        <w:pStyle w:val="17"/>
        <w:ind w:firstLine="562"/>
        <w:rPr>
          <w:rFonts w:eastAsia="仿宋"/>
          <w:b/>
        </w:rPr>
      </w:pPr>
      <w:r>
        <w:rPr>
          <w:rFonts w:hint="eastAsia" w:eastAsia="仿宋"/>
          <w:b/>
          <w:lang w:val="en-US" w:eastAsia="zh-CN"/>
        </w:rPr>
        <w:t>1.</w:t>
      </w:r>
      <w:r>
        <w:rPr>
          <w:rFonts w:eastAsia="仿宋"/>
          <w:b/>
        </w:rPr>
        <w:t>主办单位：</w:t>
      </w:r>
    </w:p>
    <w:p>
      <w:pPr>
        <w:pStyle w:val="17"/>
        <w:rPr>
          <w:rFonts w:eastAsia="仿宋"/>
          <w:sz w:val="44"/>
          <w:szCs w:val="44"/>
        </w:rPr>
      </w:pPr>
      <w:r>
        <w:rPr>
          <w:rFonts w:eastAsia="仿宋"/>
        </w:rPr>
        <w:t>中国农业科学院油料作物研究所</w:t>
      </w:r>
    </w:p>
    <w:p>
      <w:pPr>
        <w:pStyle w:val="17"/>
        <w:rPr>
          <w:rFonts w:eastAsia="仿宋"/>
        </w:rPr>
      </w:pPr>
      <w:r>
        <w:fldChar w:fldCharType="begin"/>
      </w:r>
      <w:r>
        <w:instrText xml:space="preserve"> HYPERLINK "http://www.so.com/link?m=a4xZ3iNfzKMSdr3GC1GDk4WyAKZQmnIMBvGN7HSZoX4/nRgca3+Fsu5sBTp5r1pT83Q9PKse0mjrXfEtYX5Y3La6kK2EsEqD1ky2mljUFnJmANGLkJPlY0QM941LMkRzYLWB3adebo+zOk4ZExh81/RDBK9mxemQGBnMBtm8zUZJIxmjBlqmazQCCegR92FL9D69oaEWJHFqXptmSFi/sqJ9y54IxW8Yl2tPyEJPHXvR7KRhIKtcPaNm8+b+rYe7bTTj3DIQHdt8WW9on" \t "https://www.so.com/_blank" </w:instrText>
      </w:r>
      <w:r>
        <w:fldChar w:fldCharType="separate"/>
      </w:r>
      <w:r>
        <w:rPr>
          <w:rFonts w:eastAsia="仿宋"/>
        </w:rPr>
        <w:t>中国作物学会油料作物专业委员会</w:t>
      </w:r>
      <w:r>
        <w:rPr>
          <w:rFonts w:eastAsia="仿宋"/>
        </w:rPr>
        <w:fldChar w:fldCharType="end"/>
      </w:r>
    </w:p>
    <w:p>
      <w:pPr>
        <w:pStyle w:val="17"/>
        <w:rPr>
          <w:rFonts w:eastAsia="仿宋"/>
        </w:rPr>
      </w:pPr>
      <w:r>
        <w:rPr>
          <w:rFonts w:eastAsia="仿宋"/>
        </w:rPr>
        <w:t>嘉必优生物技术（武汉）股份有限公司</w:t>
      </w:r>
      <w:r>
        <w:rPr>
          <w:rFonts w:eastAsia="仿宋"/>
        </w:rPr>
        <w:tab/>
      </w:r>
    </w:p>
    <w:p>
      <w:pPr>
        <w:pStyle w:val="17"/>
        <w:ind w:left="525" w:leftChars="250" w:firstLine="1" w:firstLineChars="0"/>
        <w:rPr>
          <w:rFonts w:eastAsia="仿宋"/>
          <w:b/>
        </w:rPr>
      </w:pPr>
      <w:r>
        <w:rPr>
          <w:rFonts w:hint="eastAsia" w:eastAsia="仿宋"/>
          <w:b/>
          <w:lang w:val="en-US" w:eastAsia="zh-CN"/>
        </w:rPr>
        <w:t>2.</w:t>
      </w:r>
      <w:r>
        <w:rPr>
          <w:rFonts w:eastAsia="仿宋"/>
          <w:b/>
        </w:rPr>
        <w:t xml:space="preserve">协办单位： </w:t>
      </w:r>
    </w:p>
    <w:p>
      <w:pPr>
        <w:pStyle w:val="17"/>
        <w:ind w:left="525" w:leftChars="250" w:firstLine="1" w:firstLineChars="0"/>
        <w:rPr>
          <w:rFonts w:eastAsia="仿宋"/>
        </w:rPr>
      </w:pPr>
      <w:r>
        <w:rPr>
          <w:rFonts w:eastAsia="仿宋"/>
        </w:rPr>
        <w:t>国家健康油脂产业科技创新联盟</w:t>
      </w:r>
    </w:p>
    <w:p>
      <w:pPr>
        <w:pStyle w:val="17"/>
        <w:ind w:left="525" w:leftChars="250" w:firstLine="1" w:firstLineChars="0"/>
        <w:rPr>
          <w:rFonts w:eastAsia="仿宋"/>
        </w:rPr>
      </w:pPr>
      <w:r>
        <w:rPr>
          <w:rFonts w:eastAsia="仿宋"/>
        </w:rPr>
        <w:t>INFINITUS-OCRI功能油脂联合实验室</w:t>
      </w:r>
    </w:p>
    <w:p>
      <w:pPr>
        <w:pStyle w:val="17"/>
        <w:ind w:left="525" w:leftChars="250" w:firstLine="1" w:firstLineChars="0"/>
        <w:rPr>
          <w:rFonts w:eastAsia="仿宋"/>
        </w:rPr>
      </w:pPr>
    </w:p>
    <w:p>
      <w:pPr>
        <w:spacing w:line="440" w:lineRule="exact"/>
        <w:rPr>
          <w:rFonts w:ascii="Times New Roman" w:hAnsi="Times New Roman" w:eastAsia="仿宋" w:cs="Times New Roman"/>
          <w:sz w:val="28"/>
          <w:szCs w:val="28"/>
        </w:rPr>
      </w:pPr>
      <w:r>
        <w:rPr>
          <w:rFonts w:ascii="Times New Roman" w:hAnsi="Times New Roman" w:eastAsia="仿宋" w:cs="Times New Roman"/>
          <w:b/>
          <w:sz w:val="28"/>
          <w:szCs w:val="28"/>
        </w:rPr>
        <w:t>二、</w:t>
      </w:r>
      <w:r>
        <w:rPr>
          <w:rFonts w:ascii="Times New Roman" w:hAnsi="Times New Roman" w:eastAsia="华文中宋" w:cs="Times New Roman"/>
          <w:sz w:val="28"/>
          <w:szCs w:val="28"/>
        </w:rPr>
        <w:t>会议议题</w:t>
      </w:r>
    </w:p>
    <w:p>
      <w:pPr>
        <w:pStyle w:val="17"/>
        <w:rPr>
          <w:rFonts w:eastAsia="仿宋"/>
        </w:rPr>
      </w:pPr>
      <w:r>
        <w:rPr>
          <w:rFonts w:eastAsia="仿宋"/>
        </w:rPr>
        <w:t>1. 脂质分析与表征；2. 脂质制备与修饰；3. 脂质改良与调控；4. 脂质营养与健康</w:t>
      </w:r>
    </w:p>
    <w:p>
      <w:pPr>
        <w:pStyle w:val="17"/>
        <w:rPr>
          <w:rFonts w:eastAsia="华文中宋"/>
        </w:rPr>
      </w:pPr>
    </w:p>
    <w:p>
      <w:pPr>
        <w:pStyle w:val="20"/>
        <w:spacing w:line="440" w:lineRule="exact"/>
        <w:ind w:firstLine="0" w:firstLineChars="0"/>
        <w:rPr>
          <w:rFonts w:ascii="Times New Roman" w:hAnsi="Times New Roman" w:eastAsia="华文中宋" w:cs="Times New Roman"/>
          <w:sz w:val="28"/>
          <w:szCs w:val="28"/>
        </w:rPr>
      </w:pPr>
      <w:r>
        <w:rPr>
          <w:rFonts w:ascii="Times New Roman" w:hAnsi="Times New Roman" w:eastAsia="华文中宋" w:cs="Times New Roman"/>
          <w:sz w:val="28"/>
          <w:szCs w:val="28"/>
        </w:rPr>
        <w:t>三、会议时间和地点</w:t>
      </w:r>
    </w:p>
    <w:p>
      <w:pPr>
        <w:pStyle w:val="19"/>
        <w:spacing w:line="440" w:lineRule="exact"/>
        <w:ind w:left="420" w:firstLine="0" w:firstLineChars="0"/>
        <w:rPr>
          <w:rFonts w:ascii="Times New Roman" w:hAnsi="Times New Roman" w:eastAsia="仿宋" w:cs="Times New Roman"/>
          <w:sz w:val="28"/>
          <w:szCs w:val="28"/>
        </w:rPr>
      </w:pPr>
      <w:r>
        <w:rPr>
          <w:rFonts w:ascii="Times New Roman" w:hAnsi="Times New Roman" w:eastAsia="华文中宋" w:cs="Times New Roman"/>
          <w:bCs/>
          <w:sz w:val="28"/>
          <w:szCs w:val="28"/>
        </w:rPr>
        <w:t>会议时间：</w:t>
      </w:r>
      <w:r>
        <w:rPr>
          <w:rFonts w:ascii="Times New Roman" w:hAnsi="Times New Roman" w:eastAsia="仿宋" w:cs="Times New Roman"/>
          <w:sz w:val="28"/>
          <w:szCs w:val="28"/>
        </w:rPr>
        <w:t>2019年11月</w:t>
      </w:r>
      <w:r>
        <w:rPr>
          <w:rFonts w:hint="eastAsia" w:ascii="Times New Roman" w:hAnsi="Times New Roman" w:eastAsia="仿宋" w:cs="Times New Roman"/>
          <w:sz w:val="28"/>
          <w:szCs w:val="28"/>
        </w:rPr>
        <w:t>15</w:t>
      </w:r>
      <w:r>
        <w:rPr>
          <w:rFonts w:ascii="Times New Roman" w:hAnsi="Times New Roman" w:eastAsia="仿宋" w:cs="Times New Roman"/>
          <w:sz w:val="28"/>
          <w:szCs w:val="28"/>
        </w:rPr>
        <w:t>日-</w:t>
      </w:r>
      <w:r>
        <w:rPr>
          <w:rFonts w:hint="eastAsia" w:ascii="Times New Roman" w:hAnsi="Times New Roman" w:eastAsia="仿宋" w:cs="Times New Roman"/>
          <w:sz w:val="28"/>
          <w:szCs w:val="28"/>
        </w:rPr>
        <w:t>11月16</w:t>
      </w:r>
      <w:r>
        <w:rPr>
          <w:rFonts w:ascii="Times New Roman" w:hAnsi="Times New Roman" w:eastAsia="仿宋" w:cs="Times New Roman"/>
          <w:sz w:val="28"/>
          <w:szCs w:val="28"/>
        </w:rPr>
        <w:t>日会议，</w:t>
      </w:r>
      <w:r>
        <w:rPr>
          <w:rFonts w:hint="eastAsia" w:ascii="Times New Roman" w:hAnsi="Times New Roman" w:eastAsia="仿宋" w:cs="Times New Roman"/>
          <w:sz w:val="28"/>
          <w:szCs w:val="28"/>
        </w:rPr>
        <w:t>14</w:t>
      </w:r>
      <w:r>
        <w:rPr>
          <w:rFonts w:ascii="Times New Roman" w:hAnsi="Times New Roman" w:eastAsia="仿宋" w:cs="Times New Roman"/>
          <w:sz w:val="28"/>
          <w:szCs w:val="28"/>
        </w:rPr>
        <w:t>日全天报到</w:t>
      </w:r>
    </w:p>
    <w:p>
      <w:pPr>
        <w:pStyle w:val="20"/>
        <w:spacing w:line="440" w:lineRule="exact"/>
        <w:ind w:left="420" w:firstLine="0" w:firstLineChars="0"/>
        <w:rPr>
          <w:rFonts w:ascii="Times New Roman" w:hAnsi="Times New Roman" w:eastAsia="宋体" w:cs="Times New Roman"/>
          <w:bCs/>
          <w:color w:val="0000FF"/>
          <w:kern w:val="0"/>
          <w:sz w:val="28"/>
          <w:szCs w:val="28"/>
        </w:rPr>
      </w:pPr>
      <w:r>
        <w:rPr>
          <w:rFonts w:ascii="Times New Roman" w:hAnsi="Times New Roman" w:eastAsia="华文中宋" w:cs="Times New Roman"/>
          <w:bCs/>
          <w:sz w:val="28"/>
          <w:szCs w:val="28"/>
        </w:rPr>
        <w:t>会议地点：</w:t>
      </w:r>
      <w:r>
        <w:rPr>
          <w:rFonts w:ascii="Times New Roman" w:hAnsi="Times New Roman" w:eastAsia="仿宋" w:cs="Times New Roman"/>
          <w:sz w:val="28"/>
          <w:szCs w:val="28"/>
        </w:rPr>
        <w:t>中国农业科学院油料作物研究所（武汉市武昌区徐东二路2号）</w:t>
      </w:r>
      <w:r>
        <w:rPr>
          <w:rFonts w:ascii="Times New Roman" w:hAnsi="Times New Roman" w:eastAsia="宋体" w:cs="Times New Roman"/>
          <w:bCs/>
          <w:color w:val="0000FF"/>
          <w:kern w:val="0"/>
          <w:sz w:val="28"/>
          <w:szCs w:val="28"/>
        </w:rPr>
        <w:t xml:space="preserve"> </w:t>
      </w:r>
    </w:p>
    <w:p>
      <w:pPr>
        <w:pStyle w:val="20"/>
        <w:spacing w:line="440" w:lineRule="exact"/>
        <w:ind w:left="420" w:firstLine="0" w:firstLineChars="0"/>
        <w:rPr>
          <w:rFonts w:ascii="Times New Roman" w:hAnsi="Times New Roman" w:eastAsia="宋体" w:cs="Times New Roman"/>
          <w:bCs/>
          <w:color w:val="0000FF"/>
          <w:kern w:val="0"/>
          <w:sz w:val="28"/>
          <w:szCs w:val="28"/>
        </w:rPr>
      </w:pPr>
    </w:p>
    <w:p>
      <w:pPr>
        <w:pStyle w:val="17"/>
        <w:ind w:firstLine="0" w:firstLineChars="0"/>
        <w:rPr>
          <w:rFonts w:eastAsia="华文中宋"/>
        </w:rPr>
      </w:pPr>
      <w:r>
        <w:rPr>
          <w:rFonts w:eastAsia="华文中宋"/>
        </w:rPr>
        <w:t>四、会议报告人：</w:t>
      </w:r>
    </w:p>
    <w:p>
      <w:pPr>
        <w:pStyle w:val="17"/>
        <w:ind w:firstLine="700" w:firstLineChars="250"/>
        <w:rPr>
          <w:rFonts w:eastAsia="仿宋"/>
        </w:rPr>
      </w:pPr>
      <w:r>
        <w:rPr>
          <w:rFonts w:hint="eastAsia" w:eastAsia="华文中宋"/>
          <w:bCs/>
          <w:lang w:val="en-US" w:eastAsia="zh-CN"/>
        </w:rPr>
        <w:t>1.</w:t>
      </w:r>
      <w:r>
        <w:rPr>
          <w:rFonts w:eastAsia="仿宋"/>
        </w:rPr>
        <w:t>特邀脂质科学</w:t>
      </w:r>
      <w:r>
        <w:rPr>
          <w:rFonts w:hint="eastAsia" w:eastAsia="仿宋"/>
        </w:rPr>
        <w:t>与健康</w:t>
      </w:r>
      <w:r>
        <w:rPr>
          <w:rFonts w:eastAsia="仿宋"/>
        </w:rPr>
        <w:t>研究</w:t>
      </w:r>
      <w:r>
        <w:rPr>
          <w:rFonts w:hint="eastAsia" w:eastAsia="仿宋"/>
        </w:rPr>
        <w:t>领域</w:t>
      </w:r>
      <w:r>
        <w:rPr>
          <w:rFonts w:eastAsia="仿宋"/>
        </w:rPr>
        <w:t>国内外知名专家学者</w:t>
      </w:r>
      <w:r>
        <w:rPr>
          <w:rFonts w:hint="eastAsia" w:eastAsia="仿宋"/>
        </w:rPr>
        <w:t>；</w:t>
      </w:r>
    </w:p>
    <w:p>
      <w:pPr>
        <w:pStyle w:val="17"/>
        <w:ind w:firstLine="700" w:firstLineChars="250"/>
        <w:rPr>
          <w:rFonts w:eastAsia="仿宋"/>
        </w:rPr>
      </w:pPr>
      <w:r>
        <w:rPr>
          <w:rFonts w:hint="eastAsia" w:eastAsia="华文中宋"/>
          <w:bCs/>
          <w:lang w:val="en-US" w:eastAsia="zh-CN"/>
        </w:rPr>
        <w:t>2.</w:t>
      </w:r>
      <w:r>
        <w:rPr>
          <w:rFonts w:eastAsia="仿宋"/>
        </w:rPr>
        <w:t>遴选优秀摘要作者</w:t>
      </w:r>
      <w:r>
        <w:rPr>
          <w:rFonts w:hint="eastAsia" w:eastAsia="仿宋"/>
        </w:rPr>
        <w:t>。</w:t>
      </w:r>
    </w:p>
    <w:p>
      <w:pPr>
        <w:pStyle w:val="20"/>
        <w:spacing w:line="440" w:lineRule="exact"/>
        <w:ind w:firstLine="0" w:firstLineChars="0"/>
        <w:rPr>
          <w:rFonts w:ascii="Times New Roman" w:hAnsi="Times New Roman" w:eastAsia="华文中宋" w:cs="Times New Roman"/>
          <w:sz w:val="28"/>
          <w:szCs w:val="28"/>
        </w:rPr>
      </w:pPr>
      <w:r>
        <w:rPr>
          <w:rFonts w:ascii="Times New Roman" w:hAnsi="Times New Roman" w:eastAsia="华文中宋" w:cs="Times New Roman"/>
          <w:sz w:val="28"/>
          <w:szCs w:val="28"/>
        </w:rPr>
        <w:t>五、参会费用</w:t>
      </w:r>
    </w:p>
    <w:p>
      <w:pPr>
        <w:pStyle w:val="17"/>
        <w:rPr>
          <w:rFonts w:eastAsia="仿宋"/>
          <w:b/>
        </w:rPr>
      </w:pPr>
      <w:r>
        <w:rPr>
          <w:rFonts w:hint="eastAsia" w:eastAsia="华文中宋"/>
          <w:bCs/>
          <w:lang w:val="en-US" w:eastAsia="zh-CN"/>
        </w:rPr>
        <w:t>1.</w:t>
      </w:r>
      <w:r>
        <w:rPr>
          <w:rFonts w:eastAsia="华文中宋"/>
          <w:bCs/>
        </w:rPr>
        <w:t>注册费</w:t>
      </w:r>
      <w:r>
        <w:rPr>
          <w:rFonts w:eastAsia="仿宋"/>
          <w:b/>
        </w:rPr>
        <w:t xml:space="preserve"> </w:t>
      </w:r>
    </w:p>
    <w:p>
      <w:pPr>
        <w:pStyle w:val="17"/>
        <w:rPr>
          <w:rFonts w:eastAsia="仿宋"/>
        </w:rPr>
      </w:pPr>
      <w:r>
        <w:rPr>
          <w:rFonts w:eastAsia="仿宋"/>
        </w:rPr>
        <w:t>10月</w:t>
      </w:r>
      <w:r>
        <w:rPr>
          <w:rFonts w:hint="eastAsia" w:eastAsia="仿宋"/>
        </w:rPr>
        <w:t>25</w:t>
      </w:r>
      <w:r>
        <w:rPr>
          <w:rFonts w:eastAsia="仿宋"/>
        </w:rPr>
        <w:t>日之前注册及缴费：国内参会代表会务费：1400元/人；研究生凭学生证 1000元/人；</w:t>
      </w:r>
    </w:p>
    <w:p>
      <w:pPr>
        <w:pStyle w:val="17"/>
        <w:rPr>
          <w:rFonts w:eastAsia="仿宋"/>
        </w:rPr>
      </w:pPr>
      <w:r>
        <w:rPr>
          <w:rFonts w:eastAsia="仿宋"/>
        </w:rPr>
        <w:t>10月</w:t>
      </w:r>
      <w:r>
        <w:rPr>
          <w:rFonts w:hint="eastAsia" w:eastAsia="仿宋"/>
        </w:rPr>
        <w:t>26</w:t>
      </w:r>
      <w:r>
        <w:rPr>
          <w:rFonts w:eastAsia="仿宋"/>
        </w:rPr>
        <w:t>日-11月</w:t>
      </w:r>
      <w:r>
        <w:rPr>
          <w:rFonts w:hint="eastAsia" w:eastAsia="仿宋"/>
        </w:rPr>
        <w:t>14</w:t>
      </w:r>
      <w:r>
        <w:rPr>
          <w:rFonts w:eastAsia="仿宋"/>
        </w:rPr>
        <w:t>日注册及缴费：国内参会代表会务费：1600元/人；研究生凭学生证1200元/人。</w:t>
      </w:r>
    </w:p>
    <w:p>
      <w:pPr>
        <w:pStyle w:val="17"/>
        <w:rPr>
          <w:rFonts w:eastAsia="仿宋"/>
        </w:rPr>
      </w:pPr>
      <w:r>
        <w:rPr>
          <w:rFonts w:eastAsia="仿宋"/>
        </w:rPr>
        <w:t>会议接受现场缴费。会议费用于会议资料、会场布置、会议接待以及会议用餐等，交通及酒店住宿等费用参会代表自行承担。</w:t>
      </w:r>
    </w:p>
    <w:p>
      <w:pPr>
        <w:pStyle w:val="17"/>
        <w:rPr>
          <w:rFonts w:eastAsia="华文中宋"/>
          <w:bCs/>
        </w:rPr>
      </w:pPr>
      <w:r>
        <w:rPr>
          <w:rFonts w:hint="eastAsia" w:eastAsia="华文中宋"/>
          <w:bCs/>
          <w:lang w:val="en-US" w:eastAsia="zh-CN"/>
        </w:rPr>
        <w:t>2.</w:t>
      </w:r>
      <w:r>
        <w:rPr>
          <w:rFonts w:eastAsia="华文中宋"/>
          <w:bCs/>
        </w:rPr>
        <w:t>缴费方式</w:t>
      </w:r>
    </w:p>
    <w:p>
      <w:pPr>
        <w:pStyle w:val="17"/>
        <w:rPr>
          <w:rFonts w:eastAsia="仿宋"/>
        </w:rPr>
      </w:pPr>
      <w:r>
        <w:rPr>
          <w:rFonts w:eastAsia="仿宋"/>
        </w:rPr>
        <w:t>收款单位：中国农业科学院油料作物研究所</w:t>
      </w:r>
    </w:p>
    <w:p>
      <w:pPr>
        <w:pStyle w:val="17"/>
        <w:rPr>
          <w:rFonts w:eastAsia="仿宋"/>
        </w:rPr>
      </w:pPr>
      <w:r>
        <w:rPr>
          <w:rFonts w:eastAsia="仿宋"/>
        </w:rPr>
        <w:t>银行账号：421862188018001045286</w:t>
      </w:r>
    </w:p>
    <w:p>
      <w:pPr>
        <w:pStyle w:val="17"/>
        <w:rPr>
          <w:rFonts w:eastAsia="仿宋"/>
        </w:rPr>
      </w:pPr>
      <w:r>
        <w:rPr>
          <w:rFonts w:eastAsia="仿宋"/>
        </w:rPr>
        <w:t>开户行：交通银行武汉徐东支行</w:t>
      </w:r>
    </w:p>
    <w:p>
      <w:pPr>
        <w:pStyle w:val="17"/>
        <w:ind w:firstLine="562"/>
        <w:rPr>
          <w:rFonts w:eastAsia="仿宋"/>
          <w:b/>
          <w:bCs/>
          <w:color w:val="FF0000"/>
          <w:u w:val="single"/>
        </w:rPr>
      </w:pPr>
      <w:r>
        <w:rPr>
          <w:rFonts w:eastAsia="仿宋"/>
          <w:b/>
          <w:bCs/>
          <w:color w:val="FF0000"/>
          <w:u w:val="single"/>
        </w:rPr>
        <w:t>汇款备注信息：脂质会议+代表姓名</w:t>
      </w:r>
    </w:p>
    <w:p>
      <w:pPr>
        <w:pStyle w:val="17"/>
        <w:rPr>
          <w:rFonts w:eastAsia="仿宋"/>
        </w:rPr>
      </w:pPr>
      <w:r>
        <w:rPr>
          <w:rFonts w:eastAsia="仿宋"/>
        </w:rPr>
        <w:t>网上提前转账请将汇款凭证发送至会务组邮箱（lipidscience@163.com），会议注册费发票将在会议注册当日现场领取。</w:t>
      </w:r>
    </w:p>
    <w:p>
      <w:pPr>
        <w:pStyle w:val="17"/>
        <w:rPr>
          <w:rFonts w:eastAsia="仿宋"/>
        </w:rPr>
      </w:pPr>
    </w:p>
    <w:p>
      <w:pPr>
        <w:pStyle w:val="20"/>
        <w:spacing w:line="440" w:lineRule="exact"/>
        <w:ind w:firstLine="0" w:firstLineChars="0"/>
        <w:rPr>
          <w:rFonts w:ascii="Times New Roman" w:hAnsi="Times New Roman" w:eastAsia="华文中宋" w:cs="Times New Roman"/>
          <w:sz w:val="28"/>
          <w:szCs w:val="28"/>
        </w:rPr>
      </w:pPr>
      <w:r>
        <w:rPr>
          <w:rFonts w:ascii="Times New Roman" w:hAnsi="Times New Roman" w:eastAsia="华文中宋" w:cs="Times New Roman"/>
          <w:sz w:val="28"/>
          <w:szCs w:val="28"/>
        </w:rPr>
        <w:t>六、会议赞助</w:t>
      </w:r>
    </w:p>
    <w:p>
      <w:pPr>
        <w:pStyle w:val="17"/>
        <w:rPr>
          <w:rFonts w:eastAsia="仿宋"/>
        </w:rPr>
      </w:pPr>
      <w:r>
        <w:rPr>
          <w:rFonts w:eastAsia="仿宋"/>
        </w:rPr>
        <w:t>会议诚邀赞助单位，有意向的公司和企业请与会务组联系。（联系人：吕昕</w:t>
      </w:r>
      <w:r>
        <w:rPr>
          <w:rFonts w:hint="eastAsia" w:eastAsia="仿宋"/>
        </w:rPr>
        <w:t xml:space="preserve"> 15207162135，</w:t>
      </w:r>
      <w:r>
        <w:rPr>
          <w:rFonts w:hint="eastAsia" w:eastAsia="仿宋"/>
          <w:lang w:val="en-US" w:eastAsia="zh-CN"/>
        </w:rPr>
        <w:t>lvxin_1003</w:t>
      </w:r>
      <w:r>
        <w:rPr>
          <w:rFonts w:eastAsia="仿宋"/>
        </w:rPr>
        <w:t>@</w:t>
      </w:r>
      <w:r>
        <w:rPr>
          <w:rFonts w:hint="eastAsia" w:eastAsia="仿宋"/>
        </w:rPr>
        <w:t>163.com</w:t>
      </w:r>
      <w:r>
        <w:rPr>
          <w:rFonts w:eastAsia="仿宋"/>
        </w:rPr>
        <w:t>）</w:t>
      </w:r>
    </w:p>
    <w:p>
      <w:pPr>
        <w:pStyle w:val="20"/>
        <w:spacing w:line="440" w:lineRule="exact"/>
        <w:ind w:firstLine="0" w:firstLineChars="0"/>
        <w:rPr>
          <w:rFonts w:ascii="Times New Roman" w:hAnsi="Times New Roman" w:eastAsia="华文中宋" w:cs="Times New Roman"/>
          <w:sz w:val="28"/>
          <w:szCs w:val="28"/>
        </w:rPr>
      </w:pPr>
      <w:r>
        <w:rPr>
          <w:rFonts w:ascii="Times New Roman" w:hAnsi="Times New Roman" w:eastAsia="华文中宋" w:cs="Times New Roman"/>
          <w:sz w:val="28"/>
          <w:szCs w:val="28"/>
        </w:rPr>
        <w:t>七、会议论文投稿</w:t>
      </w:r>
    </w:p>
    <w:p>
      <w:pPr>
        <w:pStyle w:val="17"/>
        <w:rPr>
          <w:rFonts w:eastAsia="华文中宋"/>
          <w:bCs/>
        </w:rPr>
      </w:pPr>
      <w:r>
        <w:rPr>
          <w:rFonts w:hint="eastAsia" w:eastAsia="华文中宋"/>
          <w:bCs/>
          <w:lang w:val="en-US" w:eastAsia="zh-CN"/>
        </w:rPr>
        <w:t>1.</w:t>
      </w:r>
      <w:r>
        <w:rPr>
          <w:rFonts w:hint="eastAsia" w:eastAsia="华文中宋"/>
          <w:bCs/>
        </w:rPr>
        <w:t>摘要</w:t>
      </w:r>
      <w:r>
        <w:rPr>
          <w:rFonts w:eastAsia="华文中宋"/>
          <w:bCs/>
        </w:rPr>
        <w:t>投稿</w:t>
      </w:r>
    </w:p>
    <w:p>
      <w:pPr>
        <w:pStyle w:val="17"/>
        <w:rPr>
          <w:rFonts w:eastAsia="仿宋"/>
        </w:rPr>
      </w:pPr>
      <w:r>
        <w:rPr>
          <w:rFonts w:eastAsia="仿宋"/>
        </w:rPr>
        <w:t>会议接受论文摘要投稿，</w:t>
      </w:r>
      <w:r>
        <w:rPr>
          <w:rFonts w:hint="eastAsia" w:eastAsia="仿宋"/>
        </w:rPr>
        <w:t>内容</w:t>
      </w:r>
      <w:r>
        <w:rPr>
          <w:rFonts w:eastAsia="仿宋"/>
        </w:rPr>
        <w:t>为尚未公开发表的</w:t>
      </w:r>
      <w:r>
        <w:rPr>
          <w:rFonts w:hint="eastAsia" w:eastAsia="仿宋"/>
        </w:rPr>
        <w:t>研究成果</w:t>
      </w:r>
      <w:r>
        <w:rPr>
          <w:rFonts w:eastAsia="仿宋"/>
        </w:rPr>
        <w:t>，字数300-500字，入选者收入会议会刊并在会议上作墙报展示。会务组将遴选优秀摘要作者做大会报告。</w:t>
      </w:r>
      <w:r>
        <w:rPr>
          <w:rFonts w:eastAsia="仿宋"/>
          <w:b/>
          <w:color w:val="FF0000"/>
        </w:rPr>
        <w:t>投稿格式和参会回执参见附件模版，</w:t>
      </w:r>
      <w:r>
        <w:rPr>
          <w:rFonts w:hint="eastAsia" w:eastAsia="仿宋"/>
          <w:b/>
          <w:color w:val="FF0000"/>
        </w:rPr>
        <w:t>论文摘要</w:t>
      </w:r>
      <w:r>
        <w:fldChar w:fldCharType="begin"/>
      </w:r>
      <w:r>
        <w:instrText xml:space="preserve"> HYPERLINK "mailto:投稿和参会回执请于2018年10月15日前发送至邮箱lipidscience@sina.com" </w:instrText>
      </w:r>
      <w:r>
        <w:fldChar w:fldCharType="separate"/>
      </w:r>
      <w:r>
        <w:rPr>
          <w:rFonts w:eastAsia="仿宋"/>
          <w:b/>
          <w:color w:val="FF0000"/>
        </w:rPr>
        <w:t>投稿和参会回执请于2019年10月</w:t>
      </w:r>
      <w:r>
        <w:rPr>
          <w:rFonts w:hint="eastAsia" w:eastAsia="仿宋"/>
          <w:b/>
          <w:color w:val="FF0000"/>
        </w:rPr>
        <w:t>25</w:t>
      </w:r>
      <w:r>
        <w:rPr>
          <w:rFonts w:eastAsia="仿宋"/>
          <w:b/>
          <w:color w:val="FF0000"/>
        </w:rPr>
        <w:t>日前发送至会务组邮箱</w:t>
      </w:r>
      <w:r>
        <w:rPr>
          <w:rFonts w:eastAsia="仿宋"/>
          <w:b/>
          <w:color w:val="FF0000"/>
        </w:rPr>
        <w:fldChar w:fldCharType="end"/>
      </w:r>
      <w:r>
        <w:rPr>
          <w:rFonts w:eastAsia="仿宋"/>
          <w:b/>
          <w:color w:val="FF0000"/>
        </w:rPr>
        <w:t>lipidscience@163.com。</w:t>
      </w:r>
    </w:p>
    <w:p>
      <w:pPr>
        <w:pStyle w:val="17"/>
        <w:rPr>
          <w:rFonts w:eastAsia="华文中宋"/>
          <w:bCs/>
        </w:rPr>
      </w:pPr>
      <w:r>
        <w:rPr>
          <w:rFonts w:hint="eastAsia" w:eastAsia="华文中宋"/>
          <w:bCs/>
          <w:lang w:val="en-US" w:eastAsia="zh-CN"/>
        </w:rPr>
        <w:t>2.</w:t>
      </w:r>
      <w:r>
        <w:rPr>
          <w:rFonts w:hint="eastAsia" w:eastAsia="华文中宋"/>
          <w:bCs/>
          <w:lang w:eastAsia="zh-CN"/>
        </w:rPr>
        <w:t>全文</w:t>
      </w:r>
      <w:r>
        <w:rPr>
          <w:rFonts w:eastAsia="华文中宋"/>
          <w:bCs/>
        </w:rPr>
        <w:t>投稿</w:t>
      </w:r>
    </w:p>
    <w:p>
      <w:pPr>
        <w:pStyle w:val="17"/>
        <w:rPr>
          <w:rFonts w:eastAsia="仿宋"/>
        </w:rPr>
      </w:pPr>
      <w:r>
        <w:rPr>
          <w:rFonts w:hint="eastAsia" w:eastAsia="仿宋"/>
        </w:rPr>
        <w:t>大会拟在英文专业学术期刊Oil Crop Science上出版专辑（预计2019年12月刊出）。</w:t>
      </w:r>
      <w:r>
        <w:rPr>
          <w:rFonts w:eastAsia="仿宋"/>
        </w:rPr>
        <w:t>接受</w:t>
      </w:r>
      <w:r>
        <w:rPr>
          <w:rFonts w:hint="eastAsia" w:eastAsia="仿宋"/>
        </w:rPr>
        <w:t>全文</w:t>
      </w:r>
      <w:r>
        <w:rPr>
          <w:rFonts w:eastAsia="仿宋"/>
        </w:rPr>
        <w:t>投稿，</w:t>
      </w:r>
      <w:r>
        <w:rPr>
          <w:rFonts w:hint="eastAsia" w:eastAsia="仿宋"/>
        </w:rPr>
        <w:t>内容</w:t>
      </w:r>
      <w:r>
        <w:rPr>
          <w:rFonts w:eastAsia="仿宋"/>
        </w:rPr>
        <w:t>为尚未公开发表的</w:t>
      </w:r>
      <w:r>
        <w:rPr>
          <w:rFonts w:hint="eastAsia" w:eastAsia="仿宋"/>
        </w:rPr>
        <w:t>研究成果或综述</w:t>
      </w:r>
      <w:r>
        <w:rPr>
          <w:rFonts w:eastAsia="仿宋"/>
        </w:rPr>
        <w:t>，字数</w:t>
      </w:r>
      <w:r>
        <w:rPr>
          <w:rFonts w:hint="eastAsia" w:eastAsia="仿宋"/>
        </w:rPr>
        <w:t>8000</w:t>
      </w:r>
      <w:r>
        <w:rPr>
          <w:rFonts w:eastAsia="仿宋"/>
        </w:rPr>
        <w:t>字</w:t>
      </w:r>
      <w:r>
        <w:rPr>
          <w:rFonts w:hint="eastAsia" w:eastAsia="仿宋"/>
        </w:rPr>
        <w:t>以内。通过编辑部和外审专家评审后的稿件将正式发表。论文直接通过期刊主页</w:t>
      </w:r>
      <w:r>
        <w:rPr>
          <w:rFonts w:eastAsia="仿宋"/>
        </w:rPr>
        <w:t>http://www.journalocs.org</w:t>
      </w:r>
      <w:r>
        <w:rPr>
          <w:rFonts w:hint="eastAsia" w:eastAsia="仿宋"/>
        </w:rPr>
        <w:t xml:space="preserve">在线投稿, </w:t>
      </w:r>
      <w:r>
        <w:rPr>
          <w:rFonts w:eastAsia="仿宋"/>
        </w:rPr>
        <w:t>投稿</w:t>
      </w:r>
      <w:r>
        <w:rPr>
          <w:rFonts w:hint="eastAsia" w:eastAsia="仿宋"/>
        </w:rPr>
        <w:t>指南和写作模版</w:t>
      </w:r>
      <w:r>
        <w:rPr>
          <w:rFonts w:eastAsia="仿宋"/>
        </w:rPr>
        <w:t>参见</w:t>
      </w:r>
      <w:r>
        <w:rPr>
          <w:rFonts w:hint="eastAsia" w:eastAsia="仿宋"/>
        </w:rPr>
        <w:t>期刊主页</w:t>
      </w:r>
      <w:r>
        <w:rPr>
          <w:rFonts w:eastAsia="仿宋"/>
        </w:rPr>
        <w:t>http://www.journalocs.org，</w:t>
      </w:r>
      <w:r>
        <w:rPr>
          <w:rFonts w:hint="eastAsia" w:eastAsia="仿宋"/>
        </w:rPr>
        <w:t>专刊</w:t>
      </w:r>
      <w:r>
        <w:fldChar w:fldCharType="begin"/>
      </w:r>
      <w:r>
        <w:instrText xml:space="preserve"> HYPERLINK "mailto:投稿和参会回执请于2018年10月15日前发送至邮箱lipidscience@sina.com" </w:instrText>
      </w:r>
      <w:r>
        <w:fldChar w:fldCharType="separate"/>
      </w:r>
      <w:r>
        <w:rPr>
          <w:rFonts w:hint="eastAsia" w:eastAsia="仿宋"/>
        </w:rPr>
        <w:t>投稿截止日期为</w:t>
      </w:r>
      <w:r>
        <w:rPr>
          <w:rFonts w:eastAsia="仿宋"/>
        </w:rPr>
        <w:t>2019年</w:t>
      </w:r>
      <w:r>
        <w:rPr>
          <w:rFonts w:hint="eastAsia" w:eastAsia="仿宋"/>
        </w:rPr>
        <w:t>10</w:t>
      </w:r>
      <w:r>
        <w:rPr>
          <w:rFonts w:eastAsia="仿宋"/>
        </w:rPr>
        <w:t>月</w:t>
      </w:r>
      <w:r>
        <w:rPr>
          <w:rFonts w:hint="eastAsia" w:eastAsia="仿宋"/>
        </w:rPr>
        <w:t>30</w:t>
      </w:r>
      <w:r>
        <w:rPr>
          <w:rFonts w:eastAsia="仿宋"/>
        </w:rPr>
        <w:t>日</w:t>
      </w:r>
      <w:r>
        <w:rPr>
          <w:rFonts w:eastAsia="仿宋"/>
        </w:rPr>
        <w:fldChar w:fldCharType="end"/>
      </w:r>
      <w:r>
        <w:rPr>
          <w:rFonts w:eastAsia="仿宋"/>
        </w:rPr>
        <w:t>。</w:t>
      </w:r>
    </w:p>
    <w:p>
      <w:pPr>
        <w:pStyle w:val="17"/>
        <w:rPr>
          <w:rFonts w:eastAsia="仿宋"/>
          <w:bCs/>
          <w:color w:val="FF0000"/>
        </w:rPr>
      </w:pPr>
    </w:p>
    <w:p>
      <w:pPr>
        <w:pStyle w:val="20"/>
        <w:spacing w:line="440" w:lineRule="exact"/>
        <w:ind w:firstLine="0" w:firstLineChars="0"/>
        <w:rPr>
          <w:rFonts w:ascii="Times New Roman" w:hAnsi="Times New Roman" w:eastAsia="华文中宋" w:cs="Times New Roman"/>
          <w:sz w:val="28"/>
          <w:szCs w:val="28"/>
        </w:rPr>
      </w:pPr>
      <w:r>
        <w:rPr>
          <w:rFonts w:ascii="Times New Roman" w:hAnsi="Times New Roman" w:eastAsia="华文中宋" w:cs="Times New Roman"/>
          <w:sz w:val="28"/>
          <w:szCs w:val="28"/>
        </w:rPr>
        <w:t>八、会务组联系方式</w:t>
      </w:r>
    </w:p>
    <w:p>
      <w:pPr>
        <w:pStyle w:val="17"/>
        <w:rPr>
          <w:rFonts w:eastAsia="仿宋"/>
          <w:b/>
        </w:rPr>
      </w:pPr>
      <w:r>
        <w:rPr>
          <w:rFonts w:eastAsia="华文中宋"/>
          <w:bCs/>
        </w:rPr>
        <w:t>联系地址</w:t>
      </w:r>
      <w:r>
        <w:rPr>
          <w:rFonts w:eastAsia="仿宋"/>
          <w:b/>
        </w:rPr>
        <w:t>：</w:t>
      </w:r>
      <w:r>
        <w:rPr>
          <w:rFonts w:eastAsia="仿宋"/>
          <w:bCs/>
        </w:rPr>
        <w:t>湖北省武汉市武昌区徐东二路2号中国农业科学院油料作物研究所科研大楼603室。</w:t>
      </w:r>
    </w:p>
    <w:p>
      <w:pPr>
        <w:pStyle w:val="17"/>
        <w:rPr>
          <w:rFonts w:eastAsia="仿宋"/>
        </w:rPr>
      </w:pPr>
      <w:r>
        <w:rPr>
          <w:rFonts w:eastAsia="华文中宋"/>
        </w:rPr>
        <w:t>联系人（秘书组）</w:t>
      </w:r>
      <w:r>
        <w:rPr>
          <w:rFonts w:eastAsia="仿宋"/>
        </w:rPr>
        <w:t>：魏 芳</w:t>
      </w:r>
      <w:r>
        <w:rPr>
          <w:rFonts w:hint="eastAsia" w:eastAsia="仿宋"/>
        </w:rPr>
        <w:t xml:space="preserve"> </w:t>
      </w:r>
      <w:r>
        <w:rPr>
          <w:rFonts w:eastAsia="仿宋"/>
        </w:rPr>
        <w:t xml:space="preserve"> 027-86711669  15827146940 </w:t>
      </w:r>
    </w:p>
    <w:p>
      <w:pPr>
        <w:pStyle w:val="17"/>
        <w:ind w:firstLine="3080" w:firstLineChars="1100"/>
        <w:rPr>
          <w:rFonts w:eastAsia="仿宋"/>
        </w:rPr>
      </w:pPr>
      <w:r>
        <w:rPr>
          <w:rFonts w:eastAsia="仿宋"/>
        </w:rPr>
        <w:t>郑明明</w:t>
      </w:r>
      <w:r>
        <w:rPr>
          <w:rFonts w:hint="eastAsia" w:eastAsia="仿宋"/>
        </w:rPr>
        <w:t xml:space="preserve"> </w:t>
      </w:r>
      <w:r>
        <w:rPr>
          <w:rFonts w:eastAsia="仿宋"/>
        </w:rPr>
        <w:t xml:space="preserve">027-86827874  13163317335  </w:t>
      </w:r>
    </w:p>
    <w:p>
      <w:pPr>
        <w:pStyle w:val="17"/>
        <w:ind w:firstLine="3080" w:firstLineChars="1100"/>
        <w:rPr>
          <w:rFonts w:eastAsia="仿宋"/>
        </w:rPr>
      </w:pPr>
      <w:r>
        <w:rPr>
          <w:rFonts w:hint="eastAsia" w:eastAsia="仿宋"/>
        </w:rPr>
        <w:t>邓乾春 027-86827874  18696198198</w:t>
      </w:r>
    </w:p>
    <w:p>
      <w:pPr>
        <w:pStyle w:val="17"/>
        <w:rPr>
          <w:rFonts w:eastAsia="仿宋"/>
        </w:rPr>
      </w:pPr>
      <w:r>
        <w:rPr>
          <w:rFonts w:eastAsia="华文中宋"/>
        </w:rPr>
        <w:t>会务组邮箱：</w:t>
      </w:r>
      <w:r>
        <w:rPr>
          <w:rStyle w:val="13"/>
          <w:rFonts w:eastAsia="仿宋"/>
        </w:rPr>
        <w:t>lipidscience@163.com</w:t>
      </w:r>
      <w:r>
        <w:rPr>
          <w:rFonts w:eastAsia="仿宋"/>
        </w:rPr>
        <w:t xml:space="preserve">    </w:t>
      </w:r>
    </w:p>
    <w:p>
      <w:pPr>
        <w:pStyle w:val="17"/>
        <w:rPr>
          <w:rFonts w:eastAsia="仿宋"/>
        </w:rPr>
      </w:pPr>
    </w:p>
    <w:p>
      <w:pPr>
        <w:pStyle w:val="20"/>
        <w:spacing w:line="440" w:lineRule="exact"/>
        <w:ind w:firstLine="0" w:firstLineChars="0"/>
        <w:rPr>
          <w:rFonts w:ascii="Times New Roman" w:hAnsi="Times New Roman" w:eastAsia="华文中宋" w:cs="Times New Roman"/>
          <w:sz w:val="28"/>
          <w:szCs w:val="28"/>
        </w:rPr>
      </w:pPr>
      <w:r>
        <w:rPr>
          <w:rFonts w:ascii="Times New Roman" w:hAnsi="Times New Roman" w:eastAsia="华文中宋" w:cs="Times New Roman"/>
          <w:sz w:val="28"/>
          <w:szCs w:val="28"/>
        </w:rPr>
        <w:t>九、墙报展示与优秀墙报奖</w:t>
      </w:r>
    </w:p>
    <w:p>
      <w:pPr>
        <w:pStyle w:val="17"/>
        <w:rPr>
          <w:rFonts w:eastAsia="华文中宋"/>
          <w:bCs/>
        </w:rPr>
      </w:pPr>
      <w:r>
        <w:rPr>
          <w:rFonts w:hint="eastAsia" w:eastAsia="华文中宋"/>
          <w:bCs/>
          <w:lang w:val="en-US" w:eastAsia="zh-CN"/>
        </w:rPr>
        <w:t>1.</w:t>
      </w:r>
      <w:r>
        <w:rPr>
          <w:rFonts w:eastAsia="华文中宋"/>
          <w:bCs/>
        </w:rPr>
        <w:t>墙报展示</w:t>
      </w:r>
    </w:p>
    <w:p>
      <w:pPr>
        <w:pStyle w:val="17"/>
        <w:rPr>
          <w:rFonts w:eastAsia="仿宋"/>
        </w:rPr>
      </w:pPr>
      <w:r>
        <w:rPr>
          <w:rFonts w:eastAsia="仿宋"/>
        </w:rPr>
        <w:t>墙报展示作为本次会议的一种主要形式，也是很重要的学术交流方式。墙报要求制作规范，用直观的图像和图表展示主要的研究结果，配以简洁明了的说明，内容体现研究工作的创新点。在准备墙报时注意以下几个方面：</w:t>
      </w:r>
      <w:bookmarkStart w:id="2" w:name="_GoBack"/>
      <w:bookmarkEnd w:id="2"/>
    </w:p>
    <w:p>
      <w:pPr>
        <w:pStyle w:val="17"/>
        <w:numPr>
          <w:ilvl w:val="-1"/>
          <w:numId w:val="0"/>
        </w:numPr>
        <w:ind w:left="560" w:firstLine="0" w:firstLineChars="0"/>
        <w:rPr>
          <w:rFonts w:eastAsia="仿宋"/>
        </w:rPr>
      </w:pPr>
      <w:r>
        <w:rPr>
          <w:rFonts w:hint="eastAsia" w:eastAsia="仿宋"/>
          <w:lang w:eastAsia="zh-CN"/>
        </w:rPr>
        <w:t>（</w:t>
      </w:r>
      <w:r>
        <w:rPr>
          <w:rFonts w:hint="eastAsia" w:eastAsia="仿宋"/>
          <w:lang w:val="en-US" w:eastAsia="zh-CN"/>
        </w:rPr>
        <w:t>1）</w:t>
      </w:r>
      <w:r>
        <w:rPr>
          <w:rFonts w:eastAsia="仿宋"/>
        </w:rPr>
        <w:t>墙报语言：英语；</w:t>
      </w:r>
    </w:p>
    <w:p>
      <w:pPr>
        <w:pStyle w:val="17"/>
        <w:numPr>
          <w:ilvl w:val="-1"/>
          <w:numId w:val="0"/>
        </w:numPr>
        <w:ind w:left="560" w:firstLine="0" w:firstLineChars="0"/>
        <w:rPr>
          <w:rFonts w:eastAsia="仿宋"/>
        </w:rPr>
      </w:pPr>
      <w:r>
        <w:rPr>
          <w:rFonts w:hint="eastAsia" w:eastAsia="仿宋"/>
          <w:lang w:eastAsia="zh-CN"/>
        </w:rPr>
        <w:t>（</w:t>
      </w:r>
      <w:r>
        <w:rPr>
          <w:rFonts w:hint="eastAsia" w:eastAsia="仿宋"/>
          <w:lang w:val="en-US" w:eastAsia="zh-CN"/>
        </w:rPr>
        <w:t>2</w:t>
      </w:r>
      <w:r>
        <w:rPr>
          <w:rFonts w:hint="eastAsia" w:eastAsia="仿宋"/>
          <w:lang w:eastAsia="zh-CN"/>
        </w:rPr>
        <w:t>）</w:t>
      </w:r>
      <w:r>
        <w:rPr>
          <w:rFonts w:eastAsia="仿宋"/>
        </w:rPr>
        <w:t>墙报尺寸：高110厘米×宽80厘米；</w:t>
      </w:r>
    </w:p>
    <w:p>
      <w:pPr>
        <w:pStyle w:val="17"/>
        <w:rPr>
          <w:rFonts w:eastAsia="仿宋"/>
        </w:rPr>
      </w:pPr>
      <w:r>
        <w:rPr>
          <w:rFonts w:hint="eastAsia" w:eastAsia="仿宋"/>
          <w:lang w:eastAsia="zh-CN"/>
        </w:rPr>
        <w:t>（</w:t>
      </w:r>
      <w:r>
        <w:rPr>
          <w:rFonts w:hint="eastAsia" w:eastAsia="仿宋"/>
          <w:lang w:val="en-US" w:eastAsia="zh-CN"/>
        </w:rPr>
        <w:t>3</w:t>
      </w:r>
      <w:r>
        <w:rPr>
          <w:rFonts w:hint="eastAsia" w:eastAsia="仿宋"/>
          <w:lang w:eastAsia="zh-CN"/>
        </w:rPr>
        <w:t>）</w:t>
      </w:r>
      <w:r>
        <w:rPr>
          <w:rFonts w:eastAsia="仿宋"/>
        </w:rPr>
        <w:t>墙报内容主要体现研究工作的创新性，主要研究方法和结论。</w:t>
      </w:r>
    </w:p>
    <w:p>
      <w:pPr>
        <w:pStyle w:val="17"/>
        <w:rPr>
          <w:rFonts w:eastAsia="华文中宋"/>
          <w:bCs/>
        </w:rPr>
      </w:pPr>
      <w:r>
        <w:rPr>
          <w:rFonts w:hint="eastAsia" w:eastAsia="华文中宋"/>
          <w:bCs/>
          <w:lang w:val="en-US" w:eastAsia="zh-CN"/>
        </w:rPr>
        <w:t>2.</w:t>
      </w:r>
      <w:r>
        <w:rPr>
          <w:rFonts w:eastAsia="华文中宋"/>
          <w:bCs/>
        </w:rPr>
        <w:t>优秀墙报奖</w:t>
      </w:r>
    </w:p>
    <w:p>
      <w:pPr>
        <w:pStyle w:val="17"/>
        <w:rPr>
          <w:rFonts w:eastAsia="仿宋"/>
        </w:rPr>
      </w:pPr>
      <w:r>
        <w:rPr>
          <w:rFonts w:eastAsia="仿宋"/>
        </w:rPr>
        <w:t>为了鼓励大家积极开展学术交流，组委会将组织专家对墙报进行评选，评选出优秀墙报奖共6名，并给获奖作者颁发优秀论文证书和奖金，其中一等奖一名，奖金1200元，二等奖二名，奖金1000元，三等奖三名，奖金800元。请投稿人员在会议回执中填写墙报题目。</w:t>
      </w:r>
    </w:p>
    <w:p>
      <w:pPr>
        <w:pStyle w:val="17"/>
        <w:rPr>
          <w:rFonts w:eastAsia="仿宋"/>
        </w:rPr>
      </w:pPr>
    </w:p>
    <w:p>
      <w:pPr>
        <w:pStyle w:val="17"/>
        <w:ind w:firstLine="0" w:firstLineChars="0"/>
        <w:rPr>
          <w:rFonts w:eastAsia="仿宋"/>
        </w:rPr>
      </w:pPr>
    </w:p>
    <w:p>
      <w:pPr>
        <w:pStyle w:val="17"/>
        <w:ind w:firstLine="0" w:firstLineChars="0"/>
        <w:jc w:val="right"/>
        <w:rPr>
          <w:rFonts w:eastAsia="仿宋"/>
          <w:b/>
        </w:rPr>
      </w:pPr>
      <w:r>
        <w:rPr>
          <w:rFonts w:eastAsia="仿宋"/>
        </w:rPr>
        <w:t>中国农业科学院油料作物研究所</w:t>
      </w:r>
      <w:r>
        <w:rPr>
          <w:rFonts w:eastAsia="仿宋"/>
          <w:b/>
        </w:rPr>
        <w:t xml:space="preserve">                                    </w:t>
      </w:r>
    </w:p>
    <w:p>
      <w:pPr>
        <w:pStyle w:val="17"/>
        <w:ind w:firstLine="5903" w:firstLineChars="2100"/>
        <w:rPr>
          <w:rFonts w:eastAsia="仿宋"/>
        </w:rPr>
      </w:pPr>
      <w:r>
        <w:rPr>
          <w:rFonts w:eastAsia="仿宋"/>
          <w:b/>
        </w:rPr>
        <w:t xml:space="preserve"> </w:t>
      </w:r>
      <w:r>
        <w:rPr>
          <w:rFonts w:eastAsia="仿宋"/>
        </w:rPr>
        <w:t>2019年</w:t>
      </w:r>
      <w:r>
        <w:rPr>
          <w:rFonts w:hint="eastAsia" w:eastAsia="仿宋"/>
        </w:rPr>
        <w:t>7</w:t>
      </w:r>
      <w:r>
        <w:rPr>
          <w:rFonts w:eastAsia="仿宋"/>
        </w:rPr>
        <w:t>月</w:t>
      </w:r>
      <w:r>
        <w:rPr>
          <w:rFonts w:hint="eastAsia" w:eastAsia="仿宋"/>
        </w:rPr>
        <w:t>9</w:t>
      </w:r>
      <w:r>
        <w:rPr>
          <w:rFonts w:eastAsia="仿宋"/>
        </w:rPr>
        <w:t>日</w:t>
      </w:r>
    </w:p>
    <w:p>
      <w:pPr>
        <w:pStyle w:val="17"/>
        <w:ind w:firstLine="0" w:firstLineChars="0"/>
        <w:rPr>
          <w:rFonts w:eastAsia="仿宋"/>
          <w:b/>
        </w:rPr>
      </w:pPr>
    </w:p>
    <w:p>
      <w:pPr>
        <w:pStyle w:val="17"/>
        <w:ind w:firstLine="0" w:firstLineChars="0"/>
        <w:rPr>
          <w:rFonts w:eastAsia="仿宋"/>
          <w:b/>
        </w:rPr>
      </w:pPr>
      <w:r>
        <w:rPr>
          <w:rFonts w:eastAsia="仿宋"/>
          <w:b/>
        </w:rPr>
        <w:t>联系我们：</w:t>
      </w:r>
    </w:p>
    <w:p>
      <w:pPr>
        <w:pStyle w:val="17"/>
        <w:ind w:firstLine="0" w:firstLineChars="0"/>
        <w:rPr>
          <w:rFonts w:eastAsia="仿宋"/>
        </w:rPr>
      </w:pPr>
      <w:r>
        <w:rPr>
          <w:rFonts w:eastAsia="仿宋"/>
          <w:b/>
        </w:rPr>
        <w:t>大会微信群：</w:t>
      </w:r>
      <w:r>
        <w:rPr>
          <w:rFonts w:eastAsia="仿宋"/>
        </w:rPr>
        <w:t>国际脂质科学与健康研讨会</w:t>
      </w:r>
    </w:p>
    <w:p>
      <w:pPr>
        <w:pStyle w:val="17"/>
        <w:ind w:firstLine="0" w:firstLineChars="0"/>
        <w:sectPr>
          <w:pgSz w:w="11906" w:h="16838"/>
          <w:pgMar w:top="1440" w:right="1440" w:bottom="1440" w:left="1440" w:header="851" w:footer="992" w:gutter="0"/>
          <w:cols w:space="0" w:num="1"/>
          <w:docGrid w:type="lines" w:linePitch="312" w:charSpace="0"/>
        </w:sectPr>
      </w:pPr>
      <w:r>
        <w:rPr>
          <w:rFonts w:eastAsia="仿宋"/>
          <w:kern w:val="0"/>
          <w:sz w:val="24"/>
          <w:szCs w:val="24"/>
        </w:rPr>
        <w:drawing>
          <wp:anchor distT="0" distB="0" distL="114300" distR="114300" simplePos="0" relativeHeight="251661312" behindDoc="0" locked="0" layoutInCell="1" allowOverlap="1">
            <wp:simplePos x="0" y="0"/>
            <wp:positionH relativeFrom="column">
              <wp:posOffset>1694815</wp:posOffset>
            </wp:positionH>
            <wp:positionV relativeFrom="paragraph">
              <wp:posOffset>335280</wp:posOffset>
            </wp:positionV>
            <wp:extent cx="1285240" cy="1305560"/>
            <wp:effectExtent l="0" t="0" r="10160" b="8890"/>
            <wp:wrapTopAndBottom/>
            <wp:docPr id="2" name="图片 2" descr="C:\Users\aweifang\Documents\Tencent Files\17081059\Image\C2C\HKLP%W@2$2`XSN1]E)$IU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weifang\Documents\Tencent Files\17081059\Image\C2C\HKLP%W@2$2`XSN1]E)$IU_V.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85240" cy="1305560"/>
                    </a:xfrm>
                    <a:prstGeom prst="rect">
                      <a:avLst/>
                    </a:prstGeom>
                    <a:noFill/>
                    <a:ln>
                      <a:noFill/>
                    </a:ln>
                  </pic:spPr>
                </pic:pic>
              </a:graphicData>
            </a:graphic>
          </wp:anchor>
        </w:drawing>
      </w:r>
      <w:r>
        <w:rPr>
          <w:rFonts w:eastAsia="仿宋"/>
          <w:b/>
        </w:rPr>
        <w:t>大会公众号：</w:t>
      </w:r>
      <w:r>
        <w:rPr>
          <w:rFonts w:eastAsia="仿宋"/>
        </w:rPr>
        <w:t>国际脂质科学与健康研讨</w:t>
      </w:r>
      <w:r>
        <w:rPr>
          <w:rFonts w:hint="eastAsia" w:eastAsia="仿宋"/>
        </w:rPr>
        <w:t>会</w:t>
      </w:r>
    </w:p>
    <w:p>
      <w:pPr>
        <w:pStyle w:val="19"/>
        <w:ind w:firstLine="0" w:firstLineChars="0"/>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附件1：参会回执</w:t>
      </w:r>
    </w:p>
    <w:p>
      <w:pPr>
        <w:pStyle w:val="19"/>
        <w:ind w:firstLine="0" w:firstLineChars="0"/>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附件2：论文摘要参考模版</w:t>
      </w:r>
    </w:p>
    <w:sectPr>
      <w:pgSz w:w="11906" w:h="16838"/>
      <w:pgMar w:top="1304" w:right="1644" w:bottom="130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22C59"/>
    <w:rsid w:val="00003B3C"/>
    <w:rsid w:val="00003D11"/>
    <w:rsid w:val="0000406D"/>
    <w:rsid w:val="0000750F"/>
    <w:rsid w:val="000120D5"/>
    <w:rsid w:val="000126DB"/>
    <w:rsid w:val="00013491"/>
    <w:rsid w:val="00016287"/>
    <w:rsid w:val="0002603E"/>
    <w:rsid w:val="000275C1"/>
    <w:rsid w:val="000327A0"/>
    <w:rsid w:val="0003398D"/>
    <w:rsid w:val="00033C7B"/>
    <w:rsid w:val="0003693F"/>
    <w:rsid w:val="00036A07"/>
    <w:rsid w:val="00036B37"/>
    <w:rsid w:val="00040D2E"/>
    <w:rsid w:val="00050725"/>
    <w:rsid w:val="00051203"/>
    <w:rsid w:val="00051E64"/>
    <w:rsid w:val="00055018"/>
    <w:rsid w:val="00060157"/>
    <w:rsid w:val="00060594"/>
    <w:rsid w:val="00060C3A"/>
    <w:rsid w:val="00061BE3"/>
    <w:rsid w:val="0006620C"/>
    <w:rsid w:val="000663C2"/>
    <w:rsid w:val="00067087"/>
    <w:rsid w:val="0007014D"/>
    <w:rsid w:val="00072D07"/>
    <w:rsid w:val="00073A64"/>
    <w:rsid w:val="00080EC6"/>
    <w:rsid w:val="00081C94"/>
    <w:rsid w:val="000831C6"/>
    <w:rsid w:val="00083B5B"/>
    <w:rsid w:val="00084FF8"/>
    <w:rsid w:val="0008579B"/>
    <w:rsid w:val="00087E10"/>
    <w:rsid w:val="000923DA"/>
    <w:rsid w:val="0009613C"/>
    <w:rsid w:val="000A0DDD"/>
    <w:rsid w:val="000A484C"/>
    <w:rsid w:val="000A4B9A"/>
    <w:rsid w:val="000A529B"/>
    <w:rsid w:val="000A5E13"/>
    <w:rsid w:val="000A73B2"/>
    <w:rsid w:val="000B2496"/>
    <w:rsid w:val="000B43C7"/>
    <w:rsid w:val="000B709A"/>
    <w:rsid w:val="000B78F0"/>
    <w:rsid w:val="000C0BD0"/>
    <w:rsid w:val="000C1B40"/>
    <w:rsid w:val="000C6E96"/>
    <w:rsid w:val="000D18D0"/>
    <w:rsid w:val="000D398D"/>
    <w:rsid w:val="000D488E"/>
    <w:rsid w:val="000E003D"/>
    <w:rsid w:val="000E4985"/>
    <w:rsid w:val="000E4F90"/>
    <w:rsid w:val="000E51AD"/>
    <w:rsid w:val="000E65FA"/>
    <w:rsid w:val="000E7F8A"/>
    <w:rsid w:val="000F09CB"/>
    <w:rsid w:val="000F2D2C"/>
    <w:rsid w:val="000F2D9D"/>
    <w:rsid w:val="000F4703"/>
    <w:rsid w:val="000F7404"/>
    <w:rsid w:val="00104366"/>
    <w:rsid w:val="0010796E"/>
    <w:rsid w:val="001137EA"/>
    <w:rsid w:val="00116287"/>
    <w:rsid w:val="0011751C"/>
    <w:rsid w:val="00121540"/>
    <w:rsid w:val="00122C54"/>
    <w:rsid w:val="00125389"/>
    <w:rsid w:val="00125EC3"/>
    <w:rsid w:val="0013008C"/>
    <w:rsid w:val="00130840"/>
    <w:rsid w:val="00131A47"/>
    <w:rsid w:val="001327C5"/>
    <w:rsid w:val="001366A0"/>
    <w:rsid w:val="00136C6F"/>
    <w:rsid w:val="00137A97"/>
    <w:rsid w:val="00137C2E"/>
    <w:rsid w:val="001409E2"/>
    <w:rsid w:val="001428E8"/>
    <w:rsid w:val="001439B7"/>
    <w:rsid w:val="001452CC"/>
    <w:rsid w:val="00145C17"/>
    <w:rsid w:val="00145F2D"/>
    <w:rsid w:val="00146F52"/>
    <w:rsid w:val="001478EE"/>
    <w:rsid w:val="0015068A"/>
    <w:rsid w:val="00152BD6"/>
    <w:rsid w:val="00156035"/>
    <w:rsid w:val="0015794E"/>
    <w:rsid w:val="00160343"/>
    <w:rsid w:val="0016066A"/>
    <w:rsid w:val="00160E2B"/>
    <w:rsid w:val="00162608"/>
    <w:rsid w:val="00164ACA"/>
    <w:rsid w:val="00165CD5"/>
    <w:rsid w:val="00170443"/>
    <w:rsid w:val="00171DD5"/>
    <w:rsid w:val="0017241A"/>
    <w:rsid w:val="00173390"/>
    <w:rsid w:val="001749AC"/>
    <w:rsid w:val="00175421"/>
    <w:rsid w:val="00176C5B"/>
    <w:rsid w:val="0018219C"/>
    <w:rsid w:val="0018224B"/>
    <w:rsid w:val="00183D84"/>
    <w:rsid w:val="001840F1"/>
    <w:rsid w:val="001939EA"/>
    <w:rsid w:val="001A4304"/>
    <w:rsid w:val="001B31E0"/>
    <w:rsid w:val="001B3615"/>
    <w:rsid w:val="001B4AC2"/>
    <w:rsid w:val="001C01C3"/>
    <w:rsid w:val="001C38B3"/>
    <w:rsid w:val="001C46C3"/>
    <w:rsid w:val="001C4C34"/>
    <w:rsid w:val="001C63B6"/>
    <w:rsid w:val="001C68DD"/>
    <w:rsid w:val="001D3D16"/>
    <w:rsid w:val="001D40B5"/>
    <w:rsid w:val="001D4DAD"/>
    <w:rsid w:val="001D5FF2"/>
    <w:rsid w:val="001D706A"/>
    <w:rsid w:val="001E31EC"/>
    <w:rsid w:val="001E59B6"/>
    <w:rsid w:val="001E71AA"/>
    <w:rsid w:val="001E793D"/>
    <w:rsid w:val="001F0957"/>
    <w:rsid w:val="001F0D64"/>
    <w:rsid w:val="001F2184"/>
    <w:rsid w:val="001F24C2"/>
    <w:rsid w:val="001F791E"/>
    <w:rsid w:val="0020183D"/>
    <w:rsid w:val="0020239F"/>
    <w:rsid w:val="002058F2"/>
    <w:rsid w:val="00207F60"/>
    <w:rsid w:val="002102D4"/>
    <w:rsid w:val="00215E6B"/>
    <w:rsid w:val="00223644"/>
    <w:rsid w:val="00223765"/>
    <w:rsid w:val="00223906"/>
    <w:rsid w:val="00224CD1"/>
    <w:rsid w:val="0022697A"/>
    <w:rsid w:val="00227C8F"/>
    <w:rsid w:val="00227E80"/>
    <w:rsid w:val="00231D07"/>
    <w:rsid w:val="002321F8"/>
    <w:rsid w:val="0023308F"/>
    <w:rsid w:val="00234233"/>
    <w:rsid w:val="00234F44"/>
    <w:rsid w:val="00236DD5"/>
    <w:rsid w:val="00241648"/>
    <w:rsid w:val="002443D6"/>
    <w:rsid w:val="00246E60"/>
    <w:rsid w:val="0025368B"/>
    <w:rsid w:val="002540A3"/>
    <w:rsid w:val="00254186"/>
    <w:rsid w:val="00255DB3"/>
    <w:rsid w:val="00257CD6"/>
    <w:rsid w:val="00260319"/>
    <w:rsid w:val="00260A25"/>
    <w:rsid w:val="00261390"/>
    <w:rsid w:val="00262823"/>
    <w:rsid w:val="0026325A"/>
    <w:rsid w:val="00263E83"/>
    <w:rsid w:val="00264CE3"/>
    <w:rsid w:val="0026531E"/>
    <w:rsid w:val="002670D2"/>
    <w:rsid w:val="002743A6"/>
    <w:rsid w:val="00274569"/>
    <w:rsid w:val="00276775"/>
    <w:rsid w:val="0027686D"/>
    <w:rsid w:val="00284575"/>
    <w:rsid w:val="00286A78"/>
    <w:rsid w:val="00287BD2"/>
    <w:rsid w:val="00287DB5"/>
    <w:rsid w:val="00293C08"/>
    <w:rsid w:val="00294B51"/>
    <w:rsid w:val="002A0ABC"/>
    <w:rsid w:val="002A12E0"/>
    <w:rsid w:val="002A41F4"/>
    <w:rsid w:val="002A507B"/>
    <w:rsid w:val="002A7867"/>
    <w:rsid w:val="002B41BD"/>
    <w:rsid w:val="002B5A15"/>
    <w:rsid w:val="002B60BC"/>
    <w:rsid w:val="002B6DAF"/>
    <w:rsid w:val="002B7322"/>
    <w:rsid w:val="002C0072"/>
    <w:rsid w:val="002C228A"/>
    <w:rsid w:val="002C2FB4"/>
    <w:rsid w:val="002C3550"/>
    <w:rsid w:val="002C5EE0"/>
    <w:rsid w:val="002C71D0"/>
    <w:rsid w:val="002C78D3"/>
    <w:rsid w:val="002D2CB8"/>
    <w:rsid w:val="002D301F"/>
    <w:rsid w:val="002D48BC"/>
    <w:rsid w:val="002D5B37"/>
    <w:rsid w:val="002D764D"/>
    <w:rsid w:val="002E27BD"/>
    <w:rsid w:val="002E280F"/>
    <w:rsid w:val="002E44F1"/>
    <w:rsid w:val="002E4642"/>
    <w:rsid w:val="002E4FF6"/>
    <w:rsid w:val="002E5C86"/>
    <w:rsid w:val="002F1435"/>
    <w:rsid w:val="002F17D8"/>
    <w:rsid w:val="002F1B4D"/>
    <w:rsid w:val="002F2D4C"/>
    <w:rsid w:val="00301692"/>
    <w:rsid w:val="00302AE2"/>
    <w:rsid w:val="00303259"/>
    <w:rsid w:val="003039F3"/>
    <w:rsid w:val="00306BD9"/>
    <w:rsid w:val="00307B4E"/>
    <w:rsid w:val="00311946"/>
    <w:rsid w:val="00316F55"/>
    <w:rsid w:val="00317B2D"/>
    <w:rsid w:val="003212A4"/>
    <w:rsid w:val="0032188E"/>
    <w:rsid w:val="00321CA9"/>
    <w:rsid w:val="00324C4F"/>
    <w:rsid w:val="00326A19"/>
    <w:rsid w:val="00327CC1"/>
    <w:rsid w:val="0033434B"/>
    <w:rsid w:val="00335C85"/>
    <w:rsid w:val="00336CEA"/>
    <w:rsid w:val="00336DC1"/>
    <w:rsid w:val="00337239"/>
    <w:rsid w:val="00341D3F"/>
    <w:rsid w:val="0034305A"/>
    <w:rsid w:val="003445F9"/>
    <w:rsid w:val="0034486D"/>
    <w:rsid w:val="00345956"/>
    <w:rsid w:val="003463EF"/>
    <w:rsid w:val="003501B3"/>
    <w:rsid w:val="00352B0E"/>
    <w:rsid w:val="00354CE3"/>
    <w:rsid w:val="003555D3"/>
    <w:rsid w:val="003559CC"/>
    <w:rsid w:val="003562AD"/>
    <w:rsid w:val="00361783"/>
    <w:rsid w:val="003624BF"/>
    <w:rsid w:val="0036313F"/>
    <w:rsid w:val="00365FA1"/>
    <w:rsid w:val="0037170F"/>
    <w:rsid w:val="003722D9"/>
    <w:rsid w:val="00375379"/>
    <w:rsid w:val="00380121"/>
    <w:rsid w:val="003801FF"/>
    <w:rsid w:val="00380BF5"/>
    <w:rsid w:val="00382096"/>
    <w:rsid w:val="0039016E"/>
    <w:rsid w:val="00392BF9"/>
    <w:rsid w:val="00392D36"/>
    <w:rsid w:val="00393E7A"/>
    <w:rsid w:val="00395E1B"/>
    <w:rsid w:val="003A173E"/>
    <w:rsid w:val="003A1B2D"/>
    <w:rsid w:val="003A2385"/>
    <w:rsid w:val="003A2696"/>
    <w:rsid w:val="003A4553"/>
    <w:rsid w:val="003A4EEE"/>
    <w:rsid w:val="003A5CDA"/>
    <w:rsid w:val="003B07C1"/>
    <w:rsid w:val="003B0F33"/>
    <w:rsid w:val="003B67A5"/>
    <w:rsid w:val="003B7394"/>
    <w:rsid w:val="003B77DE"/>
    <w:rsid w:val="003C07AC"/>
    <w:rsid w:val="003C1317"/>
    <w:rsid w:val="003C251C"/>
    <w:rsid w:val="003C42BA"/>
    <w:rsid w:val="003D1B62"/>
    <w:rsid w:val="003D23BF"/>
    <w:rsid w:val="003D2777"/>
    <w:rsid w:val="003D3B46"/>
    <w:rsid w:val="003E0C40"/>
    <w:rsid w:val="003E2CB6"/>
    <w:rsid w:val="003E2EA6"/>
    <w:rsid w:val="003E5105"/>
    <w:rsid w:val="003E7307"/>
    <w:rsid w:val="003E764C"/>
    <w:rsid w:val="003E7714"/>
    <w:rsid w:val="003F019D"/>
    <w:rsid w:val="003F37C2"/>
    <w:rsid w:val="003F46B3"/>
    <w:rsid w:val="003F7111"/>
    <w:rsid w:val="003F7C98"/>
    <w:rsid w:val="003F7E7E"/>
    <w:rsid w:val="00400976"/>
    <w:rsid w:val="00402825"/>
    <w:rsid w:val="00403394"/>
    <w:rsid w:val="00404485"/>
    <w:rsid w:val="0040586A"/>
    <w:rsid w:val="004069F9"/>
    <w:rsid w:val="00410843"/>
    <w:rsid w:val="00410C11"/>
    <w:rsid w:val="00411058"/>
    <w:rsid w:val="00411D7C"/>
    <w:rsid w:val="00412239"/>
    <w:rsid w:val="00416955"/>
    <w:rsid w:val="004223A4"/>
    <w:rsid w:val="00424589"/>
    <w:rsid w:val="0042511C"/>
    <w:rsid w:val="0042686F"/>
    <w:rsid w:val="0043199B"/>
    <w:rsid w:val="0043203A"/>
    <w:rsid w:val="00433EBE"/>
    <w:rsid w:val="00434ADE"/>
    <w:rsid w:val="00441637"/>
    <w:rsid w:val="00445251"/>
    <w:rsid w:val="0044693E"/>
    <w:rsid w:val="004473D7"/>
    <w:rsid w:val="004518C3"/>
    <w:rsid w:val="00451B7E"/>
    <w:rsid w:val="004526A2"/>
    <w:rsid w:val="00452907"/>
    <w:rsid w:val="0045587B"/>
    <w:rsid w:val="00461804"/>
    <w:rsid w:val="00464BF2"/>
    <w:rsid w:val="00464CF6"/>
    <w:rsid w:val="00466A35"/>
    <w:rsid w:val="00467450"/>
    <w:rsid w:val="00470E66"/>
    <w:rsid w:val="00474F88"/>
    <w:rsid w:val="00476020"/>
    <w:rsid w:val="004769BD"/>
    <w:rsid w:val="00476C3B"/>
    <w:rsid w:val="0048027C"/>
    <w:rsid w:val="004803CD"/>
    <w:rsid w:val="004846C5"/>
    <w:rsid w:val="00486FDB"/>
    <w:rsid w:val="00496CED"/>
    <w:rsid w:val="004A1902"/>
    <w:rsid w:val="004A4DEC"/>
    <w:rsid w:val="004A5F67"/>
    <w:rsid w:val="004A604F"/>
    <w:rsid w:val="004A6E3D"/>
    <w:rsid w:val="004B2A6D"/>
    <w:rsid w:val="004B31CF"/>
    <w:rsid w:val="004C1354"/>
    <w:rsid w:val="004C31F4"/>
    <w:rsid w:val="004C3C2A"/>
    <w:rsid w:val="004C4E73"/>
    <w:rsid w:val="004C7315"/>
    <w:rsid w:val="004D1A51"/>
    <w:rsid w:val="004D289A"/>
    <w:rsid w:val="004D62DE"/>
    <w:rsid w:val="004D67FF"/>
    <w:rsid w:val="004D79A5"/>
    <w:rsid w:val="004E212B"/>
    <w:rsid w:val="004E22E5"/>
    <w:rsid w:val="004E2CCF"/>
    <w:rsid w:val="004F14C4"/>
    <w:rsid w:val="004F1EE9"/>
    <w:rsid w:val="004F3F5A"/>
    <w:rsid w:val="004F730A"/>
    <w:rsid w:val="00500B24"/>
    <w:rsid w:val="00502D87"/>
    <w:rsid w:val="00502FB6"/>
    <w:rsid w:val="005065AC"/>
    <w:rsid w:val="00512169"/>
    <w:rsid w:val="00513765"/>
    <w:rsid w:val="00514234"/>
    <w:rsid w:val="00514F2F"/>
    <w:rsid w:val="00517344"/>
    <w:rsid w:val="005178E6"/>
    <w:rsid w:val="00522306"/>
    <w:rsid w:val="005228E4"/>
    <w:rsid w:val="005230C7"/>
    <w:rsid w:val="005231C1"/>
    <w:rsid w:val="005232AF"/>
    <w:rsid w:val="005232DC"/>
    <w:rsid w:val="00524AFC"/>
    <w:rsid w:val="0052630F"/>
    <w:rsid w:val="0052704D"/>
    <w:rsid w:val="0052721B"/>
    <w:rsid w:val="005300E5"/>
    <w:rsid w:val="00531604"/>
    <w:rsid w:val="00534459"/>
    <w:rsid w:val="0053452E"/>
    <w:rsid w:val="00535360"/>
    <w:rsid w:val="005410E6"/>
    <w:rsid w:val="0054709F"/>
    <w:rsid w:val="00547DFD"/>
    <w:rsid w:val="00552E5A"/>
    <w:rsid w:val="00554078"/>
    <w:rsid w:val="00554B2D"/>
    <w:rsid w:val="00556EBD"/>
    <w:rsid w:val="0055702D"/>
    <w:rsid w:val="00560BF1"/>
    <w:rsid w:val="00562514"/>
    <w:rsid w:val="00563B02"/>
    <w:rsid w:val="00564F7B"/>
    <w:rsid w:val="0056542B"/>
    <w:rsid w:val="0056680C"/>
    <w:rsid w:val="005668FF"/>
    <w:rsid w:val="00570CE9"/>
    <w:rsid w:val="00575237"/>
    <w:rsid w:val="00577277"/>
    <w:rsid w:val="0057759E"/>
    <w:rsid w:val="00577B77"/>
    <w:rsid w:val="00580037"/>
    <w:rsid w:val="00583140"/>
    <w:rsid w:val="00585FE0"/>
    <w:rsid w:val="00590D70"/>
    <w:rsid w:val="00592F7F"/>
    <w:rsid w:val="00593505"/>
    <w:rsid w:val="005950A0"/>
    <w:rsid w:val="0059747C"/>
    <w:rsid w:val="005A0536"/>
    <w:rsid w:val="005A13FB"/>
    <w:rsid w:val="005A31F9"/>
    <w:rsid w:val="005A428C"/>
    <w:rsid w:val="005A4573"/>
    <w:rsid w:val="005A4D0B"/>
    <w:rsid w:val="005A78B9"/>
    <w:rsid w:val="005A7E39"/>
    <w:rsid w:val="005B01DC"/>
    <w:rsid w:val="005B07F4"/>
    <w:rsid w:val="005B1615"/>
    <w:rsid w:val="005B251F"/>
    <w:rsid w:val="005B4E97"/>
    <w:rsid w:val="005B4FE1"/>
    <w:rsid w:val="005B6970"/>
    <w:rsid w:val="005C07F4"/>
    <w:rsid w:val="005C3C40"/>
    <w:rsid w:val="005C4CA6"/>
    <w:rsid w:val="005D2772"/>
    <w:rsid w:val="005D42DA"/>
    <w:rsid w:val="005D43AB"/>
    <w:rsid w:val="005D4A6B"/>
    <w:rsid w:val="005D4E09"/>
    <w:rsid w:val="005D609D"/>
    <w:rsid w:val="005D6211"/>
    <w:rsid w:val="005E1D7F"/>
    <w:rsid w:val="005E2F10"/>
    <w:rsid w:val="005E3214"/>
    <w:rsid w:val="005E671F"/>
    <w:rsid w:val="005F0521"/>
    <w:rsid w:val="005F0D3E"/>
    <w:rsid w:val="005F56D9"/>
    <w:rsid w:val="005F5A04"/>
    <w:rsid w:val="005F5B23"/>
    <w:rsid w:val="005F5F1E"/>
    <w:rsid w:val="005F668F"/>
    <w:rsid w:val="00600063"/>
    <w:rsid w:val="006001E4"/>
    <w:rsid w:val="0060489E"/>
    <w:rsid w:val="00605416"/>
    <w:rsid w:val="00606E15"/>
    <w:rsid w:val="00606F3C"/>
    <w:rsid w:val="0060781B"/>
    <w:rsid w:val="00613021"/>
    <w:rsid w:val="00615A91"/>
    <w:rsid w:val="006172F1"/>
    <w:rsid w:val="00617C37"/>
    <w:rsid w:val="0062065E"/>
    <w:rsid w:val="006211A0"/>
    <w:rsid w:val="00621782"/>
    <w:rsid w:val="00621A16"/>
    <w:rsid w:val="00624AB5"/>
    <w:rsid w:val="00624D29"/>
    <w:rsid w:val="0062525C"/>
    <w:rsid w:val="0062526D"/>
    <w:rsid w:val="006252DB"/>
    <w:rsid w:val="00627467"/>
    <w:rsid w:val="00631EF7"/>
    <w:rsid w:val="00633DE1"/>
    <w:rsid w:val="006343B8"/>
    <w:rsid w:val="00637BD9"/>
    <w:rsid w:val="00640978"/>
    <w:rsid w:val="006417BB"/>
    <w:rsid w:val="00644C89"/>
    <w:rsid w:val="00645378"/>
    <w:rsid w:val="006469F4"/>
    <w:rsid w:val="00651263"/>
    <w:rsid w:val="006524D0"/>
    <w:rsid w:val="006532CE"/>
    <w:rsid w:val="00655978"/>
    <w:rsid w:val="006612F2"/>
    <w:rsid w:val="0066276C"/>
    <w:rsid w:val="00662A80"/>
    <w:rsid w:val="0066644F"/>
    <w:rsid w:val="006729F7"/>
    <w:rsid w:val="00672D6B"/>
    <w:rsid w:val="00681265"/>
    <w:rsid w:val="006813BD"/>
    <w:rsid w:val="0068239D"/>
    <w:rsid w:val="006836D3"/>
    <w:rsid w:val="00686B0E"/>
    <w:rsid w:val="00687DDB"/>
    <w:rsid w:val="00690754"/>
    <w:rsid w:val="006909EB"/>
    <w:rsid w:val="0069525D"/>
    <w:rsid w:val="006A0516"/>
    <w:rsid w:val="006A1411"/>
    <w:rsid w:val="006A1EBE"/>
    <w:rsid w:val="006A30BB"/>
    <w:rsid w:val="006A704B"/>
    <w:rsid w:val="006A71AE"/>
    <w:rsid w:val="006B2ADF"/>
    <w:rsid w:val="006B4300"/>
    <w:rsid w:val="006B77CA"/>
    <w:rsid w:val="006B7A72"/>
    <w:rsid w:val="006B7F1E"/>
    <w:rsid w:val="006C0E41"/>
    <w:rsid w:val="006C3BE9"/>
    <w:rsid w:val="006C3F4D"/>
    <w:rsid w:val="006C4D6A"/>
    <w:rsid w:val="006C7598"/>
    <w:rsid w:val="006D0C58"/>
    <w:rsid w:val="006D41AF"/>
    <w:rsid w:val="006D641A"/>
    <w:rsid w:val="006D72CE"/>
    <w:rsid w:val="006D77F6"/>
    <w:rsid w:val="006E130B"/>
    <w:rsid w:val="006E455D"/>
    <w:rsid w:val="006E7117"/>
    <w:rsid w:val="006E7B14"/>
    <w:rsid w:val="006F086E"/>
    <w:rsid w:val="006F20C6"/>
    <w:rsid w:val="006F4D45"/>
    <w:rsid w:val="0070021F"/>
    <w:rsid w:val="00701B34"/>
    <w:rsid w:val="00701CDD"/>
    <w:rsid w:val="00703404"/>
    <w:rsid w:val="0070457F"/>
    <w:rsid w:val="00705DF4"/>
    <w:rsid w:val="007071EB"/>
    <w:rsid w:val="00712D2D"/>
    <w:rsid w:val="0071379E"/>
    <w:rsid w:val="007143D3"/>
    <w:rsid w:val="00714E83"/>
    <w:rsid w:val="00717CC7"/>
    <w:rsid w:val="00721309"/>
    <w:rsid w:val="007217D9"/>
    <w:rsid w:val="00721951"/>
    <w:rsid w:val="00723ED9"/>
    <w:rsid w:val="007257B2"/>
    <w:rsid w:val="0072598B"/>
    <w:rsid w:val="007302C7"/>
    <w:rsid w:val="00737745"/>
    <w:rsid w:val="00741130"/>
    <w:rsid w:val="00741AFE"/>
    <w:rsid w:val="007479AB"/>
    <w:rsid w:val="00750317"/>
    <w:rsid w:val="00752C51"/>
    <w:rsid w:val="00754086"/>
    <w:rsid w:val="0075530F"/>
    <w:rsid w:val="007574EC"/>
    <w:rsid w:val="00757D6D"/>
    <w:rsid w:val="00763BA0"/>
    <w:rsid w:val="00763F1E"/>
    <w:rsid w:val="00766633"/>
    <w:rsid w:val="00766F60"/>
    <w:rsid w:val="00770C67"/>
    <w:rsid w:val="007710C5"/>
    <w:rsid w:val="00771594"/>
    <w:rsid w:val="00771784"/>
    <w:rsid w:val="00771D19"/>
    <w:rsid w:val="007726F4"/>
    <w:rsid w:val="007749E7"/>
    <w:rsid w:val="00777311"/>
    <w:rsid w:val="00780037"/>
    <w:rsid w:val="00780078"/>
    <w:rsid w:val="0078187E"/>
    <w:rsid w:val="00783AB5"/>
    <w:rsid w:val="007840BB"/>
    <w:rsid w:val="00787B12"/>
    <w:rsid w:val="00790525"/>
    <w:rsid w:val="007914A8"/>
    <w:rsid w:val="00794F5D"/>
    <w:rsid w:val="007A022A"/>
    <w:rsid w:val="007A1094"/>
    <w:rsid w:val="007A1D43"/>
    <w:rsid w:val="007A5E8F"/>
    <w:rsid w:val="007A6D35"/>
    <w:rsid w:val="007A6F55"/>
    <w:rsid w:val="007B44FD"/>
    <w:rsid w:val="007B51ED"/>
    <w:rsid w:val="007B5A14"/>
    <w:rsid w:val="007C08EA"/>
    <w:rsid w:val="007C76DA"/>
    <w:rsid w:val="007D39D4"/>
    <w:rsid w:val="007D54AF"/>
    <w:rsid w:val="007D5866"/>
    <w:rsid w:val="007D6B6B"/>
    <w:rsid w:val="007D753A"/>
    <w:rsid w:val="007E0665"/>
    <w:rsid w:val="007E2CE9"/>
    <w:rsid w:val="007E2D50"/>
    <w:rsid w:val="007E4016"/>
    <w:rsid w:val="007E506F"/>
    <w:rsid w:val="007E526F"/>
    <w:rsid w:val="007E5FD9"/>
    <w:rsid w:val="007F068C"/>
    <w:rsid w:val="007F2E61"/>
    <w:rsid w:val="007F3B52"/>
    <w:rsid w:val="007F499C"/>
    <w:rsid w:val="007F5729"/>
    <w:rsid w:val="007F7565"/>
    <w:rsid w:val="00801CA4"/>
    <w:rsid w:val="00803B33"/>
    <w:rsid w:val="0080588E"/>
    <w:rsid w:val="00812FAE"/>
    <w:rsid w:val="008137A0"/>
    <w:rsid w:val="00815078"/>
    <w:rsid w:val="0081543D"/>
    <w:rsid w:val="0081551F"/>
    <w:rsid w:val="008155B6"/>
    <w:rsid w:val="00815978"/>
    <w:rsid w:val="00815EF0"/>
    <w:rsid w:val="0081670B"/>
    <w:rsid w:val="00816D16"/>
    <w:rsid w:val="00822196"/>
    <w:rsid w:val="008226B2"/>
    <w:rsid w:val="00823D13"/>
    <w:rsid w:val="008245A8"/>
    <w:rsid w:val="008251B2"/>
    <w:rsid w:val="00825B2B"/>
    <w:rsid w:val="00825B8E"/>
    <w:rsid w:val="00827264"/>
    <w:rsid w:val="0082760C"/>
    <w:rsid w:val="008352FE"/>
    <w:rsid w:val="00836403"/>
    <w:rsid w:val="0084150D"/>
    <w:rsid w:val="00841CFF"/>
    <w:rsid w:val="00841E69"/>
    <w:rsid w:val="00842B91"/>
    <w:rsid w:val="0084317B"/>
    <w:rsid w:val="00844F01"/>
    <w:rsid w:val="00846423"/>
    <w:rsid w:val="00847049"/>
    <w:rsid w:val="00847216"/>
    <w:rsid w:val="00854847"/>
    <w:rsid w:val="00854B1B"/>
    <w:rsid w:val="0085719B"/>
    <w:rsid w:val="00857745"/>
    <w:rsid w:val="00862A31"/>
    <w:rsid w:val="00863FFC"/>
    <w:rsid w:val="00871868"/>
    <w:rsid w:val="008723FE"/>
    <w:rsid w:val="00876685"/>
    <w:rsid w:val="00877201"/>
    <w:rsid w:val="00883E23"/>
    <w:rsid w:val="008869F1"/>
    <w:rsid w:val="00890C3C"/>
    <w:rsid w:val="00893D7B"/>
    <w:rsid w:val="008A535B"/>
    <w:rsid w:val="008A57C1"/>
    <w:rsid w:val="008A582E"/>
    <w:rsid w:val="008A58F5"/>
    <w:rsid w:val="008A5C13"/>
    <w:rsid w:val="008B2285"/>
    <w:rsid w:val="008B23C8"/>
    <w:rsid w:val="008B3125"/>
    <w:rsid w:val="008B6BC4"/>
    <w:rsid w:val="008B7A8C"/>
    <w:rsid w:val="008C0EE2"/>
    <w:rsid w:val="008C0EED"/>
    <w:rsid w:val="008C16B9"/>
    <w:rsid w:val="008C2880"/>
    <w:rsid w:val="008C5162"/>
    <w:rsid w:val="008C7684"/>
    <w:rsid w:val="008D06DF"/>
    <w:rsid w:val="008D1BCD"/>
    <w:rsid w:val="008D3827"/>
    <w:rsid w:val="008D4BFD"/>
    <w:rsid w:val="008D7822"/>
    <w:rsid w:val="008E01FA"/>
    <w:rsid w:val="008E0413"/>
    <w:rsid w:val="008E14ED"/>
    <w:rsid w:val="008E5058"/>
    <w:rsid w:val="008E7E65"/>
    <w:rsid w:val="008F08F2"/>
    <w:rsid w:val="008F11DF"/>
    <w:rsid w:val="008F1F86"/>
    <w:rsid w:val="008F23DF"/>
    <w:rsid w:val="008F2FCF"/>
    <w:rsid w:val="0090199A"/>
    <w:rsid w:val="00901F46"/>
    <w:rsid w:val="0090533E"/>
    <w:rsid w:val="00913723"/>
    <w:rsid w:val="00913DB0"/>
    <w:rsid w:val="00914DDF"/>
    <w:rsid w:val="00917D2E"/>
    <w:rsid w:val="00921035"/>
    <w:rsid w:val="009210A0"/>
    <w:rsid w:val="0092151C"/>
    <w:rsid w:val="00921B79"/>
    <w:rsid w:val="00921D0C"/>
    <w:rsid w:val="00922E9A"/>
    <w:rsid w:val="0092460E"/>
    <w:rsid w:val="0092480A"/>
    <w:rsid w:val="009266E6"/>
    <w:rsid w:val="00930E98"/>
    <w:rsid w:val="00932224"/>
    <w:rsid w:val="0093396E"/>
    <w:rsid w:val="00934CA7"/>
    <w:rsid w:val="009374EA"/>
    <w:rsid w:val="00937AB4"/>
    <w:rsid w:val="009440D4"/>
    <w:rsid w:val="00946E77"/>
    <w:rsid w:val="009472FB"/>
    <w:rsid w:val="009527E2"/>
    <w:rsid w:val="009536FA"/>
    <w:rsid w:val="00954828"/>
    <w:rsid w:val="009562E6"/>
    <w:rsid w:val="00956B13"/>
    <w:rsid w:val="0096142C"/>
    <w:rsid w:val="00961860"/>
    <w:rsid w:val="00967278"/>
    <w:rsid w:val="009733C1"/>
    <w:rsid w:val="00977851"/>
    <w:rsid w:val="0098161F"/>
    <w:rsid w:val="0098207C"/>
    <w:rsid w:val="0098322E"/>
    <w:rsid w:val="0098528A"/>
    <w:rsid w:val="0099122A"/>
    <w:rsid w:val="0099218D"/>
    <w:rsid w:val="0099330D"/>
    <w:rsid w:val="00994C06"/>
    <w:rsid w:val="009A10CF"/>
    <w:rsid w:val="009A6C1C"/>
    <w:rsid w:val="009B058C"/>
    <w:rsid w:val="009B297B"/>
    <w:rsid w:val="009B30BF"/>
    <w:rsid w:val="009B3C2C"/>
    <w:rsid w:val="009B6AF0"/>
    <w:rsid w:val="009B75BB"/>
    <w:rsid w:val="009B7F38"/>
    <w:rsid w:val="009C14A4"/>
    <w:rsid w:val="009C3726"/>
    <w:rsid w:val="009C3CE4"/>
    <w:rsid w:val="009C519C"/>
    <w:rsid w:val="009C5229"/>
    <w:rsid w:val="009C65A0"/>
    <w:rsid w:val="009D0959"/>
    <w:rsid w:val="009D2161"/>
    <w:rsid w:val="009D292D"/>
    <w:rsid w:val="009D3BC8"/>
    <w:rsid w:val="009D4FFB"/>
    <w:rsid w:val="009E775B"/>
    <w:rsid w:val="009E785C"/>
    <w:rsid w:val="009F179F"/>
    <w:rsid w:val="009F37F0"/>
    <w:rsid w:val="00A0601E"/>
    <w:rsid w:val="00A1097B"/>
    <w:rsid w:val="00A1295E"/>
    <w:rsid w:val="00A139B9"/>
    <w:rsid w:val="00A149D9"/>
    <w:rsid w:val="00A14C08"/>
    <w:rsid w:val="00A155D3"/>
    <w:rsid w:val="00A16994"/>
    <w:rsid w:val="00A17E90"/>
    <w:rsid w:val="00A2028E"/>
    <w:rsid w:val="00A20729"/>
    <w:rsid w:val="00A21CE6"/>
    <w:rsid w:val="00A22C59"/>
    <w:rsid w:val="00A2356C"/>
    <w:rsid w:val="00A3036D"/>
    <w:rsid w:val="00A314BA"/>
    <w:rsid w:val="00A37CB3"/>
    <w:rsid w:val="00A40FEE"/>
    <w:rsid w:val="00A4117E"/>
    <w:rsid w:val="00A4201B"/>
    <w:rsid w:val="00A43A59"/>
    <w:rsid w:val="00A45883"/>
    <w:rsid w:val="00A45E24"/>
    <w:rsid w:val="00A461CD"/>
    <w:rsid w:val="00A5074D"/>
    <w:rsid w:val="00A51149"/>
    <w:rsid w:val="00A53D17"/>
    <w:rsid w:val="00A61049"/>
    <w:rsid w:val="00A61F6D"/>
    <w:rsid w:val="00A62CB9"/>
    <w:rsid w:val="00A64BCE"/>
    <w:rsid w:val="00A656C0"/>
    <w:rsid w:val="00A739F2"/>
    <w:rsid w:val="00A76F4A"/>
    <w:rsid w:val="00A80145"/>
    <w:rsid w:val="00A81C06"/>
    <w:rsid w:val="00A8501D"/>
    <w:rsid w:val="00A85544"/>
    <w:rsid w:val="00A85EF8"/>
    <w:rsid w:val="00A87A65"/>
    <w:rsid w:val="00A87AFC"/>
    <w:rsid w:val="00A90254"/>
    <w:rsid w:val="00A916D2"/>
    <w:rsid w:val="00A91BB6"/>
    <w:rsid w:val="00A91C6E"/>
    <w:rsid w:val="00A9507E"/>
    <w:rsid w:val="00A97CC4"/>
    <w:rsid w:val="00AA0BA6"/>
    <w:rsid w:val="00AA31AC"/>
    <w:rsid w:val="00AA44EF"/>
    <w:rsid w:val="00AA6983"/>
    <w:rsid w:val="00AA746D"/>
    <w:rsid w:val="00AA7528"/>
    <w:rsid w:val="00AA7F20"/>
    <w:rsid w:val="00AB3E85"/>
    <w:rsid w:val="00AB3FB3"/>
    <w:rsid w:val="00AB403A"/>
    <w:rsid w:val="00AB427F"/>
    <w:rsid w:val="00AB5CBB"/>
    <w:rsid w:val="00AB7C52"/>
    <w:rsid w:val="00AC142A"/>
    <w:rsid w:val="00AC23DB"/>
    <w:rsid w:val="00AC2DDE"/>
    <w:rsid w:val="00AC3EE9"/>
    <w:rsid w:val="00AC6372"/>
    <w:rsid w:val="00AC7281"/>
    <w:rsid w:val="00AD4FF4"/>
    <w:rsid w:val="00AE0840"/>
    <w:rsid w:val="00AE1D34"/>
    <w:rsid w:val="00AE1D35"/>
    <w:rsid w:val="00AE4070"/>
    <w:rsid w:val="00AE4A40"/>
    <w:rsid w:val="00AE60A9"/>
    <w:rsid w:val="00AE61E7"/>
    <w:rsid w:val="00AE63E2"/>
    <w:rsid w:val="00AF14FF"/>
    <w:rsid w:val="00AF1F77"/>
    <w:rsid w:val="00AF42DF"/>
    <w:rsid w:val="00AF753A"/>
    <w:rsid w:val="00B040A1"/>
    <w:rsid w:val="00B05837"/>
    <w:rsid w:val="00B05C36"/>
    <w:rsid w:val="00B0603A"/>
    <w:rsid w:val="00B06B14"/>
    <w:rsid w:val="00B11529"/>
    <w:rsid w:val="00B168CF"/>
    <w:rsid w:val="00B17146"/>
    <w:rsid w:val="00B22206"/>
    <w:rsid w:val="00B24FBC"/>
    <w:rsid w:val="00B269E2"/>
    <w:rsid w:val="00B30AF1"/>
    <w:rsid w:val="00B320DC"/>
    <w:rsid w:val="00B32D1E"/>
    <w:rsid w:val="00B33724"/>
    <w:rsid w:val="00B35DC5"/>
    <w:rsid w:val="00B43A24"/>
    <w:rsid w:val="00B50C0F"/>
    <w:rsid w:val="00B511B5"/>
    <w:rsid w:val="00B512D4"/>
    <w:rsid w:val="00B53F55"/>
    <w:rsid w:val="00B54480"/>
    <w:rsid w:val="00B54BCF"/>
    <w:rsid w:val="00B5721D"/>
    <w:rsid w:val="00B609CF"/>
    <w:rsid w:val="00B61B03"/>
    <w:rsid w:val="00B62600"/>
    <w:rsid w:val="00B6525B"/>
    <w:rsid w:val="00B65F85"/>
    <w:rsid w:val="00B65FD2"/>
    <w:rsid w:val="00B65FF5"/>
    <w:rsid w:val="00B662BD"/>
    <w:rsid w:val="00B66936"/>
    <w:rsid w:val="00B67D71"/>
    <w:rsid w:val="00B701D7"/>
    <w:rsid w:val="00B705E1"/>
    <w:rsid w:val="00B7210C"/>
    <w:rsid w:val="00B72B71"/>
    <w:rsid w:val="00B75E02"/>
    <w:rsid w:val="00B7691B"/>
    <w:rsid w:val="00B80045"/>
    <w:rsid w:val="00B82028"/>
    <w:rsid w:val="00B834E7"/>
    <w:rsid w:val="00B8463D"/>
    <w:rsid w:val="00B85D07"/>
    <w:rsid w:val="00B86748"/>
    <w:rsid w:val="00B9201D"/>
    <w:rsid w:val="00B9392F"/>
    <w:rsid w:val="00B9592B"/>
    <w:rsid w:val="00BA10D7"/>
    <w:rsid w:val="00BA1553"/>
    <w:rsid w:val="00BA3042"/>
    <w:rsid w:val="00BA7DC7"/>
    <w:rsid w:val="00BB03EA"/>
    <w:rsid w:val="00BB0EDF"/>
    <w:rsid w:val="00BB2309"/>
    <w:rsid w:val="00BB2FB6"/>
    <w:rsid w:val="00BB3C10"/>
    <w:rsid w:val="00BB4E4C"/>
    <w:rsid w:val="00BB736D"/>
    <w:rsid w:val="00BC07C2"/>
    <w:rsid w:val="00BC106D"/>
    <w:rsid w:val="00BC10AD"/>
    <w:rsid w:val="00BC15BB"/>
    <w:rsid w:val="00BC453F"/>
    <w:rsid w:val="00BC457B"/>
    <w:rsid w:val="00BC6574"/>
    <w:rsid w:val="00BD064A"/>
    <w:rsid w:val="00BD101B"/>
    <w:rsid w:val="00BD30C8"/>
    <w:rsid w:val="00BD4D1A"/>
    <w:rsid w:val="00BD68F3"/>
    <w:rsid w:val="00BD75D1"/>
    <w:rsid w:val="00BE01BC"/>
    <w:rsid w:val="00BE08D5"/>
    <w:rsid w:val="00BE0EA5"/>
    <w:rsid w:val="00BE280E"/>
    <w:rsid w:val="00BE577E"/>
    <w:rsid w:val="00BE5886"/>
    <w:rsid w:val="00BE6DEF"/>
    <w:rsid w:val="00BE7F85"/>
    <w:rsid w:val="00BF6438"/>
    <w:rsid w:val="00C02D30"/>
    <w:rsid w:val="00C03A1D"/>
    <w:rsid w:val="00C03B08"/>
    <w:rsid w:val="00C06898"/>
    <w:rsid w:val="00C0703C"/>
    <w:rsid w:val="00C070E4"/>
    <w:rsid w:val="00C1086B"/>
    <w:rsid w:val="00C10BA0"/>
    <w:rsid w:val="00C1153F"/>
    <w:rsid w:val="00C142D6"/>
    <w:rsid w:val="00C170A2"/>
    <w:rsid w:val="00C21E88"/>
    <w:rsid w:val="00C22415"/>
    <w:rsid w:val="00C24127"/>
    <w:rsid w:val="00C24501"/>
    <w:rsid w:val="00C2500C"/>
    <w:rsid w:val="00C25783"/>
    <w:rsid w:val="00C258E4"/>
    <w:rsid w:val="00C3640C"/>
    <w:rsid w:val="00C40F97"/>
    <w:rsid w:val="00C42B20"/>
    <w:rsid w:val="00C42E3B"/>
    <w:rsid w:val="00C438ED"/>
    <w:rsid w:val="00C47C0A"/>
    <w:rsid w:val="00C526C5"/>
    <w:rsid w:val="00C53B31"/>
    <w:rsid w:val="00C54788"/>
    <w:rsid w:val="00C56CE7"/>
    <w:rsid w:val="00C57DDB"/>
    <w:rsid w:val="00C60D8E"/>
    <w:rsid w:val="00C61ECF"/>
    <w:rsid w:val="00C628CC"/>
    <w:rsid w:val="00C6440A"/>
    <w:rsid w:val="00C646DA"/>
    <w:rsid w:val="00C64EFE"/>
    <w:rsid w:val="00C65F7B"/>
    <w:rsid w:val="00C65FED"/>
    <w:rsid w:val="00C67F1B"/>
    <w:rsid w:val="00C71FEE"/>
    <w:rsid w:val="00C725C0"/>
    <w:rsid w:val="00C73867"/>
    <w:rsid w:val="00C749CB"/>
    <w:rsid w:val="00C74BF9"/>
    <w:rsid w:val="00C75777"/>
    <w:rsid w:val="00C760CF"/>
    <w:rsid w:val="00C80A02"/>
    <w:rsid w:val="00C83B47"/>
    <w:rsid w:val="00C86F7F"/>
    <w:rsid w:val="00C8762D"/>
    <w:rsid w:val="00C87D60"/>
    <w:rsid w:val="00C90B87"/>
    <w:rsid w:val="00C90E8C"/>
    <w:rsid w:val="00C9153E"/>
    <w:rsid w:val="00C9196E"/>
    <w:rsid w:val="00C92A42"/>
    <w:rsid w:val="00C93177"/>
    <w:rsid w:val="00C97E4D"/>
    <w:rsid w:val="00CA1A16"/>
    <w:rsid w:val="00CA4E5A"/>
    <w:rsid w:val="00CA5DB2"/>
    <w:rsid w:val="00CA6B5B"/>
    <w:rsid w:val="00CA77D2"/>
    <w:rsid w:val="00CA780C"/>
    <w:rsid w:val="00CB0ED1"/>
    <w:rsid w:val="00CB177F"/>
    <w:rsid w:val="00CB260A"/>
    <w:rsid w:val="00CB2DE0"/>
    <w:rsid w:val="00CB3DA3"/>
    <w:rsid w:val="00CB5B54"/>
    <w:rsid w:val="00CC2175"/>
    <w:rsid w:val="00CD021F"/>
    <w:rsid w:val="00CD1BEF"/>
    <w:rsid w:val="00CD26A9"/>
    <w:rsid w:val="00CD2C2E"/>
    <w:rsid w:val="00CD3148"/>
    <w:rsid w:val="00CD44B8"/>
    <w:rsid w:val="00CE1682"/>
    <w:rsid w:val="00CE1D7C"/>
    <w:rsid w:val="00CE43D8"/>
    <w:rsid w:val="00CE627D"/>
    <w:rsid w:val="00CE64F9"/>
    <w:rsid w:val="00CF0C26"/>
    <w:rsid w:val="00CF29B5"/>
    <w:rsid w:val="00CF4FBF"/>
    <w:rsid w:val="00D01D62"/>
    <w:rsid w:val="00D02592"/>
    <w:rsid w:val="00D06FE0"/>
    <w:rsid w:val="00D07E4B"/>
    <w:rsid w:val="00D128A4"/>
    <w:rsid w:val="00D14EB5"/>
    <w:rsid w:val="00D1691F"/>
    <w:rsid w:val="00D20CFD"/>
    <w:rsid w:val="00D20E3C"/>
    <w:rsid w:val="00D21AB0"/>
    <w:rsid w:val="00D222EC"/>
    <w:rsid w:val="00D225D1"/>
    <w:rsid w:val="00D22FD2"/>
    <w:rsid w:val="00D231D0"/>
    <w:rsid w:val="00D2522B"/>
    <w:rsid w:val="00D2553A"/>
    <w:rsid w:val="00D26641"/>
    <w:rsid w:val="00D32FF3"/>
    <w:rsid w:val="00D35C7B"/>
    <w:rsid w:val="00D42066"/>
    <w:rsid w:val="00D43777"/>
    <w:rsid w:val="00D47D28"/>
    <w:rsid w:val="00D51B91"/>
    <w:rsid w:val="00D55089"/>
    <w:rsid w:val="00D56AE8"/>
    <w:rsid w:val="00D5711A"/>
    <w:rsid w:val="00D57C39"/>
    <w:rsid w:val="00D61DF3"/>
    <w:rsid w:val="00D63ED4"/>
    <w:rsid w:val="00D671D3"/>
    <w:rsid w:val="00D70F8F"/>
    <w:rsid w:val="00D74B7E"/>
    <w:rsid w:val="00D74DF1"/>
    <w:rsid w:val="00D824C0"/>
    <w:rsid w:val="00D82C80"/>
    <w:rsid w:val="00D84E45"/>
    <w:rsid w:val="00D95CFD"/>
    <w:rsid w:val="00D96950"/>
    <w:rsid w:val="00DB11F9"/>
    <w:rsid w:val="00DB3FCC"/>
    <w:rsid w:val="00DB58DC"/>
    <w:rsid w:val="00DC271F"/>
    <w:rsid w:val="00DC2E14"/>
    <w:rsid w:val="00DD1861"/>
    <w:rsid w:val="00DD320C"/>
    <w:rsid w:val="00DD7F51"/>
    <w:rsid w:val="00DE2CDB"/>
    <w:rsid w:val="00DE3699"/>
    <w:rsid w:val="00DF436C"/>
    <w:rsid w:val="00DF578F"/>
    <w:rsid w:val="00DF6622"/>
    <w:rsid w:val="00DF7BB3"/>
    <w:rsid w:val="00E008BC"/>
    <w:rsid w:val="00E03478"/>
    <w:rsid w:val="00E06C3C"/>
    <w:rsid w:val="00E07331"/>
    <w:rsid w:val="00E07C68"/>
    <w:rsid w:val="00E11119"/>
    <w:rsid w:val="00E11ADA"/>
    <w:rsid w:val="00E1472B"/>
    <w:rsid w:val="00E14D0E"/>
    <w:rsid w:val="00E21977"/>
    <w:rsid w:val="00E21FE6"/>
    <w:rsid w:val="00E25F69"/>
    <w:rsid w:val="00E26902"/>
    <w:rsid w:val="00E36830"/>
    <w:rsid w:val="00E40734"/>
    <w:rsid w:val="00E4437E"/>
    <w:rsid w:val="00E4443B"/>
    <w:rsid w:val="00E4613D"/>
    <w:rsid w:val="00E472CA"/>
    <w:rsid w:val="00E50905"/>
    <w:rsid w:val="00E50A3E"/>
    <w:rsid w:val="00E513E6"/>
    <w:rsid w:val="00E52250"/>
    <w:rsid w:val="00E54372"/>
    <w:rsid w:val="00E557CD"/>
    <w:rsid w:val="00E6292C"/>
    <w:rsid w:val="00E637D9"/>
    <w:rsid w:val="00E70D86"/>
    <w:rsid w:val="00E7229B"/>
    <w:rsid w:val="00E725E6"/>
    <w:rsid w:val="00E8146F"/>
    <w:rsid w:val="00E84B21"/>
    <w:rsid w:val="00E84E73"/>
    <w:rsid w:val="00E86F99"/>
    <w:rsid w:val="00E87C0E"/>
    <w:rsid w:val="00E91305"/>
    <w:rsid w:val="00E95B0D"/>
    <w:rsid w:val="00E95CA0"/>
    <w:rsid w:val="00E96526"/>
    <w:rsid w:val="00E96F3D"/>
    <w:rsid w:val="00E97D31"/>
    <w:rsid w:val="00EA08D9"/>
    <w:rsid w:val="00EA106C"/>
    <w:rsid w:val="00EA268B"/>
    <w:rsid w:val="00EA2A25"/>
    <w:rsid w:val="00EA4416"/>
    <w:rsid w:val="00EA5A55"/>
    <w:rsid w:val="00EA650E"/>
    <w:rsid w:val="00EA76EA"/>
    <w:rsid w:val="00EB3936"/>
    <w:rsid w:val="00EB50B6"/>
    <w:rsid w:val="00EB6F22"/>
    <w:rsid w:val="00EC0200"/>
    <w:rsid w:val="00EC2660"/>
    <w:rsid w:val="00EC3692"/>
    <w:rsid w:val="00EC3D56"/>
    <w:rsid w:val="00EC43B1"/>
    <w:rsid w:val="00EC4DEC"/>
    <w:rsid w:val="00EC5E86"/>
    <w:rsid w:val="00ED086C"/>
    <w:rsid w:val="00ED29AC"/>
    <w:rsid w:val="00ED2DF6"/>
    <w:rsid w:val="00ED5468"/>
    <w:rsid w:val="00EE0C70"/>
    <w:rsid w:val="00EE2417"/>
    <w:rsid w:val="00EE33BF"/>
    <w:rsid w:val="00EE3E0B"/>
    <w:rsid w:val="00EE4D8A"/>
    <w:rsid w:val="00EE56FB"/>
    <w:rsid w:val="00EE6EBF"/>
    <w:rsid w:val="00EE7900"/>
    <w:rsid w:val="00EF16B0"/>
    <w:rsid w:val="00EF6963"/>
    <w:rsid w:val="00EF7107"/>
    <w:rsid w:val="00EF736F"/>
    <w:rsid w:val="00F0438F"/>
    <w:rsid w:val="00F11950"/>
    <w:rsid w:val="00F12306"/>
    <w:rsid w:val="00F12944"/>
    <w:rsid w:val="00F13162"/>
    <w:rsid w:val="00F15D6A"/>
    <w:rsid w:val="00F1690F"/>
    <w:rsid w:val="00F221AD"/>
    <w:rsid w:val="00F23507"/>
    <w:rsid w:val="00F23BFD"/>
    <w:rsid w:val="00F25AB6"/>
    <w:rsid w:val="00F2755C"/>
    <w:rsid w:val="00F27FA4"/>
    <w:rsid w:val="00F30B27"/>
    <w:rsid w:val="00F30F58"/>
    <w:rsid w:val="00F318A7"/>
    <w:rsid w:val="00F34853"/>
    <w:rsid w:val="00F3601F"/>
    <w:rsid w:val="00F40FAC"/>
    <w:rsid w:val="00F43955"/>
    <w:rsid w:val="00F503C9"/>
    <w:rsid w:val="00F5070A"/>
    <w:rsid w:val="00F5294A"/>
    <w:rsid w:val="00F53485"/>
    <w:rsid w:val="00F5699C"/>
    <w:rsid w:val="00F65BB7"/>
    <w:rsid w:val="00F71D22"/>
    <w:rsid w:val="00F7272D"/>
    <w:rsid w:val="00F72DA3"/>
    <w:rsid w:val="00F749F0"/>
    <w:rsid w:val="00F839A8"/>
    <w:rsid w:val="00F85354"/>
    <w:rsid w:val="00F86DF1"/>
    <w:rsid w:val="00F91A7A"/>
    <w:rsid w:val="00F95ABE"/>
    <w:rsid w:val="00F967DB"/>
    <w:rsid w:val="00F97F13"/>
    <w:rsid w:val="00FA27A1"/>
    <w:rsid w:val="00FA2D61"/>
    <w:rsid w:val="00FB17F7"/>
    <w:rsid w:val="00FB6FC0"/>
    <w:rsid w:val="00FB748C"/>
    <w:rsid w:val="00FC14F9"/>
    <w:rsid w:val="00FC56E5"/>
    <w:rsid w:val="00FC6060"/>
    <w:rsid w:val="00FC63F0"/>
    <w:rsid w:val="00FC7231"/>
    <w:rsid w:val="00FC7A75"/>
    <w:rsid w:val="00FD013B"/>
    <w:rsid w:val="00FD0725"/>
    <w:rsid w:val="00FD24E0"/>
    <w:rsid w:val="00FD5542"/>
    <w:rsid w:val="00FD7564"/>
    <w:rsid w:val="00FE1152"/>
    <w:rsid w:val="00FE61BE"/>
    <w:rsid w:val="00FF133A"/>
    <w:rsid w:val="0C016802"/>
    <w:rsid w:val="0C1E65E4"/>
    <w:rsid w:val="125B18F3"/>
    <w:rsid w:val="245C50AD"/>
    <w:rsid w:val="28914345"/>
    <w:rsid w:val="33187DB8"/>
    <w:rsid w:val="35126E04"/>
    <w:rsid w:val="3FF716CB"/>
    <w:rsid w:val="54473C23"/>
    <w:rsid w:val="56BA4BB0"/>
    <w:rsid w:val="56BF1206"/>
    <w:rsid w:val="5CC75C73"/>
    <w:rsid w:val="603D0D6F"/>
    <w:rsid w:val="63333541"/>
    <w:rsid w:val="64293EC2"/>
    <w:rsid w:val="670E5609"/>
    <w:rsid w:val="6EC0359B"/>
    <w:rsid w:val="70873369"/>
    <w:rsid w:val="770C3BCA"/>
    <w:rsid w:val="7A1F3280"/>
    <w:rsid w:val="7DEA14B2"/>
    <w:rsid w:val="7E350421"/>
    <w:rsid w:val="7EBA4D76"/>
    <w:rsid w:val="7F5651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Lines="50" w:afterLines="10"/>
      <w:outlineLvl w:val="0"/>
    </w:pPr>
    <w:rPr>
      <w:b/>
      <w:bCs/>
      <w:kern w:val="44"/>
      <w:sz w:val="28"/>
      <w:szCs w:val="44"/>
    </w:rPr>
  </w:style>
  <w:style w:type="paragraph" w:styleId="3">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22"/>
    <w:semiHidden/>
    <w:unhideWhenUsed/>
    <w:qFormat/>
    <w:uiPriority w:val="99"/>
    <w:pPr>
      <w:ind w:left="100" w:leftChars="2500"/>
    </w:pPr>
  </w:style>
  <w:style w:type="paragraph" w:styleId="5">
    <w:name w:val="Balloon Text"/>
    <w:basedOn w:val="1"/>
    <w:link w:val="21"/>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12">
    <w:name w:val="FollowedHyperlink"/>
    <w:basedOn w:val="11"/>
    <w:semiHidden/>
    <w:unhideWhenUsed/>
    <w:qFormat/>
    <w:uiPriority w:val="99"/>
    <w:rPr>
      <w:color w:val="954F72"/>
      <w:u w:val="single"/>
    </w:rPr>
  </w:style>
  <w:style w:type="character" w:styleId="13">
    <w:name w:val="Hyperlink"/>
    <w:basedOn w:val="11"/>
    <w:unhideWhenUsed/>
    <w:qFormat/>
    <w:uiPriority w:val="99"/>
    <w:rPr>
      <w:color w:val="0000FF" w:themeColor="hyperlink"/>
      <w:u w:val="single"/>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标题 1 Char"/>
    <w:basedOn w:val="11"/>
    <w:link w:val="2"/>
    <w:qFormat/>
    <w:uiPriority w:val="9"/>
    <w:rPr>
      <w:b/>
      <w:bCs/>
      <w:kern w:val="44"/>
      <w:sz w:val="28"/>
      <w:szCs w:val="44"/>
    </w:rPr>
  </w:style>
  <w:style w:type="paragraph" w:customStyle="1" w:styleId="17">
    <w:name w:val="段落"/>
    <w:basedOn w:val="1"/>
    <w:link w:val="18"/>
    <w:qFormat/>
    <w:uiPriority w:val="0"/>
    <w:pPr>
      <w:spacing w:line="440" w:lineRule="exact"/>
      <w:ind w:firstLine="560" w:firstLineChars="200"/>
    </w:pPr>
    <w:rPr>
      <w:rFonts w:ascii="Times New Roman" w:hAnsi="Times New Roman" w:cs="Times New Roman"/>
      <w:sz w:val="28"/>
      <w:szCs w:val="28"/>
    </w:rPr>
  </w:style>
  <w:style w:type="character" w:customStyle="1" w:styleId="18">
    <w:name w:val="段落 Char"/>
    <w:basedOn w:val="11"/>
    <w:link w:val="17"/>
    <w:qFormat/>
    <w:uiPriority w:val="0"/>
    <w:rPr>
      <w:rFonts w:ascii="Times New Roman" w:hAnsi="Times New Roman" w:cs="Times New Roman"/>
      <w:sz w:val="28"/>
      <w:szCs w:val="28"/>
    </w:rPr>
  </w:style>
  <w:style w:type="paragraph" w:customStyle="1" w:styleId="19">
    <w:name w:val="列出段落1"/>
    <w:basedOn w:val="1"/>
    <w:qFormat/>
    <w:uiPriority w:val="34"/>
    <w:pPr>
      <w:ind w:firstLine="420" w:firstLineChars="200"/>
    </w:pPr>
  </w:style>
  <w:style w:type="paragraph" w:styleId="20">
    <w:name w:val="List Paragraph"/>
    <w:basedOn w:val="1"/>
    <w:qFormat/>
    <w:uiPriority w:val="34"/>
    <w:pPr>
      <w:ind w:firstLine="420" w:firstLineChars="200"/>
    </w:pPr>
  </w:style>
  <w:style w:type="character" w:customStyle="1" w:styleId="21">
    <w:name w:val="批注框文本 Char"/>
    <w:basedOn w:val="11"/>
    <w:link w:val="5"/>
    <w:semiHidden/>
    <w:qFormat/>
    <w:uiPriority w:val="99"/>
    <w:rPr>
      <w:sz w:val="18"/>
      <w:szCs w:val="18"/>
    </w:rPr>
  </w:style>
  <w:style w:type="character" w:customStyle="1" w:styleId="22">
    <w:name w:val="日期 Char"/>
    <w:basedOn w:val="11"/>
    <w:link w:val="4"/>
    <w:semiHidden/>
    <w:qFormat/>
    <w:uiPriority w:val="99"/>
  </w:style>
  <w:style w:type="character" w:customStyle="1" w:styleId="23">
    <w:name w:val="font112"/>
    <w:basedOn w:val="11"/>
    <w:qFormat/>
    <w:uiPriority w:val="0"/>
    <w:rPr>
      <w:rFonts w:hint="eastAsia" w:ascii="宋体" w:hAnsi="宋体" w:eastAsia="宋体" w:cs="宋体"/>
      <w:color w:val="000000"/>
      <w:sz w:val="22"/>
      <w:szCs w:val="22"/>
      <w:u w:val="none"/>
    </w:rPr>
  </w:style>
  <w:style w:type="character" w:customStyle="1" w:styleId="24">
    <w:name w:val="font121"/>
    <w:basedOn w:val="11"/>
    <w:qFormat/>
    <w:uiPriority w:val="0"/>
    <w:rPr>
      <w:rFonts w:ascii="Calibri" w:hAnsi="Calibri" w:cs="Calibri"/>
      <w:color w:val="000000"/>
      <w:sz w:val="22"/>
      <w:szCs w:val="22"/>
      <w:u w:val="none"/>
    </w:rPr>
  </w:style>
  <w:style w:type="character" w:customStyle="1" w:styleId="25">
    <w:name w:val="font51"/>
    <w:basedOn w:val="11"/>
    <w:qFormat/>
    <w:uiPriority w:val="0"/>
    <w:rPr>
      <w:rFonts w:hint="eastAsia" w:ascii="宋体" w:hAnsi="宋体" w:eastAsia="宋体" w:cs="宋体"/>
      <w:color w:val="000000"/>
      <w:sz w:val="22"/>
      <w:szCs w:val="22"/>
      <w:u w:val="none"/>
    </w:rPr>
  </w:style>
  <w:style w:type="character" w:customStyle="1" w:styleId="26">
    <w:name w:val="font31"/>
    <w:basedOn w:val="11"/>
    <w:qFormat/>
    <w:uiPriority w:val="0"/>
    <w:rPr>
      <w:rFonts w:hint="default" w:ascii="Times New Roman" w:hAnsi="Times New Roman" w:cs="Times New Roman"/>
      <w:color w:val="000000"/>
      <w:sz w:val="22"/>
      <w:szCs w:val="22"/>
      <w:u w:val="none"/>
    </w:rPr>
  </w:style>
  <w:style w:type="character" w:customStyle="1" w:styleId="27">
    <w:name w:val="font141"/>
    <w:basedOn w:val="11"/>
    <w:qFormat/>
    <w:uiPriority w:val="0"/>
    <w:rPr>
      <w:rFonts w:hint="eastAsia" w:ascii="宋体" w:hAnsi="宋体" w:eastAsia="宋体" w:cs="宋体"/>
      <w:color w:val="000000"/>
      <w:sz w:val="22"/>
      <w:szCs w:val="22"/>
      <w:u w:val="none"/>
    </w:rPr>
  </w:style>
  <w:style w:type="character" w:customStyle="1" w:styleId="28">
    <w:name w:val="font41"/>
    <w:basedOn w:val="11"/>
    <w:qFormat/>
    <w:uiPriority w:val="0"/>
    <w:rPr>
      <w:rFonts w:hint="default" w:ascii="Times New Roman" w:hAnsi="Times New Roman" w:cs="Times New Roman"/>
      <w:color w:val="000000"/>
      <w:sz w:val="22"/>
      <w:szCs w:val="22"/>
      <w:u w:val="none"/>
    </w:rPr>
  </w:style>
  <w:style w:type="character" w:customStyle="1" w:styleId="29">
    <w:name w:val="font131"/>
    <w:basedOn w:val="11"/>
    <w:qFormat/>
    <w:uiPriority w:val="0"/>
    <w:rPr>
      <w:rFonts w:hint="default" w:ascii="Times New Roman" w:hAnsi="Times New Roman" w:cs="Times New Roman"/>
      <w:color w:val="000000"/>
      <w:sz w:val="22"/>
      <w:szCs w:val="22"/>
      <w:u w:val="none"/>
    </w:rPr>
  </w:style>
  <w:style w:type="character" w:customStyle="1" w:styleId="30">
    <w:name w:val="font101"/>
    <w:basedOn w:val="11"/>
    <w:qFormat/>
    <w:uiPriority w:val="0"/>
    <w:rPr>
      <w:rFonts w:hint="eastAsia" w:ascii="宋体" w:hAnsi="宋体" w:eastAsia="宋体" w:cs="宋体"/>
      <w:b/>
      <w:color w:val="282828"/>
      <w:sz w:val="30"/>
      <w:szCs w:val="30"/>
      <w:u w:val="none"/>
    </w:rPr>
  </w:style>
  <w:style w:type="character" w:customStyle="1" w:styleId="31">
    <w:name w:val="font21"/>
    <w:basedOn w:val="11"/>
    <w:qFormat/>
    <w:uiPriority w:val="0"/>
    <w:rPr>
      <w:rFonts w:hint="eastAsia" w:ascii="宋体" w:hAnsi="宋体" w:eastAsia="宋体" w:cs="宋体"/>
      <w:color w:val="000000"/>
      <w:sz w:val="30"/>
      <w:szCs w:val="30"/>
      <w:u w:val="none"/>
    </w:rPr>
  </w:style>
  <w:style w:type="character" w:customStyle="1" w:styleId="32">
    <w:name w:val="font151"/>
    <w:basedOn w:val="11"/>
    <w:qFormat/>
    <w:uiPriority w:val="0"/>
    <w:rPr>
      <w:rFonts w:hint="eastAsia" w:ascii="宋体" w:hAnsi="宋体" w:eastAsia="宋体" w:cs="宋体"/>
      <w:b/>
      <w:color w:val="282828"/>
      <w:sz w:val="22"/>
      <w:szCs w:val="22"/>
      <w:u w:val="none"/>
    </w:rPr>
  </w:style>
  <w:style w:type="character" w:customStyle="1" w:styleId="33">
    <w:name w:val="font91"/>
    <w:basedOn w:val="11"/>
    <w:qFormat/>
    <w:uiPriority w:val="0"/>
    <w:rPr>
      <w:rFonts w:ascii="仿宋_GB2312" w:eastAsia="仿宋_GB2312" w:cs="仿宋_GB2312"/>
      <w:color w:val="000000"/>
      <w:sz w:val="22"/>
      <w:szCs w:val="22"/>
      <w:u w:val="none"/>
    </w:rPr>
  </w:style>
  <w:style w:type="character" w:customStyle="1" w:styleId="34">
    <w:name w:val="font11"/>
    <w:basedOn w:val="11"/>
    <w:qFormat/>
    <w:uiPriority w:val="0"/>
    <w:rPr>
      <w:rFonts w:hint="eastAsia" w:ascii="宋体" w:hAnsi="宋体" w:eastAsia="宋体" w:cs="宋体"/>
      <w:color w:val="282828"/>
      <w:sz w:val="22"/>
      <w:szCs w:val="22"/>
      <w:u w:val="none"/>
    </w:rPr>
  </w:style>
  <w:style w:type="character" w:customStyle="1" w:styleId="35">
    <w:name w:val="font81"/>
    <w:basedOn w:val="11"/>
    <w:qFormat/>
    <w:uiPriority w:val="0"/>
    <w:rPr>
      <w:rFonts w:ascii="MS Gothic" w:hAnsi="MS Gothic" w:eastAsia="MS Gothic" w:cs="MS Gothic"/>
      <w:color w:val="000000"/>
      <w:sz w:val="22"/>
      <w:szCs w:val="22"/>
      <w:u w:val="none"/>
    </w:rPr>
  </w:style>
  <w:style w:type="character" w:customStyle="1" w:styleId="36">
    <w:name w:val="font01"/>
    <w:basedOn w:val="11"/>
    <w:qFormat/>
    <w:uiPriority w:val="0"/>
    <w:rPr>
      <w:rFonts w:hint="default" w:ascii="Calibri" w:hAnsi="Calibri" w:cs="Calibri"/>
      <w:b/>
      <w:color w:val="000000"/>
      <w:sz w:val="22"/>
      <w:szCs w:val="22"/>
      <w:u w:val="none"/>
    </w:rPr>
  </w:style>
  <w:style w:type="character" w:customStyle="1" w:styleId="37">
    <w:name w:val="font71"/>
    <w:basedOn w:val="11"/>
    <w:qFormat/>
    <w:uiPriority w:val="0"/>
    <w:rPr>
      <w:rFonts w:hint="eastAsia" w:ascii="宋体" w:hAnsi="宋体" w:eastAsia="宋体" w:cs="宋体"/>
      <w:b/>
      <w:color w:val="000000"/>
      <w:sz w:val="22"/>
      <w:szCs w:val="22"/>
      <w:u w:val="none"/>
    </w:rPr>
  </w:style>
  <w:style w:type="paragraph" w:customStyle="1" w:styleId="3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398</Words>
  <Characters>2275</Characters>
  <Lines>18</Lines>
  <Paragraphs>5</Paragraphs>
  <TotalTime>34</TotalTime>
  <ScaleCrop>false</ScaleCrop>
  <LinksUpToDate>false</LinksUpToDate>
  <CharactersWithSpaces>2668</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2019-06-24T03:30:00Z</dcterms:created>
  <dc:creator>axieya</dc:creator>
  <cp:lastModifiedBy>心晴</cp:lastModifiedBy>
  <cp:lastPrinted>2019-07-09T07:34:00Z</cp:lastPrinted>
  <dcterms:modified xsi:type="dcterms:W3CDTF">2019-07-12T10:14:40Z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