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instrText xml:space="preserve"> HYPERLINK "http://www.51658042.com/" </w:instrTex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fldChar w:fldCharType="separate"/>
      </w:r>
      <w:bookmarkStart w:id="0" w:name="_GoBack"/>
      <w:r>
        <w:rPr>
          <w:rStyle w:val="7"/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石油沥青软化点试验器</w:t>
      </w:r>
      <w:bookmarkEnd w:id="0"/>
      <w:r>
        <w:rPr>
          <w:rStyle w:val="7"/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 </w:t>
      </w:r>
      <w:r>
        <w:rPr>
          <w:rStyle w:val="7"/>
          <w:rFonts w:hint="eastAsia" w:ascii="宋体" w:hAnsi="宋体" w:eastAsia="宋体" w:cs="宋体"/>
          <w:i w:val="0"/>
          <w:sz w:val="24"/>
          <w:szCs w:val="24"/>
          <w:bdr w:val="none" w:color="auto" w:sz="0" w:space="0"/>
          <w:lang w:val="en-US" w:eastAsia="zh-CN"/>
        </w:rPr>
        <w:t>Z</w: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24963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398270" cy="2029460"/>
            <wp:effectExtent l="0" t="0" r="1143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instrText xml:space="preserve"> HYPERLINK "http://www.51658042.com/" </w:instrTex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本仪器是根据中华人民共和国标准GB/T 4507《石油沥青软化点测定法》、中华人民共和国行业标准JTG E20-2011《公路工程沥青及沥青混合料试验规程》中T 0606-2011《沥青软化点试验（环球法）》所规定的要求设计制造的，适用于道路石油沥青、煤沥青、液体石油沥青等各类沥青软化点的测定，是各沥青生产企业，公路、桥梁建设单位和各相关大专院校、研究机构的优选仪器。</w:t>
      </w:r>
      <w:r>
        <w:rPr>
          <w:rStyle w:val="7"/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    本仪器也可用于树脂类产品软化点的测试。</w:t>
      </w:r>
      <w:r>
        <w:rPr>
          <w:rStyle w:val="7"/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 </w: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0"/>
        <w:jc w:val="left"/>
        <w:rPr>
          <w:spacing w:val="0"/>
        </w:rPr>
      </w:pPr>
      <w:r>
        <w:rPr>
          <w:rFonts w:hint="eastAsia" w:ascii="宋体" w:hAnsi="宋体" w:eastAsia="宋体" w:cs="宋体"/>
          <w:i w:val="0"/>
          <w:color w:val="353535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0"/>
        <w:jc w:val="left"/>
        <w:rPr>
          <w:spacing w:val="0"/>
        </w:rPr>
      </w:pPr>
      <w:r>
        <w:rPr>
          <w:rStyle w:val="5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Style w:val="5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instrText xml:space="preserve"> HYPERLINK "http://www.51658042.com/" </w:instrText>
      </w:r>
      <w:r>
        <w:rPr>
          <w:rStyle w:val="5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t>一、主要技术特点</w:t>
      </w:r>
      <w:r>
        <w:rPr>
          <w:rStyle w:val="5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0"/>
        <w:jc w:val="left"/>
        <w:rPr>
          <w:spacing w:val="0"/>
        </w:rPr>
      </w:pPr>
      <w:r>
        <w:rPr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instrText xml:space="preserve"> HYPERLINK "http://www.51658042.com/" </w:instrText>
      </w:r>
      <w:r>
        <w:rPr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t> 1、本仪器为小型台式结构，烧杯采用耐高温玻璃制成，肩环、钢球定位圈、钢球等的规格尺寸符合标准所规定的要求。</w:t>
      </w: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t>2、采用电加热炉加热，加热功率连续可调。</w:t>
      </w: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t>3、同时可以进行两个试样的测试，测试方便，结果可靠。</w:t>
      </w:r>
      <w:r>
        <w:rPr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0"/>
        <w:jc w:val="left"/>
        <w:rPr>
          <w:spacing w:val="0"/>
        </w:rPr>
      </w:pPr>
      <w:r>
        <w:rPr>
          <w:rFonts w:hint="eastAsia" w:ascii="宋体" w:hAnsi="宋体" w:eastAsia="宋体" w:cs="宋体"/>
          <w:i w:val="0"/>
          <w:color w:val="353535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0"/>
        <w:jc w:val="left"/>
        <w:rPr>
          <w:spacing w:val="0"/>
        </w:rPr>
      </w:pPr>
      <w:r>
        <w:rPr>
          <w:rFonts w:hint="eastAsia" w:ascii="宋体" w:hAnsi="宋体" w:eastAsia="宋体" w:cs="宋体"/>
          <w:i w:val="0"/>
          <w:color w:val="353535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0"/>
        <w:jc w:val="left"/>
        <w:rPr>
          <w:spacing w:val="0"/>
        </w:rPr>
      </w:pPr>
      <w:r>
        <w:rPr>
          <w:rStyle w:val="5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Style w:val="5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instrText xml:space="preserve"> HYPERLINK "http://www.51658042.com/" </w:instrText>
      </w:r>
      <w:r>
        <w:rPr>
          <w:rStyle w:val="5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t>二、主要技术指标及参数</w:t>
      </w:r>
      <w:r>
        <w:rPr>
          <w:rStyle w:val="5"/>
          <w:rFonts w:hint="eastAsia" w:ascii="宋体" w:hAnsi="宋体" w:eastAsia="宋体" w:cs="宋体"/>
          <w:i w:val="0"/>
          <w:spacing w:val="0"/>
          <w:sz w:val="24"/>
          <w:szCs w:val="24"/>
          <w:bdr w:val="none" w:color="auto" w:sz="0" w:space="0"/>
        </w:rPr>
        <w:fldChar w:fldCharType="end"/>
      </w:r>
    </w:p>
    <w:tbl>
      <w:tblPr>
        <w:tblW w:w="9405" w:type="dxa"/>
        <w:tblCellSpacing w:w="7" w:type="dxa"/>
        <w:tblInd w:w="-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75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5" w:hRule="atLeast"/>
          <w:tblCellSpacing w:w="7" w:type="dxa"/>
        </w:trPr>
        <w:tc>
          <w:tcPr>
            <w:tcW w:w="1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 1、肩环：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 也称试样模、试样环，高度为6.4㎜，</w:t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 上口孔径为19.8㎜，下口孔径为15.9㎜；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5" w:hRule="atLeast"/>
          <w:tblCellSpacing w:w="7" w:type="dxa"/>
        </w:trPr>
        <w:tc>
          <w:tcPr>
            <w:tcW w:w="17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spacing w:val="0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 2、钢球：</w:t>
            </w:r>
            <w:r>
              <w:rPr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fldChar w:fldCharType="end"/>
            </w:r>
          </w:p>
        </w:tc>
        <w:tc>
          <w:tcPr>
            <w:tcW w:w="7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 直径为9.5㎜，质量（3.50±0.05）g；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5" w:hRule="atLeast"/>
          <w:tblCellSpacing w:w="7" w:type="dxa"/>
        </w:trPr>
        <w:tc>
          <w:tcPr>
            <w:tcW w:w="1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 3、钢球定位圈：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 内环23.0㎜，中心9.55㎜；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5" w:hRule="atLeast"/>
          <w:tblCellSpacing w:w="7" w:type="dxa"/>
        </w:trPr>
        <w:tc>
          <w:tcPr>
            <w:tcW w:w="1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 4、试验方式：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 两组同时平行试验；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5" w:hRule="atLeast"/>
          <w:tblCellSpacing w:w="7" w:type="dxa"/>
        </w:trPr>
        <w:tc>
          <w:tcPr>
            <w:tcW w:w="1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 5、下承板：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 距离模底面为25.4㎜；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5" w:hRule="atLeast"/>
          <w:tblCellSpacing w:w="7" w:type="dxa"/>
        </w:trPr>
        <w:tc>
          <w:tcPr>
            <w:tcW w:w="1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 6、受热容器：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 1000ml烧杯；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5" w:hRule="atLeast"/>
          <w:tblCellSpacing w:w="7" w:type="dxa"/>
        </w:trPr>
        <w:tc>
          <w:tcPr>
            <w:tcW w:w="1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 7、温度计：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 玻璃管水银温度计，量程30℃～180℃，分度0.5℃（符合GB/T 514标准）；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5" w:hRule="atLeast"/>
          <w:tblCellSpacing w:w="7" w:type="dxa"/>
        </w:trPr>
        <w:tc>
          <w:tcPr>
            <w:tcW w:w="1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 8、仪器重量：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olor w:val="35353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"http://www.51658042.com/" </w:instrTex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pacing w:val="0"/>
                <w:sz w:val="24"/>
                <w:szCs w:val="24"/>
                <w:bdr w:val="none" w:color="auto" w:sz="0" w:space="0"/>
              </w:rPr>
              <w:t> 1.5㎏。</w:t>
            </w:r>
            <w:r>
              <w:rPr>
                <w:rFonts w:hint="eastAsia" w:ascii="宋体" w:hAnsi="宋体" w:eastAsia="宋体" w:cs="宋体"/>
                <w:i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C13AF"/>
    <w:rsid w:val="125C13AF"/>
    <w:rsid w:val="6DA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2019-06-04T05:23:00Z</dcterms:created>
  <dc:creator>16</dc:creator>
  <cp:lastModifiedBy>16</cp:lastModifiedBy>
  <dcterms:modified xsi:type="dcterms:W3CDTF">2019-06-04T06:32:26Z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