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氯离子自动电位滴定仪  型号:ZRX-29511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866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ZRX-29511仪器用途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ZRX-29511氯离子自动电位滴定仪是根据GB/T176-2017《水泥化学分析方法》中氯离子</w:t>
      </w:r>
    </w:p>
    <w:p>
      <w:pPr>
        <w:rPr>
          <w:rFonts w:hint="eastAsia"/>
        </w:rPr>
      </w:pPr>
      <w:r>
        <w:rPr>
          <w:rFonts w:hint="eastAsia"/>
        </w:rPr>
        <w:t>电位滴定方法研发的一种智能化的检测氯离子的仪器。主要用于各检验机构，</w:t>
      </w:r>
    </w:p>
    <w:p>
      <w:pPr>
        <w:rPr>
          <w:rFonts w:hint="eastAsia"/>
        </w:rPr>
      </w:pPr>
      <w:r>
        <w:rPr>
          <w:rFonts w:hint="eastAsia"/>
        </w:rPr>
        <w:t>水泥企业，混凝土搅拌站，科研院所等实验室，具有操作简便，准确度高，智能化的优点。</w:t>
      </w:r>
    </w:p>
    <w:p>
      <w:pPr>
        <w:rPr>
          <w:rFonts w:hint="eastAsia"/>
        </w:rPr>
      </w:pPr>
      <w:r>
        <w:rPr>
          <w:rFonts w:hint="eastAsia"/>
        </w:rPr>
        <w:t>全套仪器设备由国家水泥质量监督检验中心研制，生产，调试。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ZRX-29511仪器特点：</w:t>
      </w:r>
    </w:p>
    <w:p>
      <w:pPr>
        <w:rPr>
          <w:rFonts w:hint="eastAsia"/>
        </w:rPr>
      </w:pPr>
      <w:r>
        <w:rPr>
          <w:rFonts w:hint="eastAsia"/>
        </w:rPr>
        <w:t xml:space="preserve">     该仪器具有直读滴定毫升数和毫伏数的功能，采用7寸彩色触摸屏，导航式操作，</w:t>
      </w:r>
    </w:p>
    <w:p>
      <w:pPr>
        <w:rPr>
          <w:rFonts w:hint="eastAsia"/>
        </w:rPr>
      </w:pPr>
      <w:r>
        <w:rPr>
          <w:rFonts w:hint="eastAsia"/>
        </w:rPr>
        <w:t>并且显示滴定过程的滴定曲线图</w:t>
      </w:r>
    </w:p>
    <w:p>
      <w:pPr>
        <w:rPr>
          <w:rFonts w:hint="eastAsia"/>
        </w:rPr>
      </w:pPr>
      <w:r>
        <w:rPr>
          <w:rFonts w:hint="eastAsia"/>
        </w:rPr>
        <w:t xml:space="preserve">     采用阀门滴定管一体化设计，采用10ml滴定管，细分驱动，提高滴定液计量精度</w:t>
      </w:r>
    </w:p>
    <w:p>
      <w:pPr>
        <w:rPr>
          <w:rFonts w:hint="eastAsia"/>
        </w:rPr>
      </w:pPr>
      <w:r>
        <w:rPr>
          <w:rFonts w:hint="eastAsia"/>
        </w:rPr>
        <w:t xml:space="preserve">     空白试验测定功能，可随时设定空白溶液的体积并自动记录</w:t>
      </w:r>
    </w:p>
    <w:p>
      <w:pPr>
        <w:rPr>
          <w:rFonts w:hint="eastAsia"/>
        </w:rPr>
      </w:pPr>
      <w:r>
        <w:rPr>
          <w:rFonts w:hint="eastAsia"/>
        </w:rPr>
        <w:t xml:space="preserve">     滴定校准功能，自动测量硝酸银标准滴定溶液的浓度值</w:t>
      </w:r>
    </w:p>
    <w:p>
      <w:pPr>
        <w:rPr>
          <w:rFonts w:hint="eastAsia"/>
        </w:rPr>
      </w:pPr>
      <w:r>
        <w:rPr>
          <w:rFonts w:hint="eastAsia"/>
        </w:rPr>
        <w:t xml:space="preserve">     智能化自动滴定，能根据电位变化快慢而改变滴定速度</w:t>
      </w:r>
    </w:p>
    <w:p>
      <w:pPr>
        <w:rPr>
          <w:rFonts w:hint="eastAsia"/>
        </w:rPr>
      </w:pPr>
      <w:r>
        <w:rPr>
          <w:rFonts w:hint="eastAsia"/>
        </w:rPr>
        <w:t xml:space="preserve">     自动停止滴定功能，当仪器检测到了化学计量点后，会停止滴加硝酸银标准滴定溶液，</w:t>
      </w:r>
    </w:p>
    <w:p>
      <w:pPr>
        <w:rPr>
          <w:rFonts w:hint="eastAsia"/>
        </w:rPr>
      </w:pPr>
      <w:r>
        <w:rPr>
          <w:rFonts w:hint="eastAsia"/>
        </w:rPr>
        <w:t>节省资源及时间</w:t>
      </w:r>
    </w:p>
    <w:p>
      <w:pPr>
        <w:rPr>
          <w:rFonts w:hint="eastAsia"/>
        </w:rPr>
      </w:pPr>
      <w:r>
        <w:rPr>
          <w:rFonts w:hint="eastAsia"/>
        </w:rPr>
        <w:t xml:space="preserve">     自动计算功能，采用二次微商计算出氯离子（CI）含量</w:t>
      </w:r>
    </w:p>
    <w:p>
      <w:pPr>
        <w:rPr>
          <w:rFonts w:hint="eastAsia"/>
        </w:rPr>
      </w:pPr>
      <w:r>
        <w:rPr>
          <w:rFonts w:hint="eastAsia"/>
        </w:rPr>
        <w:t xml:space="preserve">     具有数据存储功能，仪器配有USB功能，可随时将数据保存到仪器或者U盘中，可在测量完溶液后，查看滴定曲线及滴定数据。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C2B71"/>
    <w:rsid w:val="089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2019-06-20T00:57:00Z</dcterms:created>
  <dc:creator>16</dc:creator>
  <cp:lastModifiedBy>16</cp:lastModifiedBy>
  <dcterms:modified xsi:type="dcterms:W3CDTF">2019-06-20T01:13:05Z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