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Style w:val="5"/>
          <w:rFonts w:hint="eastAsia" w:ascii="sans-serif" w:hAnsi="sans-serif" w:eastAsia="宋体" w:cs="sans-serif"/>
          <w:i w:val="0"/>
          <w:caps w:val="0"/>
          <w:color w:val="000000"/>
          <w:spacing w:val="0"/>
          <w:sz w:val="36"/>
          <w:szCs w:val="36"/>
          <w:lang w:eastAsia="zh-CN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 1. </w:t>
      </w:r>
      <w:bookmarkStart w:id="0" w:name="_GoBack"/>
      <w:r>
        <w:rPr>
          <w:rStyle w:val="5"/>
          <w:rFonts w:hint="default" w:ascii="sans-serif" w:hAnsi="sans-serif" w:eastAsia="sans-serif" w:cs="sans-serif"/>
          <w:i w:val="0"/>
          <w:caps w:val="0"/>
          <w:color w:val="000000"/>
          <w:spacing w:val="0"/>
          <w:sz w:val="36"/>
          <w:szCs w:val="36"/>
        </w:rPr>
        <w:t>北京中瑞祥麦氏比浊仪</w:t>
      </w:r>
      <w:bookmarkEnd w:id="0"/>
      <w:r>
        <w:rPr>
          <w:rStyle w:val="5"/>
          <w:rFonts w:hint="default" w:ascii="sans-serif" w:hAnsi="sans-serif" w:eastAsia="sans-serif" w:cs="sans-serif"/>
          <w:i w:val="0"/>
          <w:caps w:val="0"/>
          <w:color w:val="000000"/>
          <w:spacing w:val="0"/>
          <w:sz w:val="36"/>
          <w:szCs w:val="36"/>
        </w:rPr>
        <w:t>  ZRX-29417</w:t>
      </w:r>
      <w:r>
        <w:rPr>
          <w:rStyle w:val="5"/>
          <w:rFonts w:hint="eastAsia" w:ascii="sans-serif" w:hAnsi="sans-serif" w:eastAsia="宋体" w:cs="sans-serif"/>
          <w:i w:val="0"/>
          <w:caps w:val="0"/>
          <w:color w:val="000000"/>
          <w:spacing w:val="0"/>
          <w:sz w:val="36"/>
          <w:szCs w:val="36"/>
          <w:lang w:eastAsia="zh-CN"/>
        </w:rPr>
        <w:t>、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Style w:val="5"/>
          <w:rFonts w:hint="eastAsia" w:ascii="sans-serif" w:hAnsi="sans-serif" w:eastAsia="宋体" w:cs="sans-serif"/>
          <w:i w:val="0"/>
          <w:caps w:val="0"/>
          <w:color w:val="000000"/>
          <w:spacing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</w:rPr>
        <w:drawing>
          <wp:inline distT="0" distB="0" distL="114300" distR="114300">
            <wp:extent cx="1905000" cy="1219200"/>
            <wp:effectExtent l="0" t="0" r="0" b="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ZRX-29417产品特点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人性化设计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安全：采用透射光原理，直接对底部有玻璃珠的磨菌管进行测量，无需反复转管，减少污染差错的发生，降低操作者感染的风险。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简便：根据设定的目标浊度值,测量后仪器能自动换算并提示需增加稀释液量，无需人工换算。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可选择配套16mm、25mm两种管径磨菌管，客户可根据习惯和菌液量选择合适自己的管径。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蓝色液晶屏显示，操作简单。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两种供电方式，可外接电源适配器或使用碱性电池供电。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可连接热敏打印机进行数据打印。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结果稳定可靠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LED光源，稳定、效率高、寿命长。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两步法出厂校准，出厂前已经完成设备自身校准，并储存与设备中，如出现浊度校准失败或检测异常时可回复原厂校准值。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采用智能化处理系统对电量及光源进行实时监控。如有障碍物堵塞光路等情况时，仪器将无法正常检测程序，避免错误结果的发生。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ZRX-29417用途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本仪器主要用于测量菌液浓度，并最终显示为麦氏浊度（McF值）。适用于相关微生物实验室及其他科研教学机构。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名称 参数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尺寸 宽度：13.3cm、长度：19.2cm、高度： 7.8cm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CA719B"/>
    <w:rsid w:val="330D6AEB"/>
    <w:rsid w:val="44CA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yperlink"/>
    <w:basedOn w:val="4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2019-06-20T05:38:00Z</dcterms:created>
  <dc:creator>16</dc:creator>
  <cp:lastModifiedBy>16</cp:lastModifiedBy>
  <dcterms:modified xsi:type="dcterms:W3CDTF">2019-06-20T05:47:18Z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