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TESCAN--场发射扫描电镜 MIRA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858000" cy="3381375"/>
            <wp:effectExtent l="0" t="0" r="0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6" w:afterAutospacing="0" w:line="270" w:lineRule="atLeast"/>
        <w:ind w:left="0" w:right="0"/>
        <w:rPr>
          <w:rFonts w:ascii="Arial" w:hAnsi="Arial" w:cs="Arial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最新一代的MIRA场发射扫描电镜给用户带来了最新的技术优点（如改进的高性能电子设备使成像过程更快，快速扫描系统包括了动态与静态图像扭曲补偿，有内置的编程软件等），同时保持着最高的性价比。MIRA3的设计适用于各种各样的SEM应用及当今研究和产业的需求。大电子束流下的高分辨率有利于分析应用，例如：EBSD、WDX等分析。MIRA3场发射扫描电镜可配置LM、XM或GM三种样品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6" w:beforeAutospacing="0" w:after="316" w:afterAutospacing="0" w:line="270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所有的MIRA样品室（LM、XM或GM）提供优秀的5轴马达驱动全计算机化优中心样品台，完善的几何设计更适合安装能谱仪（EDS），波谱仪（WDX），电子背散射衍射（EBSD）。XM和GM样品室适用于大样品的分析。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2" w:beforeAutospacing="0" w:after="242" w:afterAutospacing="0"/>
        <w:ind w:left="0" w:right="0"/>
        <w:rPr>
          <w:rFonts w:hint="default" w:ascii="Arial" w:hAnsi="Arial" w:cs="Arial"/>
          <w:b/>
          <w:color w:val="6C0F15"/>
          <w:sz w:val="27"/>
          <w:szCs w:val="27"/>
        </w:rPr>
      </w:pPr>
      <w:r>
        <w:rPr>
          <w:rFonts w:hint="default" w:ascii="Arial" w:hAnsi="Arial" w:cs="Arial"/>
          <w:b/>
          <w:i w:val="0"/>
          <w:caps w:val="0"/>
          <w:color w:val="6C0F15"/>
          <w:spacing w:val="0"/>
          <w:sz w:val="27"/>
          <w:szCs w:val="27"/>
          <w:shd w:val="clear" w:fill="FFFFFF"/>
        </w:rPr>
        <w:t>现代电子光路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高亮度肖特基电子枪可获得高分辨率/高电流/低噪音图像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独特的三透镜大视野观察（Wide Field Optics™）设计提供了多种工作与显示模式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独特的中间镜的作用就如同软件“光阑转换器”，它以电磁方式有效地改变物镜光阑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结合了完善的电子光学设计软件的实时电子束追踪（In-Flight Beam Tracing™），可模拟和优化电子束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可选的In-Beam探头可获得特高分辨率图像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电镜的全自动设置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成像速度快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使用3维电子束技术，实时得到立体图像，三维导航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2" w:beforeAutospacing="0" w:after="242" w:afterAutospacing="0"/>
        <w:ind w:left="0" w:right="0"/>
        <w:rPr>
          <w:rFonts w:hint="default" w:ascii="Arial" w:hAnsi="Arial" w:cs="Arial"/>
          <w:b/>
          <w:color w:val="6C0F15"/>
          <w:sz w:val="27"/>
          <w:szCs w:val="27"/>
        </w:rPr>
      </w:pPr>
      <w:r>
        <w:rPr>
          <w:rFonts w:hint="default" w:ascii="Arial" w:hAnsi="Arial" w:cs="Arial"/>
          <w:b/>
          <w:i w:val="0"/>
          <w:caps w:val="0"/>
          <w:color w:val="6C0F15"/>
          <w:spacing w:val="0"/>
          <w:sz w:val="27"/>
          <w:szCs w:val="27"/>
          <w:shd w:val="clear" w:fill="FFFFFF"/>
        </w:rPr>
        <w:t>维修简单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6" w:beforeAutospacing="0" w:after="316" w:afterAutospacing="0" w:line="270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现在保持电镜处在优秀的状态很简单，只需要很短的停机时间。每个细节设计得很仔细，使得仪器的效率最大化，操作最简化。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2" w:beforeAutospacing="0" w:after="242" w:afterAutospacing="0"/>
        <w:ind w:left="0" w:right="0"/>
        <w:rPr>
          <w:rFonts w:hint="default" w:ascii="Arial" w:hAnsi="Arial" w:cs="Arial"/>
          <w:b/>
          <w:color w:val="6C0F15"/>
          <w:sz w:val="27"/>
          <w:szCs w:val="27"/>
        </w:rPr>
      </w:pPr>
      <w:r>
        <w:rPr>
          <w:rFonts w:hint="default" w:ascii="Arial" w:hAnsi="Arial" w:cs="Arial"/>
          <w:b/>
          <w:i w:val="0"/>
          <w:caps w:val="0"/>
          <w:color w:val="6C0F15"/>
          <w:spacing w:val="0"/>
          <w:sz w:val="27"/>
          <w:szCs w:val="27"/>
          <w:shd w:val="clear" w:fill="FFFFFF"/>
        </w:rPr>
        <w:t>自动操作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6" w:beforeAutospacing="0" w:after="316" w:afterAutospacing="0" w:line="270" w:lineRule="atLeast"/>
        <w:ind w:left="0" w:right="0"/>
        <w:rPr>
          <w:rFonts w:hint="default" w:ascii="Arial" w:hAnsi="Arial" w:cs="Arial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设备的特点包括了自动设置和众多自动操作。除此之外，电镜还有样品台自动导航与自动分析 程序，能明显减少操作员的操作时间。通过内置脚本语言（Python）可进入软件的大多数功能，包括显微镜的控制、样品台的控制、图像采集、处理与分析。通过脚本语言用户还可以编程其自己的自动操作程序。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2" w:beforeAutospacing="0" w:after="242" w:afterAutospacing="0"/>
        <w:ind w:left="0" w:right="0"/>
        <w:rPr>
          <w:rFonts w:hint="default" w:ascii="Arial" w:hAnsi="Arial" w:cs="Arial"/>
          <w:b/>
          <w:color w:val="6C0F15"/>
          <w:sz w:val="27"/>
          <w:szCs w:val="27"/>
        </w:rPr>
      </w:pPr>
      <w:r>
        <w:rPr>
          <w:rFonts w:hint="default" w:ascii="Arial" w:hAnsi="Arial" w:cs="Arial"/>
          <w:b/>
          <w:i w:val="0"/>
          <w:caps w:val="0"/>
          <w:color w:val="6C0F15"/>
          <w:spacing w:val="0"/>
          <w:sz w:val="27"/>
          <w:szCs w:val="27"/>
          <w:shd w:val="clear" w:fill="FFFFFF"/>
        </w:rPr>
        <w:t>用户界面友好的软件与软件工具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多语言操作界面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多用户界面（包括了EasySEM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  <w:vertAlign w:val="superscript"/>
        </w:rPr>
        <w:t>TM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模式）不同账户的权利使常规分析过程更快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图片管理，报告生成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内置的系统检查与系统诊断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网络操作与远程进入/诊断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模块化软件体系结构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标准软件包括了测量、图像处理、对象区域，等模块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18"/>
          <w:szCs w:val="18"/>
          <w:shd w:val="clear" w:fill="FFFFFF"/>
        </w:rPr>
        <w:t>可选的软件和包括颗粒度分析标准版/专家版、3维表面重建，等模块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150" w:afterAutospacing="0" w:line="420" w:lineRule="atLeast"/>
        <w:ind w:left="0" w:right="0"/>
      </w:pP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instrText xml:space="preserve"> HYPERLINK "http://www.tescan-china.com/show/290.html" </w:instrText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t>MIRA3 GM</w:t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MIRA3 GM是一款完全由计算机控制的场发射扫描电子显微镜，可在高真空和低真空模式下操作，其具有突出的光学性能，清晰的数字化图像，成熟、用户界面友好的操作软件等特点。基于Windows™平台的操作软件提供了简易的电镜操作和图像采集，可以保存标准文件格式的图片，可以对图像进行管理、处理和测量，实现了电镜的自动设置和许多其它自动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150" w:afterAutospacing="0" w:line="420" w:lineRule="atLeast"/>
        <w:ind w:left="0" w:right="0"/>
      </w:pP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instrText xml:space="preserve"> HYPERLINK "http://www.tescan-china.com/show/78.html" </w:instrText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t>MIRA3 XM</w:t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MIRA3 XM是一款完全由计算机控制的场发射扫描电子显微镜，可在高真空和低真空模式下操作，其具有突出的光学性能，清晰的数字化图像，成熟、用户界面友好的操作软件等特点。基于Windows™平台的操作软件提供了简易的电镜操作和图像采集，可以保存标准文件格式的图片，可以对图像进行管理、处理和测量，实现了电镜的自动设置和许多其它自动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150" w:afterAutospacing="0" w:line="420" w:lineRule="atLeast"/>
        <w:ind w:left="0" w:right="0"/>
      </w:pP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instrText xml:space="preserve"> HYPERLINK "http://www.tescan-china.com/show/77.html" </w:instrText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t>MIRA3 LM</w:t>
      </w:r>
      <w:r>
        <w:rPr>
          <w:rFonts w:hint="default" w:ascii="Arial" w:hAnsi="Arial" w:cs="Arial"/>
          <w:i w:val="0"/>
          <w:caps w:val="0"/>
          <w:color w:val="6C0F15"/>
          <w:spacing w:val="0"/>
          <w:sz w:val="24"/>
          <w:szCs w:val="24"/>
          <w:u w:val="singl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t>MIRA3 LM是一款完全由计算机控制的场发射扫描电子显微镜，可在高真空和低真空模式下操作，其具有突出的光学性能，清晰的数字化图像，成熟、用户界面友好的操作软件等特点。基于Windows™平台的操作软件提供了简易的电镜操作和图像采集，可以保存标准文件格式的图片，可以对图像进行管理、处理和测量，实现了电镜的自动设置和许多其它自动操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北京亚科电子（山东）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设备咨询电话：18263262536（微信同号）；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270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QQ：2633643337；欢迎来电咨询 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705ED"/>
    <w:multiLevelType w:val="multilevel"/>
    <w:tmpl w:val="DF8705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9A58D35"/>
    <w:multiLevelType w:val="multilevel"/>
    <w:tmpl w:val="E9A58D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25C3"/>
    <w:rsid w:val="39E6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2019-04-29T03:58:00Z</dcterms:created>
  <dc:creator>逸痕寒竹</dc:creator>
  <cp:lastModifiedBy>逸痕寒竹</cp:lastModifiedBy>
  <dcterms:modified xsi:type="dcterms:W3CDTF">2019-04-29T04:00:16Z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