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3F" w:rsidRDefault="005248F6">
      <w:pPr>
        <w:rPr>
          <w:rFonts w:hint="eastAsia"/>
        </w:rPr>
      </w:pPr>
      <w:r>
        <w:rPr>
          <w:noProof/>
        </w:rPr>
        <w:drawing>
          <wp:inline distT="0" distB="0" distL="0" distR="0">
            <wp:extent cx="3771900" cy="3515323"/>
            <wp:effectExtent l="0" t="0" r="0" b="0"/>
            <wp:docPr id="1" name="图片 0" descr="ATRMax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Max II.png"/>
                    <pic:cNvPicPr/>
                  </pic:nvPicPr>
                  <pic:blipFill>
                    <a:blip r:embed="rId4"/>
                    <a:stretch>
                      <a:fillRect/>
                    </a:stretch>
                  </pic:blipFill>
                  <pic:spPr>
                    <a:xfrm>
                      <a:off x="0" y="0"/>
                      <a:ext cx="3772387" cy="3515777"/>
                    </a:xfrm>
                    <a:prstGeom prst="rect">
                      <a:avLst/>
                    </a:prstGeom>
                  </pic:spPr>
                </pic:pic>
              </a:graphicData>
            </a:graphic>
          </wp:inline>
        </w:drawing>
      </w:r>
    </w:p>
    <w:p w:rsidR="005248F6" w:rsidRDefault="005248F6">
      <w:pPr>
        <w:rPr>
          <w:rFonts w:hint="eastAsia"/>
        </w:rPr>
      </w:pPr>
    </w:p>
    <w:p w:rsidR="005248F6" w:rsidRDefault="005248F6">
      <w:pPr>
        <w:rPr>
          <w:rFonts w:hint="eastAsia"/>
        </w:rPr>
      </w:pPr>
    </w:p>
    <w:p w:rsidR="00E70F90" w:rsidRDefault="00E70F90">
      <w:pPr>
        <w:rPr>
          <w:rFonts w:hint="eastAsia"/>
        </w:rPr>
      </w:pPr>
    </w:p>
    <w:p w:rsidR="00E70F90" w:rsidRPr="00BC134C" w:rsidRDefault="00BC134C">
      <w:pPr>
        <w:rPr>
          <w:rFonts w:hint="eastAsia"/>
          <w:sz w:val="28"/>
          <w:szCs w:val="28"/>
        </w:rPr>
      </w:pPr>
      <w:proofErr w:type="spellStart"/>
      <w:r w:rsidRPr="00BC134C">
        <w:rPr>
          <w:rFonts w:hint="eastAsia"/>
          <w:sz w:val="28"/>
          <w:szCs w:val="28"/>
        </w:rPr>
        <w:t>AT</w:t>
      </w:r>
      <w:r>
        <w:rPr>
          <w:rFonts w:hint="eastAsia"/>
          <w:sz w:val="28"/>
          <w:szCs w:val="28"/>
        </w:rPr>
        <w:t>R</w:t>
      </w:r>
      <w:r w:rsidRPr="00BC134C">
        <w:rPr>
          <w:rFonts w:hint="eastAsia"/>
          <w:sz w:val="28"/>
          <w:szCs w:val="28"/>
        </w:rPr>
        <w:t>Max</w:t>
      </w:r>
      <w:proofErr w:type="spellEnd"/>
      <w:r w:rsidRPr="00BC134C">
        <w:rPr>
          <w:rFonts w:hint="eastAsia"/>
          <w:sz w:val="28"/>
          <w:szCs w:val="28"/>
        </w:rPr>
        <w:t xml:space="preserve"> II</w:t>
      </w:r>
      <w:r w:rsidRPr="00BC134C">
        <w:rPr>
          <w:rFonts w:hint="eastAsia"/>
          <w:sz w:val="28"/>
          <w:szCs w:val="28"/>
        </w:rPr>
        <w:t>是高反射效率、可变</w:t>
      </w:r>
      <w:proofErr w:type="gramStart"/>
      <w:r w:rsidRPr="00BC134C">
        <w:rPr>
          <w:rFonts w:hint="eastAsia"/>
          <w:sz w:val="28"/>
          <w:szCs w:val="28"/>
        </w:rPr>
        <w:t>角水平</w:t>
      </w:r>
      <w:proofErr w:type="gramEnd"/>
      <w:r w:rsidRPr="00BC134C">
        <w:rPr>
          <w:rFonts w:hint="eastAsia"/>
          <w:sz w:val="28"/>
          <w:szCs w:val="28"/>
        </w:rPr>
        <w:t>ATR</w:t>
      </w:r>
      <w:r w:rsidRPr="00BC134C">
        <w:rPr>
          <w:rFonts w:hint="eastAsia"/>
          <w:sz w:val="28"/>
          <w:szCs w:val="28"/>
        </w:rPr>
        <w:t>附件。其独特的光学设计可以使入射角</w:t>
      </w:r>
      <w:r w:rsidRPr="00BC134C">
        <w:rPr>
          <w:rFonts w:hint="eastAsia"/>
          <w:sz w:val="28"/>
          <w:szCs w:val="28"/>
        </w:rPr>
        <w:t>25</w:t>
      </w:r>
      <w:r w:rsidRPr="00BC134C">
        <w:rPr>
          <w:rFonts w:hint="eastAsia"/>
          <w:sz w:val="28"/>
          <w:szCs w:val="28"/>
        </w:rPr>
        <w:t>°到</w:t>
      </w:r>
      <w:r w:rsidRPr="00BC134C">
        <w:rPr>
          <w:rFonts w:hint="eastAsia"/>
          <w:sz w:val="28"/>
          <w:szCs w:val="28"/>
        </w:rPr>
        <w:t>65</w:t>
      </w:r>
      <w:r w:rsidRPr="00BC134C">
        <w:rPr>
          <w:rFonts w:hint="eastAsia"/>
          <w:sz w:val="28"/>
          <w:szCs w:val="28"/>
        </w:rPr>
        <w:t>°之间变化。通过改变入射角能够针对不同的实验要求控制红外光穿透样品的深度以及在</w:t>
      </w:r>
      <w:r w:rsidRPr="00BC134C">
        <w:rPr>
          <w:rFonts w:hint="eastAsia"/>
          <w:sz w:val="28"/>
          <w:szCs w:val="28"/>
        </w:rPr>
        <w:t>ATR</w:t>
      </w:r>
      <w:r w:rsidRPr="00BC134C">
        <w:rPr>
          <w:rFonts w:hint="eastAsia"/>
          <w:sz w:val="28"/>
          <w:szCs w:val="28"/>
        </w:rPr>
        <w:t>晶体里的反射次数。利用</w:t>
      </w:r>
      <w:proofErr w:type="spellStart"/>
      <w:r w:rsidRPr="00BC134C">
        <w:rPr>
          <w:rFonts w:hint="eastAsia"/>
          <w:sz w:val="28"/>
          <w:szCs w:val="28"/>
        </w:rPr>
        <w:t>ATRMax</w:t>
      </w:r>
      <w:proofErr w:type="spellEnd"/>
      <w:r w:rsidRPr="00BC134C">
        <w:rPr>
          <w:rFonts w:hint="eastAsia"/>
          <w:sz w:val="28"/>
          <w:szCs w:val="28"/>
        </w:rPr>
        <w:t xml:space="preserve"> II</w:t>
      </w:r>
      <w:r w:rsidRPr="00BC134C">
        <w:rPr>
          <w:rFonts w:hint="eastAsia"/>
          <w:sz w:val="28"/>
          <w:szCs w:val="28"/>
        </w:rPr>
        <w:t>，也可获得样品光谱相对穿透深度的变化关系。</w:t>
      </w:r>
    </w:p>
    <w:p w:rsidR="00BC134C" w:rsidRPr="00BC134C" w:rsidRDefault="00BC134C">
      <w:pPr>
        <w:rPr>
          <w:rFonts w:hint="eastAsia"/>
          <w:sz w:val="28"/>
          <w:szCs w:val="28"/>
        </w:rPr>
      </w:pPr>
    </w:p>
    <w:p w:rsidR="00BC134C" w:rsidRPr="00BC134C" w:rsidRDefault="00BC134C">
      <w:pPr>
        <w:rPr>
          <w:rFonts w:hint="eastAsia"/>
          <w:sz w:val="28"/>
          <w:szCs w:val="28"/>
        </w:rPr>
      </w:pPr>
    </w:p>
    <w:p w:rsidR="00BC134C" w:rsidRPr="00BC134C" w:rsidRDefault="00BC134C"/>
    <w:sectPr w:rsidR="00BC134C" w:rsidRPr="00BC134C" w:rsidSect="00865B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48F6"/>
    <w:rsid w:val="005248F6"/>
    <w:rsid w:val="00865B3F"/>
    <w:rsid w:val="00BC134C"/>
    <w:rsid w:val="00E70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48F6"/>
    <w:rPr>
      <w:sz w:val="18"/>
      <w:szCs w:val="18"/>
    </w:rPr>
  </w:style>
  <w:style w:type="character" w:customStyle="1" w:styleId="Char">
    <w:name w:val="批注框文本 Char"/>
    <w:basedOn w:val="a0"/>
    <w:link w:val="a3"/>
    <w:uiPriority w:val="99"/>
    <w:semiHidden/>
    <w:rsid w:val="005248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GuanBO</dc:creator>
  <cp:lastModifiedBy>GuanBO</cp:lastModifiedBy>
  <cp:revision>1</cp:revision>
  <dcterms:created xsi:type="dcterms:W3CDTF">2016-03-01T06:56:00Z</dcterms:created>
  <dcterms:modified xsi:type="dcterms:W3CDTF">2016-03-01T07:25:00Z</dcterms:modified>
</cp:coreProperties>
</file>