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after="0" w:line="360" w:lineRule="exact"/>
        <w:ind w:left="0" w:leftChars="0" w:right="0" w:rightChars="0" w:firstLine="0" w:firstLineChars="0"/>
        <w:jc w:val="center"/>
        <w:textAlignment w:val="auto"/>
        <w:outlineLvl w:val="5"/>
        <w:rPr>
          <w:rStyle w:val="9"/>
          <w:rFonts w:hint="eastAsia" w:ascii="微软雅黑" w:hAnsi="微软雅黑" w:eastAsia="微软雅黑" w:cs="微软雅黑"/>
          <w:i w:val="0"/>
          <w:caps w:val="0"/>
          <w:color w:val="0B876F"/>
          <w:spacing w:val="0"/>
          <w:kern w:val="0"/>
          <w:sz w:val="32"/>
          <w:szCs w:val="32"/>
          <w:shd w:val="clear" w:fill="FFFFFF"/>
          <w:lang w:val="en-US" w:eastAsia="zh-CN" w:bidi="ar"/>
        </w:rPr>
      </w:pPr>
      <w:r>
        <w:rPr>
          <w:rFonts w:hint="eastAsia" w:ascii="微软雅黑" w:hAnsi="微软雅黑" w:eastAsia="微软雅黑" w:cs="微软雅黑"/>
          <w:b w:val="0"/>
          <w:i w:val="0"/>
          <w:caps w:val="0"/>
          <w:color w:val="333333"/>
          <w:spacing w:val="0"/>
          <w:kern w:val="0"/>
          <w:sz w:val="21"/>
          <w:szCs w:val="21"/>
          <w:shd w:val="clear" w:fill="FFFFFF"/>
          <w:lang w:val="en-US" w:eastAsia="zh-CN" w:bidi="ar"/>
        </w:rPr>
        <w:t xml:space="preserve">    </w:t>
      </w:r>
      <w:r>
        <w:drawing>
          <wp:inline distT="0" distB="0" distL="114300" distR="114300">
            <wp:extent cx="3828415" cy="2830830"/>
            <wp:effectExtent l="0" t="0" r="635" b="762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10"/>
                    <a:srcRect l="-534" t="13099"/>
                    <a:stretch>
                      <a:fillRect/>
                    </a:stretch>
                  </pic:blipFill>
                  <pic:spPr>
                    <a:xfrm>
                      <a:off x="0" y="0"/>
                      <a:ext cx="3828415" cy="2830830"/>
                    </a:xfrm>
                    <a:prstGeom prst="rect">
                      <a:avLst/>
                    </a:prstGeom>
                    <a:noFill/>
                    <a:ln w="9525">
                      <a:noFill/>
                    </a:ln>
                  </pic:spPr>
                </pic:pic>
              </a:graphicData>
            </a:graphic>
          </wp:inline>
        </w:drawing>
      </w:r>
      <w:r>
        <w:rPr>
          <w:rFonts w:hint="eastAsia" w:ascii="微软雅黑" w:hAnsi="微软雅黑" w:eastAsia="微软雅黑" w:cs="微软雅黑"/>
          <w:b w:val="0"/>
          <w:i w:val="0"/>
          <w:caps w:val="0"/>
          <w:color w:val="333333"/>
          <w:spacing w:val="0"/>
          <w:kern w:val="0"/>
          <w:sz w:val="21"/>
          <w:szCs w:val="21"/>
          <w:shd w:val="clear" w:fill="FFFFFF"/>
          <w:lang w:val="en-US" w:eastAsia="zh-CN" w:bidi="ar"/>
        </w:rPr>
        <w:t xml:space="preserve">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exact"/>
        <w:ind w:left="0" w:leftChars="0" w:right="0" w:rightChars="0" w:firstLine="0" w:firstLineChars="0"/>
        <w:jc w:val="center"/>
        <w:textAlignment w:val="auto"/>
        <w:rPr>
          <w:rFonts w:hint="eastAsia" w:asciiTheme="majorEastAsia" w:hAnsiTheme="majorEastAsia" w:eastAsiaTheme="majorEastAsia" w:cstheme="majorEastAsia"/>
          <w:b/>
          <w:bCs/>
          <w:i w:val="0"/>
          <w:caps w:val="0"/>
          <w:color w:val="0C806A"/>
          <w:spacing w:val="0"/>
          <w:sz w:val="36"/>
          <w:szCs w:val="36"/>
          <w:shd w:val="clear" w:fill="FFFFFF"/>
        </w:rPr>
      </w:pPr>
      <w:r>
        <w:rPr>
          <w:rFonts w:hint="eastAsia" w:asciiTheme="majorEastAsia" w:hAnsiTheme="majorEastAsia" w:eastAsiaTheme="majorEastAsia" w:cstheme="majorEastAsia"/>
          <w:b/>
          <w:bCs/>
          <w:i w:val="0"/>
          <w:caps w:val="0"/>
          <w:color w:val="0C806A"/>
          <w:spacing w:val="0"/>
          <w:sz w:val="36"/>
          <w:szCs w:val="36"/>
          <w:shd w:val="clear" w:fill="FFFFFF"/>
        </w:rPr>
        <w:t>四联索氏提取器JC-ST-04</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exact"/>
        <w:ind w:left="0" w:leftChars="0" w:right="0" w:rightChars="0" w:firstLine="0" w:firstLineChars="0"/>
        <w:jc w:val="both"/>
        <w:textAlignment w:val="auto"/>
        <w:rPr>
          <w:rFonts w:hint="eastAsia" w:asciiTheme="majorEastAsia" w:hAnsiTheme="majorEastAsia" w:eastAsiaTheme="majorEastAsia" w:cstheme="majorEastAsia"/>
          <w:b w:val="0"/>
          <w:bCs w:val="0"/>
          <w:i w:val="0"/>
          <w:caps w:val="0"/>
          <w:color w:val="0C806A"/>
          <w:spacing w:val="0"/>
          <w:sz w:val="36"/>
          <w:szCs w:val="36"/>
          <w:shd w:val="clear" w:fill="FFFFFF"/>
          <w:lang w:val="en-US" w:eastAsia="zh-CN"/>
        </w:rPr>
      </w:pPr>
      <w:bookmarkStart w:id="0" w:name="_GoBack"/>
      <w:r>
        <w:drawing>
          <wp:anchor distT="0" distB="0" distL="114935" distR="114935" simplePos="0" relativeHeight="251658240" behindDoc="1" locked="0" layoutInCell="1" allowOverlap="1">
            <wp:simplePos x="0" y="0"/>
            <wp:positionH relativeFrom="column">
              <wp:posOffset>3177540</wp:posOffset>
            </wp:positionH>
            <wp:positionV relativeFrom="paragraph">
              <wp:posOffset>1269365</wp:posOffset>
            </wp:positionV>
            <wp:extent cx="2362200" cy="3123565"/>
            <wp:effectExtent l="0" t="0" r="0" b="635"/>
            <wp:wrapTight wrapText="left">
              <wp:wrapPolygon>
                <wp:start x="0" y="0"/>
                <wp:lineTo x="0" y="21473"/>
                <wp:lineTo x="21426" y="21473"/>
                <wp:lineTo x="21426" y="0"/>
                <wp:lineTo x="0" y="0"/>
              </wp:wrapPolygon>
            </wp:wrapTight>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2362200" cy="3123565"/>
                    </a:xfrm>
                    <a:prstGeom prst="rect">
                      <a:avLst/>
                    </a:prstGeom>
                    <a:noFill/>
                    <a:ln w="9525">
                      <a:noFill/>
                    </a:ln>
                  </pic:spPr>
                </pic:pic>
              </a:graphicData>
            </a:graphic>
          </wp:anchor>
        </w:drawing>
      </w:r>
      <w:bookmarkEnd w:id="0"/>
      <w:r>
        <w:rPr>
          <w:rStyle w:val="9"/>
          <w:rFonts w:ascii="微软雅黑" w:hAnsi="微软雅黑" w:eastAsia="微软雅黑" w:cs="微软雅黑"/>
          <w:i w:val="0"/>
          <w:caps w:val="0"/>
          <w:color w:val="0B876F"/>
          <w:spacing w:val="0"/>
          <w:sz w:val="24"/>
          <w:szCs w:val="24"/>
          <w:bdr w:val="none" w:color="auto" w:sz="0" w:space="0"/>
          <w:shd w:val="clear" w:fill="FFFFFF"/>
        </w:rPr>
        <w:t>一、产品介绍</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JC-ST-04索氏提取器，是利用索氏提取技术研制而成的用于实验室测定脂肪含量的设备，具有设计合理、性能稳定、精确度高、操作省力、省时，提取方法符合（GB5512-85）标准。该仪器是食品、油脂、饲料、土壤等行业进行索氏提取的理想设备。</w:t>
      </w:r>
      <w:r>
        <w:rPr>
          <w:rFonts w:hint="eastAsia" w:ascii="微软雅黑" w:hAnsi="微软雅黑" w:eastAsia="微软雅黑" w:cs="微软雅黑"/>
          <w:i w:val="0"/>
          <w:caps w:val="0"/>
          <w:color w:val="333333"/>
          <w:spacing w:val="0"/>
          <w:sz w:val="21"/>
          <w:szCs w:val="21"/>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二、产品参数</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1、产品型号：JC-ST-04</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2、每批提取样品数：4个；</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3、提取瓶容积：250ml/个；</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4、提取样品量：0.5-20g/个；</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5、控温范围：室温+5℃~100℃</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6、电源电压：220V+10V频率50Hz；</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7、电加热功率：500W；</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8、控制器：液晶显示</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9、控温精度：±0.3℃</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10、升温时间：约10分钟</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11、回收系统：自动</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12、溶剂回收率：≥80%</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13、外型尺寸：560*230*790mm；</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14、脂肪测定仪重量：21kg</w:t>
      </w:r>
      <w:r>
        <w:rPr>
          <w:rFonts w:hint="eastAsia" w:ascii="微软雅黑" w:hAnsi="微软雅黑" w:eastAsia="微软雅黑" w:cs="微软雅黑"/>
          <w:i w:val="0"/>
          <w:caps w:val="0"/>
          <w:color w:val="333333"/>
          <w:spacing w:val="0"/>
          <w:sz w:val="21"/>
          <w:szCs w:val="21"/>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三、产品特点</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1、加热抽提，溶剂回收和冷却三大部分组成；</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2、脂肪测定仪操作时可以根据试剂沸点和环境温度不同而调节加热温度；</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3、试样在抽提过程反复浸泡及抽提，从而达到快速提取目的；</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4、可自动回收溶剂，大大方便了用户的使用，并节约了很多时间；</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5、脂肪测定仪抽提时间可调，到时报警。</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聚创环保为您提供全面的技术支持和完善的售后服务！详情咨询：0532-66087265</w:t>
      </w:r>
    </w:p>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644" w:left="1134" w:header="651" w:footer="573"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bCs/>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4962525</wp:posOffset>
              </wp:positionH>
              <wp:positionV relativeFrom="paragraph">
                <wp:posOffset>4445</wp:posOffset>
              </wp:positionV>
              <wp:extent cx="39751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397510" cy="278130"/>
                      </a:xfrm>
                      <a:prstGeom prst="rect">
                        <a:avLst/>
                      </a:prstGeom>
                      <a:noFill/>
                      <a:ln w="9525">
                        <a:noFill/>
                      </a:ln>
                    </wps:spPr>
                    <wps:txbx>
                      <w:txbxContent>
                        <w:p>
                          <w:pPr>
                            <w:pStyle w:val="5"/>
                            <w:rPr>
                              <w:rFonts w:hint="eastAsia" w:eastAsia="宋体"/>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390.75pt;margin-top:0.35pt;height:21.9pt;width:31.3pt;mso-position-horizontal-relative:margin;z-index:251664384;mso-width-relative:page;mso-height-relative:page;" filled="f" stroked="f" coordsize="21600,21600" o:gfxdata="UEsDBAoAAAAAAIdO4kAAAAAAAAAAAAAAAAAEAAAAZHJzL1BLAwQUAAAACACHTuJATbW1WtYAAAAH&#10;AQAADwAAAGRycy9kb3ducmV2LnhtbE2OzU7DMBCE70i8g7VI3KgdlJYQ4lQIwQkJkaaHHp14m0SN&#10;1yF2f3h7lhPcZjSjma9YX9woTjiHwZOGZKFAILXeDtRp2NZvdxmIEA1ZM3pCDd8YYF1eXxUmt/5M&#10;FZ42sRM8QiE3GvoYp1zK0PboTFj4CYmzvZ+diWznTtrZnHncjfJeqZV0ZiB+6M2ELz22h83RaXje&#10;UfU6fH00n9W+Gur6UdH76qD17U2inkBEvMS/MvziMzqUzNT4I9kgRg0PWbLkKgsQHGdpmoBoNKTp&#10;EmRZyP/85Q9QSwMEFAAAAAgAh07iQIOaajHKAQAAbAMAAA4AAABkcnMvZTJvRG9jLnhtbK1TS44T&#10;MRDdI3EHy3vS+SjMTCudEWg0CAkB0sABHLedtmS7TNlJdzgA3IAVG/acK+eg7KQzCHaIjbvs+r33&#10;qnp1OzjL9gqjAd/w2WTKmfISWuO3Df/44f7ZNWcxCd8KC141/KAiv10/fbLqQ63m0IFtFTIq4mPd&#10;h4Z3KYW6qqLslBNxAkF5cmpAJxJdcVu1KHqq7mw1n06fVz1gGxCkipFe705Ovi71tVYyvdM6qsRs&#10;wwlbKieWc5PPar0S9RZF6Iw8wxD/gMIJ46nppdSdSILt0PxVyhmJEEGniQRXgdZGqsKB2Mymf7B5&#10;6ERQhQuJE8NFpvj/ysq3+/fITEuzI3m8cDSj47evx+8/jz++sEXWpw+xprCHQIFpeAkDxY7vkR4z&#10;7UGjy18ixMhPpQ4XddWQmKTHxc3VMjeR5JpfXc8WRf3qMTlgTK8UOJaNhiMNr2gq9m9iIiAUOobk&#10;Xh7ujbVlgNazvuE3y/myJFw8lGE9JWYKJ6jZSsNmOPPaQHsgWrTA1LAD/MxZT8vQ8PhpJ1BxZl97&#10;UjtvzmjgaGxGQ3hJqQ1PnO0Cmm1XtuwE8cUugTYFfW596ndGRCMtpM7rl3fm93uJevxJ1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TbW1WtYAAAAHAQAADwAAAAAAAAABACAAAAAiAAAAZHJzL2Rv&#10;d25yZXYueG1sUEsBAhQAFAAAAAgAh07iQIOaajHKAQAAbAMAAA4AAAAAAAAAAQAgAAAAJQEAAGRy&#10;cy9lMm9Eb2MueG1sUEsFBgAAAAAGAAYAWQEAAGEFAAAAAA==&#10;">
              <v:fill on="f" focussize="0,0"/>
              <v:stroke on="f"/>
              <v:imagedata o:title=""/>
              <o:lock v:ext="edit" aspectratio="f"/>
              <v:textbox inset="0mm,0mm,0mm,0mm">
                <w:txbxContent>
                  <w:p>
                    <w:pPr>
                      <w:pStyle w:val="5"/>
                      <w:rPr>
                        <w:rFonts w:hint="eastAsia" w:eastAsia="宋体"/>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p>
                </w:txbxContent>
              </v:textbox>
            </v:shape>
          </w:pict>
        </mc:Fallback>
      </mc:AlternateContent>
    </w:r>
    <w:r>
      <w:rPr>
        <w:rFonts w:hint="eastAsia" w:eastAsia="宋体"/>
        <w:b/>
        <w:bCs/>
        <w:lang w:eastAsia="zh-CN"/>
      </w:rPr>
      <w:drawing>
        <wp:anchor distT="0" distB="0" distL="114935" distR="114935" simplePos="0" relativeHeight="251666432" behindDoc="1" locked="0" layoutInCell="1" allowOverlap="1">
          <wp:simplePos x="0" y="0"/>
          <wp:positionH relativeFrom="column">
            <wp:posOffset>-891540</wp:posOffset>
          </wp:positionH>
          <wp:positionV relativeFrom="paragraph">
            <wp:posOffset>-535305</wp:posOffset>
          </wp:positionV>
          <wp:extent cx="7565390" cy="1006475"/>
          <wp:effectExtent l="0" t="0" r="16510" b="3175"/>
          <wp:wrapNone/>
          <wp:docPr id="6" name="图片 6" descr="彩页111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彩页111_04"/>
                  <pic:cNvPicPr>
                    <a:picLocks noChangeAspect="1"/>
                  </pic:cNvPicPr>
                </pic:nvPicPr>
                <pic:blipFill>
                  <a:blip r:embed="rId1"/>
                  <a:stretch>
                    <a:fillRect/>
                  </a:stretch>
                </pic:blipFill>
                <pic:spPr>
                  <a:xfrm>
                    <a:off x="0" y="0"/>
                    <a:ext cx="7565390" cy="100647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0"/>
        <w:tab w:val="right" w:pos="8620"/>
        <w:tab w:val="clear" w:pos="8306"/>
      </w:tabs>
      <w:ind w:firstLine="211" w:firstLineChars="100"/>
      <w:jc w:val="center"/>
      <w:rPr>
        <w:rFonts w:hint="eastAsia"/>
        <w:b/>
        <w:bCs/>
        <w:sz w:val="21"/>
        <w:szCs w:val="21"/>
        <w:lang w:val="en-US" w:eastAsia="zh-CN"/>
      </w:rPr>
    </w:pPr>
    <w:r>
      <w:rPr>
        <w:rFonts w:hint="eastAsia" w:ascii="黑体" w:hAnsi="黑体" w:eastAsia="黑体" w:cs="黑体"/>
        <w:b/>
        <w:bCs/>
        <w:sz w:val="21"/>
        <w:szCs w:val="21"/>
      </w:rPr>
      <w:drawing>
        <wp:anchor distT="0" distB="0" distL="114300" distR="114300" simplePos="0" relativeHeight="251666432" behindDoc="0" locked="0" layoutInCell="1" allowOverlap="1">
          <wp:simplePos x="0" y="0"/>
          <wp:positionH relativeFrom="column">
            <wp:posOffset>-707390</wp:posOffset>
          </wp:positionH>
          <wp:positionV relativeFrom="paragraph">
            <wp:posOffset>-351155</wp:posOffset>
          </wp:positionV>
          <wp:extent cx="7574915" cy="1173480"/>
          <wp:effectExtent l="0" t="0" r="6985" b="7620"/>
          <wp:wrapTopAndBottom/>
          <wp:docPr id="1" name="图片 1" descr="彩页11100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彩页11100_02"/>
                  <pic:cNvPicPr>
                    <a:picLocks noChangeAspect="1"/>
                  </pic:cNvPicPr>
                </pic:nvPicPr>
                <pic:blipFill>
                  <a:blip r:embed="rId1"/>
                  <a:stretch>
                    <a:fillRect/>
                  </a:stretch>
                </pic:blipFill>
                <pic:spPr>
                  <a:xfrm>
                    <a:off x="0" y="0"/>
                    <a:ext cx="7574915" cy="1173480"/>
                  </a:xfrm>
                  <a:prstGeom prst="rect">
                    <a:avLst/>
                  </a:prstGeom>
                </pic:spPr>
              </pic:pic>
            </a:graphicData>
          </a:graphic>
        </wp:anchor>
      </w:drawing>
    </w:r>
  </w:p>
  <w:p>
    <w:pPr>
      <w:pStyle w:val="6"/>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02C638A4"/>
    <w:rsid w:val="0E8262CC"/>
    <w:rsid w:val="0FE46700"/>
    <w:rsid w:val="11BA6177"/>
    <w:rsid w:val="19127794"/>
    <w:rsid w:val="1AFA271D"/>
    <w:rsid w:val="1B7B083D"/>
    <w:rsid w:val="1CEE154D"/>
    <w:rsid w:val="204047D9"/>
    <w:rsid w:val="21482AF9"/>
    <w:rsid w:val="23214B4D"/>
    <w:rsid w:val="24301734"/>
    <w:rsid w:val="28F24B2E"/>
    <w:rsid w:val="33C0786B"/>
    <w:rsid w:val="366A4B4F"/>
    <w:rsid w:val="377C3D0D"/>
    <w:rsid w:val="3A3E4839"/>
    <w:rsid w:val="45D84C1D"/>
    <w:rsid w:val="46716EB1"/>
    <w:rsid w:val="4EBA16C5"/>
    <w:rsid w:val="4F91277F"/>
    <w:rsid w:val="55F93DAC"/>
    <w:rsid w:val="58BD243F"/>
    <w:rsid w:val="59655574"/>
    <w:rsid w:val="5CF11AD4"/>
    <w:rsid w:val="61152F34"/>
    <w:rsid w:val="63862ED5"/>
    <w:rsid w:val="698C7A12"/>
    <w:rsid w:val="6DED57D9"/>
    <w:rsid w:val="73255591"/>
    <w:rsid w:val="745449AF"/>
    <w:rsid w:val="766C3FDC"/>
    <w:rsid w:val="77761844"/>
    <w:rsid w:val="7A061492"/>
    <w:rsid w:val="7BC95CC2"/>
    <w:rsid w:val="7C4A7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0" w:afterAutospacing="1" w:line="240" w:lineRule="auto"/>
      <w:jc w:val="left"/>
    </w:pPr>
    <w:rPr>
      <w:kern w:val="0"/>
      <w:sz w:val="24"/>
      <w:szCs w:val="20"/>
    </w:rPr>
  </w:style>
  <w:style w:type="character" w:styleId="9">
    <w:name w:val="Strong"/>
    <w:basedOn w:val="8"/>
    <w:qFormat/>
    <w:uiPriority w:val="0"/>
    <w:rPr>
      <w:rFonts w:ascii="Times New Roman" w:hAnsi="Times New Roman" w:eastAsia="宋体" w:cs="Times New Roman"/>
      <w:b/>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Administrator</cp:lastModifiedBy>
  <cp:lastPrinted>2018-02-02T07:18:00Z</cp:lastPrinted>
  <dcterms:modified xsi:type="dcterms:W3CDTF">2018-11-21T06:36:35Z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