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CA" w:rsidRPr="00A3161E" w:rsidRDefault="001F5FC1" w:rsidP="0058721B">
      <w:pPr>
        <w:jc w:val="center"/>
        <w:rPr>
          <w:rFonts w:ascii="华文仿宋" w:eastAsia="华文仿宋" w:hAnsi="华文仿宋" w:cstheme="minorEastAsia"/>
          <w:b/>
          <w:bCs/>
          <w:sz w:val="32"/>
          <w:szCs w:val="32"/>
        </w:rPr>
      </w:pPr>
      <w:r w:rsidRPr="00A3161E">
        <w:rPr>
          <w:rFonts w:ascii="华文仿宋" w:eastAsia="华文仿宋" w:hAnsi="华文仿宋" w:cstheme="minorEastAsia" w:hint="eastAsia"/>
          <w:b/>
          <w:bCs/>
          <w:sz w:val="32"/>
          <w:szCs w:val="32"/>
        </w:rPr>
        <w:t>水产品</w:t>
      </w:r>
      <w:r w:rsidR="004F3D43">
        <w:rPr>
          <w:rFonts w:ascii="华文仿宋" w:eastAsia="华文仿宋" w:hAnsi="华文仿宋" w:cstheme="minorEastAsia" w:hint="eastAsia"/>
          <w:b/>
          <w:bCs/>
          <w:sz w:val="32"/>
          <w:szCs w:val="32"/>
        </w:rPr>
        <w:t>安全</w:t>
      </w:r>
      <w:r w:rsidRPr="00A3161E">
        <w:rPr>
          <w:rFonts w:ascii="华文仿宋" w:eastAsia="华文仿宋" w:hAnsi="华文仿宋" w:cstheme="minorEastAsia" w:hint="eastAsia"/>
          <w:b/>
          <w:bCs/>
          <w:sz w:val="32"/>
          <w:szCs w:val="32"/>
        </w:rPr>
        <w:t>快速检测解决方案</w:t>
      </w:r>
    </w:p>
    <w:p w:rsidR="001F5FC1" w:rsidRPr="00A3161E" w:rsidRDefault="001F5FC1">
      <w:pPr>
        <w:rPr>
          <w:rFonts w:ascii="华文仿宋" w:eastAsia="华文仿宋" w:hAnsi="华文仿宋" w:cstheme="minorEastAsia"/>
          <w:bCs/>
          <w:sz w:val="24"/>
          <w:szCs w:val="24"/>
        </w:rPr>
      </w:pPr>
    </w:p>
    <w:p w:rsidR="0058721B" w:rsidRDefault="00A0663F" w:rsidP="00C85D85">
      <w:pPr>
        <w:pStyle w:val="Style1"/>
        <w:ind w:firstLineChars="0" w:firstLine="48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>
        <w:rPr>
          <w:rFonts w:ascii="华文仿宋" w:eastAsia="华文仿宋" w:hAnsi="华文仿宋" w:cstheme="minorEastAsia" w:hint="eastAsia"/>
          <w:bCs/>
          <w:sz w:val="24"/>
          <w:szCs w:val="24"/>
        </w:rPr>
        <w:t>药物残留是目前水产品最为严重的危害因素之一，具有代表性的种类包括了氯霉素、孔雀石绿、硝基呋喃类</w:t>
      </w:r>
      <w:r w:rsidR="0058721B">
        <w:rPr>
          <w:rFonts w:ascii="华文仿宋" w:eastAsia="华文仿宋" w:hAnsi="华文仿宋" w:cstheme="minorEastAsia" w:hint="eastAsia"/>
          <w:bCs/>
          <w:sz w:val="24"/>
          <w:szCs w:val="24"/>
        </w:rPr>
        <w:t>、</w:t>
      </w:r>
      <w:proofErr w:type="gramStart"/>
      <w:r w:rsidR="0058721B">
        <w:rPr>
          <w:rFonts w:ascii="华文仿宋" w:eastAsia="华文仿宋" w:hAnsi="华文仿宋" w:cstheme="minorEastAsia" w:hint="eastAsia"/>
          <w:bCs/>
          <w:sz w:val="24"/>
          <w:szCs w:val="24"/>
        </w:rPr>
        <w:t>喹</w:t>
      </w:r>
      <w:proofErr w:type="gramEnd"/>
      <w:r w:rsidR="0058721B">
        <w:rPr>
          <w:rFonts w:ascii="华文仿宋" w:eastAsia="华文仿宋" w:hAnsi="华文仿宋" w:cstheme="minorEastAsia" w:hint="eastAsia"/>
          <w:bCs/>
          <w:sz w:val="24"/>
          <w:szCs w:val="24"/>
        </w:rPr>
        <w:t>诺酮类</w:t>
      </w:r>
      <w:r>
        <w:rPr>
          <w:rFonts w:ascii="华文仿宋" w:eastAsia="华文仿宋" w:hAnsi="华文仿宋" w:cstheme="minorEastAsia" w:hint="eastAsia"/>
          <w:bCs/>
          <w:sz w:val="24"/>
          <w:szCs w:val="24"/>
        </w:rPr>
        <w:t>等药物</w:t>
      </w:r>
      <w:r w:rsidR="0058721B">
        <w:rPr>
          <w:rFonts w:ascii="华文仿宋" w:eastAsia="华文仿宋" w:hAnsi="华文仿宋" w:cstheme="minorEastAsia" w:hint="eastAsia"/>
          <w:bCs/>
          <w:sz w:val="24"/>
          <w:szCs w:val="24"/>
        </w:rPr>
        <w:t>，</w:t>
      </w:r>
      <w:r w:rsidR="0058721B" w:rsidRPr="0058721B">
        <w:rPr>
          <w:rFonts w:ascii="华文仿宋" w:eastAsia="华文仿宋" w:hAnsi="华文仿宋" w:cstheme="minorEastAsia"/>
          <w:bCs/>
          <w:sz w:val="24"/>
          <w:szCs w:val="24"/>
        </w:rPr>
        <w:t>人类长期摄人含有药物残留的水产品， 药物会不断在体内蓄积，当浓度达到一定量时，就会对人体产生毒性作用</w:t>
      </w:r>
      <w:r w:rsidR="0058721B" w:rsidRPr="0058721B">
        <w:rPr>
          <w:rFonts w:ascii="华文仿宋" w:eastAsia="华文仿宋" w:hAnsi="华文仿宋" w:cstheme="minorEastAsia" w:hint="eastAsia"/>
          <w:bCs/>
          <w:sz w:val="24"/>
          <w:szCs w:val="24"/>
        </w:rPr>
        <w:t>，</w:t>
      </w:r>
      <w:r w:rsidR="0058721B" w:rsidRPr="0058721B">
        <w:rPr>
          <w:rFonts w:ascii="华文仿宋" w:eastAsia="华文仿宋" w:hAnsi="华文仿宋" w:cstheme="minorEastAsia"/>
          <w:bCs/>
          <w:sz w:val="24"/>
          <w:szCs w:val="24"/>
        </w:rPr>
        <w:t>对人体安全产生很大的危害</w:t>
      </w:r>
      <w:r w:rsidR="0058721B" w:rsidRPr="0058721B">
        <w:rPr>
          <w:rFonts w:ascii="华文仿宋" w:eastAsia="华文仿宋" w:hAnsi="华文仿宋" w:cstheme="minorEastAsia" w:hint="eastAsia"/>
          <w:bCs/>
          <w:sz w:val="24"/>
          <w:szCs w:val="24"/>
        </w:rPr>
        <w:t>。</w:t>
      </w:r>
      <w:r w:rsidR="0058721B">
        <w:rPr>
          <w:rFonts w:ascii="华文仿宋" w:eastAsia="华文仿宋" w:hAnsi="华文仿宋" w:cstheme="minorEastAsia" w:hint="eastAsia"/>
          <w:bCs/>
          <w:sz w:val="24"/>
          <w:szCs w:val="24"/>
        </w:rPr>
        <w:t>近年来，国家也相继出台相关的政策法规，</w:t>
      </w:r>
      <w:r w:rsidR="0058721B" w:rsidRPr="00A3161E">
        <w:rPr>
          <w:rFonts w:ascii="华文仿宋" w:eastAsia="华文仿宋" w:hAnsi="华文仿宋" w:cstheme="minorEastAsia"/>
          <w:bCs/>
          <w:sz w:val="24"/>
          <w:szCs w:val="24"/>
        </w:rPr>
        <w:t>有效遏制畜禽水产品中违规使用抗生素、禁用化合物及兽药残留超标问题，</w:t>
      </w:r>
      <w:r w:rsidR="0058721B"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从</w:t>
      </w:r>
      <w:r w:rsidR="0058721B">
        <w:rPr>
          <w:rFonts w:ascii="华文仿宋" w:eastAsia="华文仿宋" w:hAnsi="华文仿宋" w:cstheme="minorEastAsia" w:hint="eastAsia"/>
          <w:bCs/>
          <w:sz w:val="24"/>
          <w:szCs w:val="24"/>
        </w:rPr>
        <w:t>产地源头到市场流通全程</w:t>
      </w:r>
      <w:r w:rsidR="0058721B" w:rsidRPr="00A3161E">
        <w:rPr>
          <w:rFonts w:ascii="华文仿宋" w:eastAsia="华文仿宋" w:hAnsi="华文仿宋" w:cstheme="minorEastAsia"/>
          <w:bCs/>
          <w:sz w:val="24"/>
          <w:szCs w:val="24"/>
        </w:rPr>
        <w:t>加强水产品质</w:t>
      </w:r>
      <w:proofErr w:type="gramStart"/>
      <w:r w:rsidR="0058721B" w:rsidRPr="00A3161E">
        <w:rPr>
          <w:rFonts w:ascii="华文仿宋" w:eastAsia="华文仿宋" w:hAnsi="华文仿宋" w:cstheme="minorEastAsia"/>
          <w:bCs/>
          <w:sz w:val="24"/>
          <w:szCs w:val="24"/>
        </w:rPr>
        <w:t>量安全</w:t>
      </w:r>
      <w:proofErr w:type="gramEnd"/>
      <w:r w:rsidR="0058721B" w:rsidRPr="00A3161E">
        <w:rPr>
          <w:rFonts w:ascii="华文仿宋" w:eastAsia="华文仿宋" w:hAnsi="华文仿宋" w:cstheme="minorEastAsia"/>
          <w:bCs/>
          <w:sz w:val="24"/>
          <w:szCs w:val="24"/>
        </w:rPr>
        <w:t>监管</w:t>
      </w:r>
      <w:r w:rsidR="0058721B"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，</w:t>
      </w:r>
      <w:r w:rsidR="0058721B">
        <w:rPr>
          <w:rFonts w:ascii="华文仿宋" w:eastAsia="华文仿宋" w:hAnsi="华文仿宋" w:cstheme="minorEastAsia" w:hint="eastAsia"/>
          <w:bCs/>
          <w:sz w:val="24"/>
          <w:szCs w:val="24"/>
        </w:rPr>
        <w:t>保障水产品质量安全。</w:t>
      </w:r>
    </w:p>
    <w:p w:rsidR="001F5FC1" w:rsidRPr="00A3161E" w:rsidRDefault="001F5FC1" w:rsidP="001F5FC1">
      <w:pPr>
        <w:ind w:firstLineChars="200" w:firstLine="480"/>
        <w:rPr>
          <w:rFonts w:ascii="华文仿宋" w:eastAsia="华文仿宋" w:hAnsi="华文仿宋" w:cstheme="minorEastAsia"/>
          <w:bCs/>
          <w:sz w:val="24"/>
          <w:szCs w:val="24"/>
        </w:rPr>
      </w:pPr>
      <w:r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中华人民共和国《兽药管理条例》</w:t>
      </w:r>
      <w:r w:rsidRPr="00A3161E">
        <w:rPr>
          <w:rFonts w:ascii="华文仿宋" w:eastAsia="华文仿宋" w:hAnsi="华文仿宋" w:cstheme="minorEastAsia"/>
          <w:bCs/>
          <w:sz w:val="24"/>
          <w:szCs w:val="24"/>
        </w:rPr>
        <w:t>第四十三条</w:t>
      </w:r>
      <w:r w:rsidR="0058721B" w:rsidRPr="00A3161E">
        <w:rPr>
          <w:rFonts w:ascii="华文仿宋" w:eastAsia="华文仿宋" w:hAnsi="华文仿宋" w:cstheme="minorEastAsia"/>
          <w:bCs/>
          <w:sz w:val="24"/>
          <w:szCs w:val="24"/>
        </w:rPr>
        <w:t>也</w:t>
      </w:r>
      <w:r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明确规定：</w:t>
      </w:r>
      <w:r w:rsidRPr="00A3161E">
        <w:rPr>
          <w:rFonts w:ascii="华文仿宋" w:eastAsia="华文仿宋" w:hAnsi="华文仿宋" w:cstheme="minorEastAsia"/>
          <w:bCs/>
          <w:sz w:val="24"/>
          <w:szCs w:val="24"/>
        </w:rPr>
        <w:t>禁止销售含有违禁药物或者兽药残留量超过标准的食用动物产品</w:t>
      </w:r>
      <w:r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。</w:t>
      </w:r>
    </w:p>
    <w:p w:rsidR="001F5FC1" w:rsidRDefault="001F5FC1">
      <w:pPr>
        <w:rPr>
          <w:rFonts w:ascii="华文仿宋" w:eastAsia="华文仿宋" w:hAnsi="华文仿宋" w:cstheme="minorEastAsia"/>
          <w:bCs/>
          <w:sz w:val="24"/>
          <w:szCs w:val="24"/>
        </w:rPr>
      </w:pPr>
    </w:p>
    <w:p w:rsidR="00174ECC" w:rsidRPr="00A3161E" w:rsidRDefault="003103DE">
      <w:pPr>
        <w:rPr>
          <w:rFonts w:ascii="华文仿宋" w:eastAsia="华文仿宋" w:hAnsi="华文仿宋" w:cstheme="minorEastAsia"/>
          <w:bCs/>
          <w:sz w:val="24"/>
          <w:szCs w:val="24"/>
        </w:rPr>
      </w:pPr>
      <w:r>
        <w:rPr>
          <w:rFonts w:ascii="华文仿宋" w:eastAsia="华文仿宋" w:hAnsi="华文仿宋" w:cstheme="minorEastAsia" w:hint="eastAsia"/>
          <w:bCs/>
          <w:sz w:val="24"/>
          <w:szCs w:val="24"/>
        </w:rPr>
        <w:t>水产品质</w:t>
      </w:r>
      <w:proofErr w:type="gramStart"/>
      <w:r>
        <w:rPr>
          <w:rFonts w:ascii="华文仿宋" w:eastAsia="华文仿宋" w:hAnsi="华文仿宋" w:cstheme="minorEastAsia" w:hint="eastAsia"/>
          <w:bCs/>
          <w:sz w:val="24"/>
          <w:szCs w:val="24"/>
        </w:rPr>
        <w:t>量安全</w:t>
      </w:r>
      <w:proofErr w:type="gramEnd"/>
      <w:r>
        <w:rPr>
          <w:rFonts w:ascii="华文仿宋" w:eastAsia="华文仿宋" w:hAnsi="华文仿宋" w:cstheme="minorEastAsia" w:hint="eastAsia"/>
          <w:bCs/>
          <w:sz w:val="24"/>
          <w:szCs w:val="24"/>
        </w:rPr>
        <w:t>监管：</w:t>
      </w:r>
      <w:r w:rsidR="00174ECC"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养殖</w:t>
      </w:r>
      <w:r w:rsidR="008B40F9">
        <w:rPr>
          <w:rFonts w:ascii="华文仿宋" w:eastAsia="华文仿宋" w:hAnsi="华文仿宋" w:cstheme="minorEastAsia" w:hint="eastAsia"/>
          <w:bCs/>
          <w:sz w:val="24"/>
          <w:szCs w:val="24"/>
        </w:rPr>
        <w:t>（养殖场）</w:t>
      </w:r>
      <w:r w:rsidR="00174ECC" w:rsidRPr="00A3161E">
        <w:rPr>
          <w:rFonts w:ascii="华文仿宋" w:eastAsia="华文仿宋" w:hAnsi="华文仿宋" w:cstheme="minorEastAsia"/>
          <w:bCs/>
          <w:sz w:val="24"/>
          <w:szCs w:val="24"/>
        </w:rPr>
        <w:t>—</w:t>
      </w:r>
      <w:r w:rsidR="00174ECC"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流通</w:t>
      </w:r>
      <w:r w:rsidR="008B40F9">
        <w:rPr>
          <w:rFonts w:ascii="华文仿宋" w:eastAsia="华文仿宋" w:hAnsi="华文仿宋" w:cstheme="minorEastAsia" w:hint="eastAsia"/>
          <w:bCs/>
          <w:sz w:val="24"/>
          <w:szCs w:val="24"/>
        </w:rPr>
        <w:t>（批发市场、农贸市场）</w:t>
      </w:r>
      <w:r w:rsidR="00174ECC"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---</w:t>
      </w:r>
      <w:r w:rsidR="008B40F9">
        <w:rPr>
          <w:rFonts w:ascii="华文仿宋" w:eastAsia="华文仿宋" w:hAnsi="华文仿宋" w:cstheme="minorEastAsia" w:hint="eastAsia"/>
          <w:bCs/>
          <w:sz w:val="24"/>
          <w:szCs w:val="24"/>
        </w:rPr>
        <w:t>餐桌</w:t>
      </w:r>
      <w:r w:rsidR="00174ECC"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（配图说明一个循环）</w:t>
      </w:r>
    </w:p>
    <w:tbl>
      <w:tblPr>
        <w:tblW w:w="8336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4"/>
        <w:gridCol w:w="5862"/>
      </w:tblGrid>
      <w:tr w:rsidR="00E44994" w:rsidTr="00897346">
        <w:trPr>
          <w:trHeight w:val="574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994" w:rsidRPr="005A03A6" w:rsidRDefault="00E44994" w:rsidP="0089734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b/>
                <w:bCs/>
                <w:color w:val="000000"/>
                <w:sz w:val="24"/>
                <w:szCs w:val="24"/>
              </w:rPr>
            </w:pPr>
            <w:r w:rsidRPr="005A03A6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4"/>
                <w:szCs w:val="24"/>
              </w:rPr>
              <w:t>检测环节</w:t>
            </w:r>
          </w:p>
        </w:tc>
        <w:tc>
          <w:tcPr>
            <w:tcW w:w="5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994" w:rsidRPr="005A03A6" w:rsidRDefault="00E44994" w:rsidP="00897346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b/>
                <w:bCs/>
                <w:color w:val="000000"/>
                <w:sz w:val="24"/>
                <w:szCs w:val="24"/>
              </w:rPr>
            </w:pPr>
            <w:r w:rsidRPr="005A03A6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4"/>
                <w:szCs w:val="24"/>
              </w:rPr>
              <w:t>检测项目</w:t>
            </w:r>
          </w:p>
        </w:tc>
      </w:tr>
      <w:tr w:rsidR="00E44994" w:rsidTr="00897346">
        <w:trPr>
          <w:trHeight w:val="574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994" w:rsidRPr="005A03A6" w:rsidRDefault="00E44994" w:rsidP="00897346">
            <w:pPr>
              <w:widowControl/>
              <w:jc w:val="left"/>
              <w:textAlignment w:val="center"/>
              <w:rPr>
                <w:rFonts w:ascii="华文仿宋" w:eastAsia="华文仿宋" w:hAnsi="华文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A03A6">
              <w:rPr>
                <w:rFonts w:ascii="华文仿宋" w:eastAsia="华文仿宋" w:hAnsi="华文仿宋" w:cstheme="minorEastAsia" w:hint="eastAsia"/>
                <w:bCs/>
                <w:color w:val="000000" w:themeColor="text1"/>
                <w:sz w:val="24"/>
                <w:szCs w:val="24"/>
              </w:rPr>
              <w:t>水产养殖</w:t>
            </w:r>
          </w:p>
        </w:tc>
        <w:tc>
          <w:tcPr>
            <w:tcW w:w="5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44994" w:rsidRPr="005A03A6" w:rsidRDefault="00E44994" w:rsidP="00897346">
            <w:pPr>
              <w:widowControl/>
              <w:textAlignment w:val="center"/>
              <w:rPr>
                <w:rFonts w:ascii="华文仿宋" w:eastAsia="华文仿宋" w:hAnsi="华文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5A03A6">
              <w:rPr>
                <w:rFonts w:ascii="华文仿宋" w:eastAsia="华文仿宋" w:hAnsi="华文仿宋" w:cstheme="minorEastAsia" w:hint="eastAsia"/>
                <w:bCs/>
                <w:color w:val="000000" w:themeColor="text1"/>
                <w:sz w:val="24"/>
                <w:szCs w:val="24"/>
              </w:rPr>
              <w:t>养殖水中微生物污染（大肠菌群）、甲醛等</w:t>
            </w:r>
          </w:p>
        </w:tc>
      </w:tr>
      <w:tr w:rsidR="00E44994" w:rsidTr="00897346">
        <w:trPr>
          <w:trHeight w:val="394"/>
        </w:trPr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994" w:rsidRPr="005A03A6" w:rsidRDefault="00E44994" w:rsidP="00897346">
            <w:pPr>
              <w:pStyle w:val="a4"/>
              <w:ind w:firstLineChars="0" w:firstLine="0"/>
              <w:jc w:val="left"/>
              <w:rPr>
                <w:rFonts w:ascii="华文仿宋" w:eastAsia="华文仿宋" w:hAnsi="华文仿宋" w:cs="宋体"/>
                <w:color w:val="000000" w:themeColor="text1"/>
                <w:sz w:val="24"/>
                <w:szCs w:val="24"/>
              </w:rPr>
            </w:pPr>
            <w:r w:rsidRPr="005A03A6">
              <w:rPr>
                <w:rFonts w:ascii="华文仿宋" w:eastAsia="华文仿宋" w:hAnsi="华文仿宋" w:cstheme="minorEastAsia" w:hint="eastAsia"/>
                <w:bCs/>
                <w:color w:val="000000" w:themeColor="text1"/>
                <w:sz w:val="24"/>
                <w:szCs w:val="24"/>
              </w:rPr>
              <w:t>水产加工及流通</w:t>
            </w:r>
          </w:p>
        </w:tc>
        <w:tc>
          <w:tcPr>
            <w:tcW w:w="5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994" w:rsidRPr="005A03A6" w:rsidRDefault="00E44994" w:rsidP="00897346">
            <w:pPr>
              <w:pStyle w:val="a4"/>
              <w:ind w:firstLineChars="0" w:firstLine="0"/>
              <w:jc w:val="left"/>
              <w:rPr>
                <w:rFonts w:ascii="华文仿宋" w:eastAsia="华文仿宋" w:hAnsi="华文仿宋" w:cs="宋体"/>
                <w:color w:val="000000" w:themeColor="text1"/>
                <w:sz w:val="24"/>
                <w:szCs w:val="24"/>
              </w:rPr>
            </w:pPr>
            <w:r w:rsidRPr="005A03A6">
              <w:rPr>
                <w:rFonts w:ascii="华文仿宋" w:eastAsia="华文仿宋" w:hAnsi="华文仿宋" w:cstheme="minorEastAsia" w:hint="eastAsia"/>
                <w:bCs/>
                <w:color w:val="000000" w:themeColor="text1"/>
                <w:sz w:val="24"/>
                <w:szCs w:val="24"/>
              </w:rPr>
              <w:t>鱼、虾、贝类等水产品中的氯霉素、孔雀石绿、呋喃</w:t>
            </w:r>
            <w:proofErr w:type="gramStart"/>
            <w:r w:rsidRPr="005A03A6">
              <w:rPr>
                <w:rFonts w:ascii="华文仿宋" w:eastAsia="华文仿宋" w:hAnsi="华文仿宋" w:cstheme="minorEastAsia" w:hint="eastAsia"/>
                <w:bCs/>
                <w:color w:val="000000" w:themeColor="text1"/>
                <w:sz w:val="24"/>
                <w:szCs w:val="24"/>
              </w:rPr>
              <w:t>唑</w:t>
            </w:r>
            <w:proofErr w:type="gramEnd"/>
            <w:r w:rsidRPr="005A03A6">
              <w:rPr>
                <w:rFonts w:ascii="华文仿宋" w:eastAsia="华文仿宋" w:hAnsi="华文仿宋" w:cstheme="minorEastAsia" w:hint="eastAsia"/>
                <w:bCs/>
                <w:color w:val="000000" w:themeColor="text1"/>
                <w:sz w:val="24"/>
                <w:szCs w:val="24"/>
              </w:rPr>
              <w:t>酮代谢物、呋喃妥英代谢物、呋喃西林代谢物、呋喃它酮代谢物、</w:t>
            </w:r>
            <w:proofErr w:type="gramStart"/>
            <w:r w:rsidRPr="005A03A6">
              <w:rPr>
                <w:rFonts w:ascii="华文仿宋" w:eastAsia="华文仿宋" w:hAnsi="华文仿宋" w:cstheme="minorEastAsia" w:hint="eastAsia"/>
                <w:bCs/>
                <w:color w:val="000000" w:themeColor="text1"/>
                <w:sz w:val="24"/>
                <w:szCs w:val="24"/>
              </w:rPr>
              <w:t>喹</w:t>
            </w:r>
            <w:proofErr w:type="gramEnd"/>
            <w:r w:rsidRPr="005A03A6">
              <w:rPr>
                <w:rFonts w:ascii="华文仿宋" w:eastAsia="华文仿宋" w:hAnsi="华文仿宋" w:cstheme="minorEastAsia" w:hint="eastAsia"/>
                <w:bCs/>
                <w:color w:val="000000" w:themeColor="text1"/>
                <w:sz w:val="24"/>
                <w:szCs w:val="24"/>
              </w:rPr>
              <w:t>诺酮类、四环素、磺胺类、氟</w:t>
            </w:r>
            <w:proofErr w:type="gramStart"/>
            <w:r w:rsidRPr="005A03A6">
              <w:rPr>
                <w:rFonts w:ascii="华文仿宋" w:eastAsia="华文仿宋" w:hAnsi="华文仿宋" w:cstheme="minorEastAsia" w:hint="eastAsia"/>
                <w:bCs/>
                <w:color w:val="000000" w:themeColor="text1"/>
                <w:sz w:val="24"/>
                <w:szCs w:val="24"/>
              </w:rPr>
              <w:t>苯尼考</w:t>
            </w:r>
            <w:proofErr w:type="gramEnd"/>
            <w:r w:rsidRPr="005A03A6">
              <w:rPr>
                <w:rFonts w:ascii="华文仿宋" w:eastAsia="华文仿宋" w:hAnsi="华文仿宋" w:cstheme="minorEastAsia" w:hint="eastAsia"/>
                <w:bCs/>
                <w:color w:val="000000" w:themeColor="text1"/>
                <w:sz w:val="24"/>
                <w:szCs w:val="24"/>
              </w:rPr>
              <w:t>、甲</w:t>
            </w:r>
            <w:proofErr w:type="gramStart"/>
            <w:r w:rsidRPr="005A03A6">
              <w:rPr>
                <w:rFonts w:ascii="华文仿宋" w:eastAsia="华文仿宋" w:hAnsi="华文仿宋" w:cstheme="minorEastAsia" w:hint="eastAsia"/>
                <w:bCs/>
                <w:color w:val="000000" w:themeColor="text1"/>
                <w:sz w:val="24"/>
                <w:szCs w:val="24"/>
              </w:rPr>
              <w:t>砜</w:t>
            </w:r>
            <w:proofErr w:type="gramEnd"/>
            <w:r w:rsidRPr="005A03A6">
              <w:rPr>
                <w:rFonts w:ascii="华文仿宋" w:eastAsia="华文仿宋" w:hAnsi="华文仿宋" w:cstheme="minorEastAsia" w:hint="eastAsia"/>
                <w:bCs/>
                <w:color w:val="000000" w:themeColor="text1"/>
                <w:sz w:val="24"/>
                <w:szCs w:val="24"/>
              </w:rPr>
              <w:t>霉素等药物残留</w:t>
            </w:r>
          </w:p>
        </w:tc>
      </w:tr>
    </w:tbl>
    <w:p w:rsidR="00174ECC" w:rsidRPr="00E44994" w:rsidRDefault="00174ECC">
      <w:pPr>
        <w:rPr>
          <w:rFonts w:ascii="华文仿宋" w:eastAsia="华文仿宋" w:hAnsi="华文仿宋" w:cstheme="minorEastAsia"/>
          <w:bCs/>
          <w:sz w:val="24"/>
          <w:szCs w:val="24"/>
        </w:rPr>
      </w:pPr>
    </w:p>
    <w:p w:rsidR="00174ECC" w:rsidRDefault="00174ECC">
      <w:pPr>
        <w:rPr>
          <w:rFonts w:ascii="华文仿宋" w:eastAsia="华文仿宋" w:hAnsi="华文仿宋" w:cstheme="minorEastAsia"/>
          <w:bCs/>
          <w:sz w:val="24"/>
          <w:szCs w:val="24"/>
        </w:rPr>
      </w:pPr>
    </w:p>
    <w:p w:rsidR="000B256D" w:rsidRPr="003103DE" w:rsidRDefault="000B256D">
      <w:pPr>
        <w:rPr>
          <w:rFonts w:ascii="华文仿宋" w:eastAsia="华文仿宋" w:hAnsi="华文仿宋" w:cstheme="minorEastAsia"/>
          <w:bCs/>
          <w:sz w:val="24"/>
          <w:szCs w:val="24"/>
        </w:rPr>
      </w:pPr>
    </w:p>
    <w:p w:rsidR="00595BA4" w:rsidRPr="00A52D08" w:rsidRDefault="00595BA4">
      <w:pPr>
        <w:rPr>
          <w:rFonts w:ascii="华文仿宋" w:eastAsia="华文仿宋" w:hAnsi="华文仿宋" w:cstheme="minorEastAsia"/>
          <w:b/>
          <w:bCs/>
          <w:sz w:val="24"/>
          <w:szCs w:val="24"/>
        </w:rPr>
      </w:pPr>
      <w:r w:rsidRPr="00A52D08"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lastRenderedPageBreak/>
        <w:t>荧光定量免疫层析技术</w:t>
      </w:r>
    </w:p>
    <w:p w:rsidR="00595BA4" w:rsidRPr="00A3161E" w:rsidRDefault="00595BA4" w:rsidP="00595BA4">
      <w:pPr>
        <w:ind w:firstLineChars="200" w:firstLine="480"/>
        <w:rPr>
          <w:rFonts w:ascii="华文仿宋" w:eastAsia="华文仿宋" w:hAnsi="华文仿宋" w:cstheme="minorEastAsia"/>
          <w:bCs/>
          <w:sz w:val="24"/>
          <w:szCs w:val="24"/>
        </w:rPr>
      </w:pPr>
      <w:r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荧光定量免疫层析技术可认为是食品安全检测技术里最新的，也是相对较成熟的POCT（现场即时检测技术）检测技术。光定量层析技术结合了免疫学技术、色谱层析技术、生物探针技术和微光探测技术等，是食品安全检测中的新型检测技术。荧光定量层析技术具有灵敏度高、可定量、操作便捷、检测快速等优点。</w:t>
      </w:r>
    </w:p>
    <w:p w:rsidR="00595BA4" w:rsidRPr="00A3161E" w:rsidRDefault="00595BA4" w:rsidP="00595BA4">
      <w:pPr>
        <w:rPr>
          <w:rFonts w:ascii="华文仿宋" w:eastAsia="华文仿宋" w:hAnsi="华文仿宋" w:cstheme="minorEastAsia"/>
          <w:bCs/>
          <w:sz w:val="24"/>
          <w:szCs w:val="24"/>
        </w:rPr>
      </w:pPr>
      <w:r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技术优势：高灵敏度、定量检测、检测速度快、</w:t>
      </w:r>
      <w:r w:rsidR="00667DE4"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操作简便、检测</w:t>
      </w:r>
      <w:r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结果准确</w:t>
      </w:r>
      <w:r w:rsidR="00667DE4"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稳定</w:t>
      </w:r>
      <w:r w:rsidR="00380978">
        <w:rPr>
          <w:rFonts w:ascii="华文仿宋" w:eastAsia="华文仿宋" w:hAnsi="华文仿宋" w:cstheme="minorEastAsia" w:hint="eastAsia"/>
          <w:bCs/>
          <w:sz w:val="24"/>
          <w:szCs w:val="24"/>
        </w:rPr>
        <w:t>。（配图说明优势）</w:t>
      </w:r>
    </w:p>
    <w:p w:rsidR="00FD69B4" w:rsidRPr="004F26A1" w:rsidRDefault="004F26A1">
      <w:pPr>
        <w:rPr>
          <w:rFonts w:ascii="华文仿宋" w:eastAsia="华文仿宋" w:hAnsi="华文仿宋" w:cstheme="minorEastAsia"/>
          <w:b/>
          <w:bCs/>
          <w:sz w:val="24"/>
          <w:szCs w:val="24"/>
        </w:rPr>
      </w:pPr>
      <w:r w:rsidRPr="004F26A1"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抗生素荧光定量检测仪</w:t>
      </w:r>
      <w:r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（DY-7200图片）</w:t>
      </w:r>
    </w:p>
    <w:p w:rsidR="00680A84" w:rsidRPr="00680A84" w:rsidRDefault="00680A84" w:rsidP="00680A84">
      <w:pPr>
        <w:pStyle w:val="a4"/>
        <w:numPr>
          <w:ilvl w:val="0"/>
          <w:numId w:val="4"/>
        </w:numPr>
        <w:ind w:firstLineChars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680A84">
        <w:rPr>
          <w:rFonts w:ascii="华文仿宋" w:eastAsia="华文仿宋" w:hAnsi="华文仿宋" w:cstheme="minorEastAsia" w:hint="eastAsia"/>
          <w:bCs/>
          <w:sz w:val="24"/>
          <w:szCs w:val="24"/>
        </w:rPr>
        <w:t>基于光电检测原理的免疫荧光检测系统，利用色谱层析技术、高分子纳米材料技术和免疫学原理研制而成；结合了Elisa法的高灵敏度和胶体金法的快速的优点，具有检测精度高、稳定性强、检测速度快、成本低廉的特点</w:t>
      </w:r>
    </w:p>
    <w:p w:rsidR="00680A84" w:rsidRPr="00680A84" w:rsidRDefault="00680A84" w:rsidP="00680A84">
      <w:pPr>
        <w:pStyle w:val="a4"/>
        <w:numPr>
          <w:ilvl w:val="0"/>
          <w:numId w:val="4"/>
        </w:numPr>
        <w:ind w:firstLineChars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680A84">
        <w:rPr>
          <w:rFonts w:ascii="华文仿宋" w:eastAsia="华文仿宋" w:hAnsi="华文仿宋" w:cstheme="minorEastAsia" w:hint="eastAsia"/>
          <w:bCs/>
          <w:sz w:val="24"/>
          <w:szCs w:val="24"/>
        </w:rPr>
        <w:t>操作屏幕图形化设计，界面简单直观，让人一目了然。无需专业人员亦可进行现场快速检测。</w:t>
      </w:r>
    </w:p>
    <w:p w:rsidR="00680A84" w:rsidRPr="00680A84" w:rsidRDefault="00680A84" w:rsidP="00680A84">
      <w:pPr>
        <w:pStyle w:val="a4"/>
        <w:numPr>
          <w:ilvl w:val="0"/>
          <w:numId w:val="4"/>
        </w:numPr>
        <w:ind w:firstLineChars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680A84">
        <w:rPr>
          <w:rFonts w:ascii="华文仿宋" w:eastAsia="华文仿宋" w:hAnsi="华文仿宋" w:cstheme="minorEastAsia" w:hint="eastAsia"/>
          <w:bCs/>
          <w:sz w:val="24"/>
          <w:szCs w:val="24"/>
        </w:rPr>
        <w:t>体积小，重量轻，携带方便，能满足不同环境的检测需求。</w:t>
      </w:r>
    </w:p>
    <w:p w:rsidR="00680A84" w:rsidRPr="00680A84" w:rsidRDefault="00680A84" w:rsidP="00680A84">
      <w:pPr>
        <w:pStyle w:val="a4"/>
        <w:numPr>
          <w:ilvl w:val="0"/>
          <w:numId w:val="4"/>
        </w:numPr>
        <w:ind w:firstLineChars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680A84">
        <w:rPr>
          <w:rFonts w:ascii="华文仿宋" w:eastAsia="华文仿宋" w:hAnsi="华文仿宋" w:cstheme="minorEastAsia" w:hint="eastAsia"/>
          <w:bCs/>
          <w:sz w:val="24"/>
          <w:szCs w:val="24"/>
        </w:rPr>
        <w:t>快速检测，测试读卡时间＜5秒，可以大大提高测试效率。</w:t>
      </w:r>
    </w:p>
    <w:p w:rsidR="00E479DC" w:rsidRPr="00680A84" w:rsidRDefault="00E479DC">
      <w:pPr>
        <w:rPr>
          <w:rFonts w:ascii="华文仿宋" w:eastAsia="华文仿宋" w:hAnsi="华文仿宋" w:cstheme="minorEastAsia"/>
          <w:bCs/>
          <w:sz w:val="24"/>
          <w:szCs w:val="24"/>
        </w:rPr>
      </w:pPr>
    </w:p>
    <w:p w:rsidR="00595BA4" w:rsidRPr="00E479DC" w:rsidRDefault="00BB40DF">
      <w:pPr>
        <w:rPr>
          <w:rFonts w:ascii="华文仿宋" w:eastAsia="华文仿宋" w:hAnsi="华文仿宋" w:cstheme="minorEastAsia"/>
          <w:b/>
          <w:bCs/>
          <w:sz w:val="24"/>
          <w:szCs w:val="24"/>
        </w:rPr>
      </w:pPr>
      <w:r w:rsidRPr="00E479DC"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荧光定量免疫层析快检试剂</w:t>
      </w:r>
      <w:r w:rsidR="00E479DC"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：</w:t>
      </w:r>
    </w:p>
    <w:tbl>
      <w:tblPr>
        <w:tblStyle w:val="a3"/>
        <w:tblW w:w="0" w:type="auto"/>
        <w:tblLook w:val="04A0"/>
      </w:tblPr>
      <w:tblGrid>
        <w:gridCol w:w="2660"/>
        <w:gridCol w:w="5862"/>
      </w:tblGrid>
      <w:tr w:rsidR="00BB40DF" w:rsidRPr="00A3161E" w:rsidTr="009E3CEB">
        <w:tc>
          <w:tcPr>
            <w:tcW w:w="2660" w:type="dxa"/>
          </w:tcPr>
          <w:p w:rsidR="00BB40DF" w:rsidRPr="00A3161E" w:rsidRDefault="00BB40DF" w:rsidP="009E3CEB">
            <w:pPr>
              <w:jc w:val="center"/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  <w:t>产品名称</w:t>
            </w:r>
          </w:p>
        </w:tc>
        <w:tc>
          <w:tcPr>
            <w:tcW w:w="5862" w:type="dxa"/>
          </w:tcPr>
          <w:p w:rsidR="00BB40DF" w:rsidRPr="00A3161E" w:rsidRDefault="00BB40DF" w:rsidP="009E3CEB">
            <w:pPr>
              <w:jc w:val="center"/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  <w:t>适用范围</w:t>
            </w:r>
          </w:p>
        </w:tc>
      </w:tr>
      <w:tr w:rsidR="00BB40DF" w:rsidRPr="00A3161E" w:rsidTr="009E3CEB">
        <w:tc>
          <w:tcPr>
            <w:tcW w:w="2660" w:type="dxa"/>
          </w:tcPr>
          <w:p w:rsidR="00BB40DF" w:rsidRPr="00A3161E" w:rsidRDefault="00BB40DF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  <w:t>孔雀石绿</w:t>
            </w: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快速检测盒</w:t>
            </w:r>
          </w:p>
        </w:tc>
        <w:tc>
          <w:tcPr>
            <w:tcW w:w="5862" w:type="dxa"/>
          </w:tcPr>
          <w:p w:rsidR="00BB40DF" w:rsidRPr="00A3161E" w:rsidRDefault="00BB40DF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适用于鱼、虾、贝类等水产品组织样本及养殖水中孔雀石绿的定量检测。</w:t>
            </w:r>
          </w:p>
        </w:tc>
      </w:tr>
      <w:tr w:rsidR="00BB40DF" w:rsidRPr="00A3161E" w:rsidTr="009E3CEB">
        <w:tc>
          <w:tcPr>
            <w:tcW w:w="2660" w:type="dxa"/>
          </w:tcPr>
          <w:p w:rsidR="00BB40DF" w:rsidRPr="00A3161E" w:rsidRDefault="00BB40DF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  <w:t>呋喃它</w:t>
            </w:r>
            <w:proofErr w:type="gramStart"/>
            <w:r w:rsidRPr="00A3161E"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  <w:t>酮</w:t>
            </w: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快速</w:t>
            </w:r>
            <w:proofErr w:type="gramEnd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检测盒</w:t>
            </w:r>
          </w:p>
        </w:tc>
        <w:tc>
          <w:tcPr>
            <w:tcW w:w="5862" w:type="dxa"/>
          </w:tcPr>
          <w:p w:rsidR="00BB40DF" w:rsidRPr="00A3161E" w:rsidRDefault="00BB40DF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适用于鱼、虾、贝类等水产品组织中呋喃它酮代谢物的定量筛查检测。</w:t>
            </w:r>
          </w:p>
        </w:tc>
      </w:tr>
      <w:tr w:rsidR="00BB40DF" w:rsidRPr="00A3161E" w:rsidTr="009E3CEB">
        <w:tc>
          <w:tcPr>
            <w:tcW w:w="2660" w:type="dxa"/>
          </w:tcPr>
          <w:p w:rsidR="00BB40DF" w:rsidRPr="00A3161E" w:rsidRDefault="00BB40DF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lastRenderedPageBreak/>
              <w:t>呋喃西林快速检测盒</w:t>
            </w:r>
          </w:p>
        </w:tc>
        <w:tc>
          <w:tcPr>
            <w:tcW w:w="5862" w:type="dxa"/>
          </w:tcPr>
          <w:p w:rsidR="00BB40DF" w:rsidRPr="00A3161E" w:rsidRDefault="00BB40DF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适用于鱼、虾、贝类等水产品组织中呋喃西林代谢物的定量筛查检测。</w:t>
            </w:r>
          </w:p>
        </w:tc>
      </w:tr>
      <w:tr w:rsidR="00BB40DF" w:rsidRPr="00A3161E" w:rsidTr="009E3CEB">
        <w:tc>
          <w:tcPr>
            <w:tcW w:w="2660" w:type="dxa"/>
          </w:tcPr>
          <w:p w:rsidR="00BB40DF" w:rsidRPr="00A3161E" w:rsidRDefault="00BB40DF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呋喃妥</w:t>
            </w:r>
            <w:proofErr w:type="gramStart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因快速</w:t>
            </w:r>
            <w:proofErr w:type="gramEnd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检测盒</w:t>
            </w:r>
          </w:p>
        </w:tc>
        <w:tc>
          <w:tcPr>
            <w:tcW w:w="5862" w:type="dxa"/>
          </w:tcPr>
          <w:p w:rsidR="00BB40DF" w:rsidRPr="00A3161E" w:rsidRDefault="00BB40DF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适用于鱼、虾、贝类等水产品组织中呋喃妥因代谢物的定量筛查检测。</w:t>
            </w:r>
          </w:p>
        </w:tc>
      </w:tr>
      <w:tr w:rsidR="00BB40DF" w:rsidRPr="00A3161E" w:rsidTr="009E3CEB">
        <w:tc>
          <w:tcPr>
            <w:tcW w:w="2660" w:type="dxa"/>
          </w:tcPr>
          <w:p w:rsidR="00BB40DF" w:rsidRPr="00A3161E" w:rsidRDefault="00BB40DF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呋喃</w:t>
            </w:r>
            <w:proofErr w:type="gramStart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唑酮快速</w:t>
            </w:r>
            <w:proofErr w:type="gramEnd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检测盒</w:t>
            </w:r>
          </w:p>
        </w:tc>
        <w:tc>
          <w:tcPr>
            <w:tcW w:w="5862" w:type="dxa"/>
          </w:tcPr>
          <w:p w:rsidR="00BB40DF" w:rsidRPr="00A3161E" w:rsidRDefault="00BB40DF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适用于鱼、虾、贝类等水产品组织中呋喃</w:t>
            </w:r>
            <w:proofErr w:type="gramStart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唑</w:t>
            </w:r>
            <w:proofErr w:type="gramEnd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酮代谢物的定量筛查检测。</w:t>
            </w:r>
          </w:p>
        </w:tc>
      </w:tr>
      <w:tr w:rsidR="00BB40DF" w:rsidRPr="00A3161E" w:rsidTr="009E3CEB">
        <w:tc>
          <w:tcPr>
            <w:tcW w:w="2660" w:type="dxa"/>
            <w:vAlign w:val="center"/>
          </w:tcPr>
          <w:p w:rsidR="00BB40DF" w:rsidRPr="00A3161E" w:rsidRDefault="00BB40DF" w:rsidP="009E3CEB">
            <w:pPr>
              <w:widowControl/>
              <w:jc w:val="left"/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氯霉素快速检测盒</w:t>
            </w:r>
          </w:p>
        </w:tc>
        <w:tc>
          <w:tcPr>
            <w:tcW w:w="5862" w:type="dxa"/>
          </w:tcPr>
          <w:p w:rsidR="00BB40DF" w:rsidRPr="00A3161E" w:rsidRDefault="00BB40DF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适用于鱼、虾、贝类等水产中氯霉素残留的定量检测。</w:t>
            </w:r>
          </w:p>
        </w:tc>
      </w:tr>
    </w:tbl>
    <w:p w:rsidR="00857E52" w:rsidRPr="00857E52" w:rsidRDefault="00857E52" w:rsidP="00857E52">
      <w:pPr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857E52">
        <w:rPr>
          <w:rFonts w:ascii="华文仿宋" w:eastAsia="华文仿宋" w:hAnsi="华文仿宋" w:cstheme="minorEastAsia" w:hint="eastAsia"/>
          <w:bCs/>
          <w:sz w:val="24"/>
          <w:szCs w:val="24"/>
        </w:rPr>
        <w:t>步骤（图示）</w:t>
      </w:r>
    </w:p>
    <w:p w:rsidR="00857E52" w:rsidRPr="00857E52" w:rsidRDefault="00857E52" w:rsidP="00857E52">
      <w:pPr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857E52">
        <w:rPr>
          <w:rFonts w:ascii="华文仿宋" w:eastAsia="华文仿宋" w:hAnsi="华文仿宋" w:cstheme="minorEastAsia" w:hint="eastAsia"/>
          <w:bCs/>
          <w:sz w:val="24"/>
          <w:szCs w:val="24"/>
        </w:rPr>
        <w:t>1称样 2振荡涡旋提取 3 离心取上清 4点样 5上机测试</w:t>
      </w:r>
    </w:p>
    <w:p w:rsidR="00BB40DF" w:rsidRPr="00857E52" w:rsidRDefault="00BB40DF">
      <w:pPr>
        <w:rPr>
          <w:rFonts w:ascii="华文仿宋" w:eastAsia="华文仿宋" w:hAnsi="华文仿宋" w:cstheme="minorEastAsia"/>
          <w:bCs/>
          <w:sz w:val="24"/>
          <w:szCs w:val="24"/>
        </w:rPr>
      </w:pPr>
    </w:p>
    <w:p w:rsidR="005503D9" w:rsidRPr="00A3161E" w:rsidRDefault="005503D9" w:rsidP="005503D9">
      <w:pPr>
        <w:rPr>
          <w:rFonts w:ascii="华文仿宋" w:eastAsia="华文仿宋" w:hAnsi="华文仿宋" w:cstheme="minorEastAsia"/>
          <w:bCs/>
          <w:sz w:val="24"/>
          <w:szCs w:val="24"/>
        </w:rPr>
      </w:pPr>
    </w:p>
    <w:p w:rsidR="005503D9" w:rsidRPr="00A52D08" w:rsidRDefault="005503D9" w:rsidP="005503D9">
      <w:pPr>
        <w:rPr>
          <w:rFonts w:ascii="华文仿宋" w:eastAsia="华文仿宋" w:hAnsi="华文仿宋" w:cstheme="minorEastAsia"/>
          <w:b/>
          <w:bCs/>
          <w:sz w:val="24"/>
          <w:szCs w:val="24"/>
        </w:rPr>
      </w:pPr>
      <w:r w:rsidRPr="00A52D08"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胶体金免疫层析技术</w:t>
      </w:r>
    </w:p>
    <w:p w:rsidR="00166966" w:rsidRPr="00166966" w:rsidRDefault="00166966" w:rsidP="00166966">
      <w:pPr>
        <w:ind w:firstLineChars="300" w:firstLine="720"/>
        <w:rPr>
          <w:rFonts w:ascii="华文仿宋" w:eastAsia="华文仿宋" w:hAnsi="华文仿宋" w:cstheme="minorEastAsia"/>
          <w:bCs/>
          <w:sz w:val="24"/>
          <w:szCs w:val="24"/>
        </w:rPr>
      </w:pPr>
      <w:r w:rsidRPr="00166966">
        <w:rPr>
          <w:rFonts w:ascii="华文仿宋" w:eastAsia="华文仿宋" w:hAnsi="华文仿宋" w:cstheme="minorEastAsia" w:hint="eastAsia"/>
          <w:bCs/>
          <w:sz w:val="24"/>
          <w:szCs w:val="24"/>
        </w:rPr>
        <w:t>利用免疫层析原理对水产品中虾、鱼肉、贝类等样品中的药物残留进行定性检测。具有操作简单、检测时间短的特点，适用于各类企业、检测机构、监督部门对水产品药物残留的现场快速检测。</w:t>
      </w:r>
    </w:p>
    <w:p w:rsidR="005503D9" w:rsidRPr="00A52D08" w:rsidRDefault="00A52D08" w:rsidP="005503D9">
      <w:pPr>
        <w:rPr>
          <w:rFonts w:ascii="华文仿宋" w:eastAsia="华文仿宋" w:hAnsi="华文仿宋" w:cstheme="minorEastAsia"/>
          <w:b/>
          <w:bCs/>
          <w:sz w:val="24"/>
          <w:szCs w:val="24"/>
        </w:rPr>
      </w:pPr>
      <w:r w:rsidRPr="00A52D08"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胶体金读卡仪</w:t>
      </w:r>
      <w:r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（DY-6260图片）</w:t>
      </w:r>
    </w:p>
    <w:p w:rsidR="00C270BE" w:rsidRPr="00C270BE" w:rsidRDefault="00C270BE" w:rsidP="00C270BE">
      <w:pPr>
        <w:pStyle w:val="a4"/>
        <w:numPr>
          <w:ilvl w:val="0"/>
          <w:numId w:val="3"/>
        </w:numPr>
        <w:ind w:firstLineChars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C270BE">
        <w:rPr>
          <w:rFonts w:ascii="华文仿宋" w:eastAsia="华文仿宋" w:hAnsi="华文仿宋" w:cstheme="minorEastAsia" w:hint="eastAsia"/>
          <w:bCs/>
          <w:sz w:val="24"/>
          <w:szCs w:val="24"/>
        </w:rPr>
        <w:t>小巧便携，适合移动测试使用</w:t>
      </w:r>
      <w:r w:rsidR="00FF5A5E">
        <w:rPr>
          <w:rFonts w:ascii="华文仿宋" w:eastAsia="华文仿宋" w:hAnsi="华文仿宋" w:cstheme="minorEastAsia" w:hint="eastAsia"/>
          <w:bCs/>
          <w:sz w:val="24"/>
          <w:szCs w:val="24"/>
        </w:rPr>
        <w:t>。</w:t>
      </w:r>
    </w:p>
    <w:p w:rsidR="00C270BE" w:rsidRPr="00C270BE" w:rsidRDefault="00C270BE" w:rsidP="00C270BE">
      <w:pPr>
        <w:pStyle w:val="a4"/>
        <w:numPr>
          <w:ilvl w:val="0"/>
          <w:numId w:val="3"/>
        </w:numPr>
        <w:ind w:firstLineChars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C270BE">
        <w:rPr>
          <w:rFonts w:ascii="华文仿宋" w:eastAsia="华文仿宋" w:hAnsi="华文仿宋" w:cstheme="minorEastAsia" w:hint="eastAsia"/>
          <w:bCs/>
          <w:sz w:val="24"/>
          <w:szCs w:val="24"/>
        </w:rPr>
        <w:t>人性化操作界面，操作简单易行</w:t>
      </w:r>
    </w:p>
    <w:p w:rsidR="00C270BE" w:rsidRPr="00C270BE" w:rsidRDefault="00C270BE" w:rsidP="00C270BE">
      <w:pPr>
        <w:pStyle w:val="a4"/>
        <w:numPr>
          <w:ilvl w:val="0"/>
          <w:numId w:val="3"/>
        </w:numPr>
        <w:ind w:firstLineChars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C270BE">
        <w:rPr>
          <w:rFonts w:ascii="华文仿宋" w:eastAsia="华文仿宋" w:hAnsi="华文仿宋" w:cstheme="minorEastAsia" w:hint="eastAsia"/>
          <w:bCs/>
          <w:sz w:val="24"/>
          <w:szCs w:val="24"/>
        </w:rPr>
        <w:t>大屏幕设计，</w:t>
      </w:r>
      <w:proofErr w:type="gramStart"/>
      <w:r w:rsidRPr="00C270BE">
        <w:rPr>
          <w:rFonts w:ascii="华文仿宋" w:eastAsia="华文仿宋" w:hAnsi="华文仿宋" w:cstheme="minorEastAsia" w:hint="eastAsia"/>
          <w:bCs/>
          <w:sz w:val="24"/>
          <w:szCs w:val="24"/>
        </w:rPr>
        <w:t>安卓操作系统</w:t>
      </w:r>
      <w:proofErr w:type="gramEnd"/>
    </w:p>
    <w:p w:rsidR="00C270BE" w:rsidRPr="00C270BE" w:rsidRDefault="00C270BE" w:rsidP="00C270BE">
      <w:pPr>
        <w:pStyle w:val="a4"/>
        <w:numPr>
          <w:ilvl w:val="0"/>
          <w:numId w:val="3"/>
        </w:numPr>
        <w:ind w:firstLineChars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C270BE">
        <w:rPr>
          <w:rFonts w:ascii="华文仿宋" w:eastAsia="华文仿宋" w:hAnsi="华文仿宋" w:cstheme="minorEastAsia" w:hint="eastAsia"/>
          <w:bCs/>
          <w:sz w:val="24"/>
          <w:szCs w:val="24"/>
        </w:rPr>
        <w:t>采用程序控制电机，自动实现进卡或退卡，读数只管，适用于非专业人员在现场快速检测</w:t>
      </w:r>
    </w:p>
    <w:p w:rsidR="00C270BE" w:rsidRPr="00C270BE" w:rsidRDefault="00C270BE" w:rsidP="00C270BE">
      <w:pPr>
        <w:pStyle w:val="a4"/>
        <w:numPr>
          <w:ilvl w:val="0"/>
          <w:numId w:val="3"/>
        </w:numPr>
        <w:ind w:firstLineChars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C270BE">
        <w:rPr>
          <w:rFonts w:ascii="华文仿宋" w:eastAsia="华文仿宋" w:hAnsi="华文仿宋" w:cstheme="minorEastAsia" w:hint="eastAsia"/>
          <w:bCs/>
          <w:sz w:val="24"/>
          <w:szCs w:val="24"/>
        </w:rPr>
        <w:t>内置强大的数据库，可对检测项目的国家标准进行查阅，数据库可联网进行</w:t>
      </w:r>
      <w:r w:rsidRPr="00C270BE">
        <w:rPr>
          <w:rFonts w:ascii="华文仿宋" w:eastAsia="华文仿宋" w:hAnsi="华文仿宋" w:cstheme="minorEastAsia" w:hint="eastAsia"/>
          <w:bCs/>
          <w:sz w:val="24"/>
          <w:szCs w:val="24"/>
        </w:rPr>
        <w:lastRenderedPageBreak/>
        <w:t>更新</w:t>
      </w:r>
      <w:r>
        <w:rPr>
          <w:rFonts w:ascii="华文仿宋" w:eastAsia="华文仿宋" w:hAnsi="华文仿宋" w:cstheme="minorEastAsia" w:hint="eastAsia"/>
          <w:bCs/>
          <w:sz w:val="24"/>
          <w:szCs w:val="24"/>
        </w:rPr>
        <w:t>，</w:t>
      </w:r>
      <w:r w:rsidRPr="00C270BE">
        <w:rPr>
          <w:rFonts w:ascii="华文仿宋" w:eastAsia="华文仿宋" w:hAnsi="华文仿宋" w:cstheme="minorEastAsia" w:hint="eastAsia"/>
          <w:bCs/>
          <w:sz w:val="24"/>
          <w:szCs w:val="24"/>
        </w:rPr>
        <w:t>仪器联网可将检测数据上传到动防或农产品监督软件系统</w:t>
      </w:r>
      <w:r>
        <w:rPr>
          <w:rFonts w:ascii="华文仿宋" w:eastAsia="华文仿宋" w:hAnsi="华文仿宋" w:cstheme="minorEastAsia" w:hint="eastAsia"/>
          <w:bCs/>
          <w:sz w:val="24"/>
          <w:szCs w:val="24"/>
        </w:rPr>
        <w:t>。</w:t>
      </w:r>
    </w:p>
    <w:p w:rsidR="00C270BE" w:rsidRPr="00C270BE" w:rsidRDefault="00C270BE" w:rsidP="00C270BE">
      <w:pPr>
        <w:pStyle w:val="a4"/>
        <w:numPr>
          <w:ilvl w:val="0"/>
          <w:numId w:val="3"/>
        </w:numPr>
        <w:ind w:firstLineChars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C270BE">
        <w:rPr>
          <w:rFonts w:ascii="华文仿宋" w:eastAsia="华文仿宋" w:hAnsi="华文仿宋" w:cstheme="minorEastAsia" w:hint="eastAsia"/>
          <w:bCs/>
          <w:sz w:val="24"/>
          <w:szCs w:val="24"/>
        </w:rPr>
        <w:t>内置项目判定国家标准，可根据用户需求自由进行增减</w:t>
      </w:r>
    </w:p>
    <w:p w:rsidR="005503D9" w:rsidRPr="00C270BE" w:rsidRDefault="005503D9" w:rsidP="005503D9">
      <w:pPr>
        <w:rPr>
          <w:rFonts w:ascii="华文仿宋" w:eastAsia="华文仿宋" w:hAnsi="华文仿宋" w:cstheme="minorEastAsia"/>
          <w:bCs/>
          <w:sz w:val="24"/>
          <w:szCs w:val="24"/>
        </w:rPr>
      </w:pPr>
    </w:p>
    <w:p w:rsidR="005503D9" w:rsidRPr="00C270BE" w:rsidRDefault="005503D9" w:rsidP="005503D9">
      <w:pPr>
        <w:rPr>
          <w:rFonts w:ascii="华文仿宋" w:eastAsia="华文仿宋" w:hAnsi="华文仿宋" w:cstheme="minorEastAsia"/>
          <w:b/>
          <w:bCs/>
          <w:sz w:val="24"/>
          <w:szCs w:val="24"/>
        </w:rPr>
      </w:pPr>
      <w:r w:rsidRPr="00C270BE"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抗生素类兽药残留胶体金检测卡</w:t>
      </w:r>
      <w:r w:rsidR="00C270BE"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：</w:t>
      </w:r>
    </w:p>
    <w:tbl>
      <w:tblPr>
        <w:tblStyle w:val="a3"/>
        <w:tblW w:w="0" w:type="auto"/>
        <w:tblLook w:val="04A0"/>
      </w:tblPr>
      <w:tblGrid>
        <w:gridCol w:w="2660"/>
        <w:gridCol w:w="5862"/>
      </w:tblGrid>
      <w:tr w:rsidR="005503D9" w:rsidRPr="00A3161E" w:rsidTr="009E3CEB">
        <w:tc>
          <w:tcPr>
            <w:tcW w:w="2660" w:type="dxa"/>
          </w:tcPr>
          <w:p w:rsidR="005503D9" w:rsidRPr="00A3161E" w:rsidRDefault="005503D9" w:rsidP="009E3CEB">
            <w:pPr>
              <w:jc w:val="center"/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  <w:t>产品名称</w:t>
            </w:r>
          </w:p>
        </w:tc>
        <w:tc>
          <w:tcPr>
            <w:tcW w:w="5862" w:type="dxa"/>
          </w:tcPr>
          <w:p w:rsidR="005503D9" w:rsidRPr="00A3161E" w:rsidRDefault="005503D9" w:rsidP="009E3CEB">
            <w:pPr>
              <w:jc w:val="center"/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  <w:t>适用范围</w:t>
            </w:r>
          </w:p>
        </w:tc>
      </w:tr>
      <w:tr w:rsidR="005503D9" w:rsidRPr="00A3161E" w:rsidTr="009E3CEB">
        <w:tc>
          <w:tcPr>
            <w:tcW w:w="2660" w:type="dxa"/>
          </w:tcPr>
          <w:p w:rsidR="005503D9" w:rsidRPr="00A3161E" w:rsidRDefault="005503D9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  <w:t>孔雀石绿胶体金检测卡</w:t>
            </w:r>
          </w:p>
        </w:tc>
        <w:tc>
          <w:tcPr>
            <w:tcW w:w="5862" w:type="dxa"/>
          </w:tcPr>
          <w:p w:rsidR="005503D9" w:rsidRPr="00A3161E" w:rsidRDefault="005503D9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适用于鱼、虾、贝类等水产品组织样本及养殖水中孔雀石绿的定性检测</w:t>
            </w:r>
          </w:p>
        </w:tc>
      </w:tr>
      <w:tr w:rsidR="005503D9" w:rsidRPr="00A3161E" w:rsidTr="009E3CEB">
        <w:tc>
          <w:tcPr>
            <w:tcW w:w="2660" w:type="dxa"/>
          </w:tcPr>
          <w:p w:rsidR="005503D9" w:rsidRPr="00A3161E" w:rsidRDefault="005503D9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  <w:t>呋喃它酮</w:t>
            </w: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胶体金检测卡</w:t>
            </w:r>
          </w:p>
        </w:tc>
        <w:tc>
          <w:tcPr>
            <w:tcW w:w="5862" w:type="dxa"/>
          </w:tcPr>
          <w:p w:rsidR="005503D9" w:rsidRPr="00A3161E" w:rsidRDefault="005503D9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适用于鱼、虾、贝类等水产品组织中呋喃它酮代谢物的定性筛查检测</w:t>
            </w:r>
          </w:p>
        </w:tc>
      </w:tr>
      <w:tr w:rsidR="005503D9" w:rsidRPr="00A3161E" w:rsidTr="009E3CEB">
        <w:tc>
          <w:tcPr>
            <w:tcW w:w="2660" w:type="dxa"/>
          </w:tcPr>
          <w:p w:rsidR="005503D9" w:rsidRPr="00A3161E" w:rsidRDefault="005503D9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呋喃西林胶体金检测卡</w:t>
            </w:r>
          </w:p>
        </w:tc>
        <w:tc>
          <w:tcPr>
            <w:tcW w:w="5862" w:type="dxa"/>
          </w:tcPr>
          <w:p w:rsidR="005503D9" w:rsidRPr="00A3161E" w:rsidRDefault="005503D9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适用于鱼、虾、贝类等水产品组织中呋喃西林代谢物的定性筛查检测</w:t>
            </w:r>
          </w:p>
        </w:tc>
      </w:tr>
      <w:tr w:rsidR="005503D9" w:rsidRPr="00A3161E" w:rsidTr="009E3CEB">
        <w:tc>
          <w:tcPr>
            <w:tcW w:w="2660" w:type="dxa"/>
          </w:tcPr>
          <w:p w:rsidR="005503D9" w:rsidRPr="00A3161E" w:rsidRDefault="005503D9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呋喃妥因胶体金检测卡</w:t>
            </w:r>
          </w:p>
        </w:tc>
        <w:tc>
          <w:tcPr>
            <w:tcW w:w="5862" w:type="dxa"/>
          </w:tcPr>
          <w:p w:rsidR="005503D9" w:rsidRPr="00A3161E" w:rsidRDefault="005503D9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适用于鱼、虾、贝类等水产品组织中呋喃妥因代谢物的定性筛查检测</w:t>
            </w:r>
          </w:p>
        </w:tc>
      </w:tr>
      <w:tr w:rsidR="005503D9" w:rsidRPr="00A3161E" w:rsidTr="009E3CEB">
        <w:tc>
          <w:tcPr>
            <w:tcW w:w="2660" w:type="dxa"/>
          </w:tcPr>
          <w:p w:rsidR="005503D9" w:rsidRPr="00A3161E" w:rsidRDefault="005503D9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呋喃</w:t>
            </w:r>
            <w:proofErr w:type="gramStart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唑</w:t>
            </w:r>
            <w:proofErr w:type="gramEnd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酮胶体金检测卡</w:t>
            </w:r>
          </w:p>
        </w:tc>
        <w:tc>
          <w:tcPr>
            <w:tcW w:w="5862" w:type="dxa"/>
          </w:tcPr>
          <w:p w:rsidR="005503D9" w:rsidRPr="00A3161E" w:rsidRDefault="005503D9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适用于鱼、虾、贝类等水产品组织中呋喃</w:t>
            </w:r>
            <w:proofErr w:type="gramStart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唑</w:t>
            </w:r>
            <w:proofErr w:type="gramEnd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酮代谢物的定性筛查检测</w:t>
            </w:r>
          </w:p>
        </w:tc>
      </w:tr>
      <w:tr w:rsidR="005503D9" w:rsidRPr="00A3161E" w:rsidTr="009E3CEB">
        <w:tc>
          <w:tcPr>
            <w:tcW w:w="2660" w:type="dxa"/>
            <w:vAlign w:val="center"/>
          </w:tcPr>
          <w:p w:rsidR="005503D9" w:rsidRPr="00A3161E" w:rsidRDefault="005503D9" w:rsidP="009E3CEB">
            <w:pPr>
              <w:widowControl/>
              <w:jc w:val="left"/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氯霉素胶体金检测卡</w:t>
            </w:r>
          </w:p>
        </w:tc>
        <w:tc>
          <w:tcPr>
            <w:tcW w:w="5862" w:type="dxa"/>
          </w:tcPr>
          <w:p w:rsidR="005503D9" w:rsidRPr="00A3161E" w:rsidRDefault="005503D9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适用于鱼、虾、贝类等水产中氯霉素残留的定性检测</w:t>
            </w:r>
          </w:p>
        </w:tc>
      </w:tr>
      <w:tr w:rsidR="005503D9" w:rsidRPr="00A3161E" w:rsidTr="009E3CEB">
        <w:tc>
          <w:tcPr>
            <w:tcW w:w="2660" w:type="dxa"/>
          </w:tcPr>
          <w:p w:rsidR="005503D9" w:rsidRPr="00A3161E" w:rsidRDefault="005503D9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  <w:t>磺胺类胶体金检测卡</w:t>
            </w:r>
          </w:p>
        </w:tc>
        <w:tc>
          <w:tcPr>
            <w:tcW w:w="5862" w:type="dxa"/>
          </w:tcPr>
          <w:p w:rsidR="005503D9" w:rsidRPr="00A3161E" w:rsidRDefault="005503D9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适用于鱼、虾等水产品组织样本中磺胺类药物的定性检测。</w:t>
            </w:r>
          </w:p>
        </w:tc>
      </w:tr>
      <w:tr w:rsidR="005503D9" w:rsidRPr="00A3161E" w:rsidTr="009E3CEB">
        <w:tc>
          <w:tcPr>
            <w:tcW w:w="2660" w:type="dxa"/>
          </w:tcPr>
          <w:p w:rsidR="005503D9" w:rsidRPr="00A3161E" w:rsidRDefault="005503D9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proofErr w:type="gramStart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喹</w:t>
            </w:r>
            <w:proofErr w:type="gramEnd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诺酮类胶体金检测卡</w:t>
            </w:r>
          </w:p>
        </w:tc>
        <w:tc>
          <w:tcPr>
            <w:tcW w:w="5862" w:type="dxa"/>
          </w:tcPr>
          <w:p w:rsidR="005503D9" w:rsidRPr="00A3161E" w:rsidRDefault="005503D9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适用于鱼、虾、贝类等等组织样本中氟</w:t>
            </w:r>
            <w:proofErr w:type="gramStart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喹</w:t>
            </w:r>
            <w:proofErr w:type="gramEnd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诺酮类药物的定性检测。</w:t>
            </w:r>
          </w:p>
        </w:tc>
      </w:tr>
    </w:tbl>
    <w:p w:rsidR="003357D8" w:rsidRPr="00EB1B25" w:rsidRDefault="003357D8" w:rsidP="003357D8">
      <w:pPr>
        <w:pStyle w:val="a4"/>
        <w:ind w:firstLineChars="0" w:firstLine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EB1B25">
        <w:rPr>
          <w:rFonts w:ascii="华文仿宋" w:eastAsia="华文仿宋" w:hAnsi="华文仿宋" w:cstheme="minorEastAsia" w:hint="eastAsia"/>
          <w:bCs/>
          <w:sz w:val="24"/>
          <w:szCs w:val="24"/>
        </w:rPr>
        <w:t>步骤（图示）</w:t>
      </w:r>
    </w:p>
    <w:p w:rsidR="003357D8" w:rsidRPr="00EB1B25" w:rsidRDefault="003357D8" w:rsidP="003357D8">
      <w:pPr>
        <w:pStyle w:val="a4"/>
        <w:ind w:firstLineChars="0" w:firstLine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EB1B25">
        <w:rPr>
          <w:rFonts w:ascii="华文仿宋" w:eastAsia="华文仿宋" w:hAnsi="华文仿宋" w:cstheme="minorEastAsia" w:hint="eastAsia"/>
          <w:bCs/>
          <w:sz w:val="24"/>
          <w:szCs w:val="24"/>
        </w:rPr>
        <w:t>1称样 2振荡涡旋提取 3离心取上清 4吹干 5</w:t>
      </w:r>
      <w:proofErr w:type="gramStart"/>
      <w:r w:rsidRPr="00EB1B25">
        <w:rPr>
          <w:rFonts w:ascii="华文仿宋" w:eastAsia="华文仿宋" w:hAnsi="华文仿宋" w:cstheme="minorEastAsia" w:hint="eastAsia"/>
          <w:bCs/>
          <w:sz w:val="24"/>
          <w:szCs w:val="24"/>
        </w:rPr>
        <w:t>复溶</w:t>
      </w:r>
      <w:proofErr w:type="gramEnd"/>
      <w:r w:rsidRPr="00EB1B25">
        <w:rPr>
          <w:rFonts w:ascii="华文仿宋" w:eastAsia="华文仿宋" w:hAnsi="华文仿宋" w:cstheme="minorEastAsia" w:hint="eastAsia"/>
          <w:bCs/>
          <w:sz w:val="24"/>
          <w:szCs w:val="24"/>
        </w:rPr>
        <w:t xml:space="preserve">  6点样</w:t>
      </w:r>
    </w:p>
    <w:p w:rsidR="003357D8" w:rsidRPr="00EB1B25" w:rsidRDefault="003357D8" w:rsidP="003357D8">
      <w:pPr>
        <w:rPr>
          <w:rFonts w:ascii="华文仿宋" w:eastAsia="华文仿宋" w:hAnsi="华文仿宋" w:cstheme="minorEastAsia"/>
          <w:bCs/>
          <w:sz w:val="24"/>
          <w:szCs w:val="24"/>
        </w:rPr>
      </w:pPr>
    </w:p>
    <w:p w:rsidR="00FA6771" w:rsidRPr="00FA6771" w:rsidRDefault="00C27678" w:rsidP="003357D8">
      <w:pPr>
        <w:rPr>
          <w:rFonts w:ascii="华文仿宋" w:eastAsia="华文仿宋" w:hAnsi="华文仿宋" w:cstheme="minorEastAsia"/>
          <w:b/>
          <w:bCs/>
          <w:sz w:val="24"/>
          <w:szCs w:val="24"/>
        </w:rPr>
      </w:pPr>
      <w:r w:rsidRPr="00FA6771"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国内首创</w:t>
      </w:r>
      <w:r w:rsidR="00381DB8"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FST</w:t>
      </w:r>
      <w:r w:rsidR="001909B1"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前处理</w:t>
      </w:r>
      <w:r w:rsidR="00381DB8"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技术</w:t>
      </w:r>
    </w:p>
    <w:p w:rsidR="008B40F9" w:rsidRDefault="008B40F9" w:rsidP="008B0314">
      <w:pPr>
        <w:ind w:firstLineChars="200" w:firstLine="480"/>
        <w:rPr>
          <w:rFonts w:ascii="华文仿宋" w:eastAsia="华文仿宋" w:hAnsi="华文仿宋" w:cstheme="minorEastAsia"/>
          <w:bCs/>
          <w:sz w:val="24"/>
          <w:szCs w:val="24"/>
        </w:rPr>
      </w:pPr>
      <w:r>
        <w:rPr>
          <w:rFonts w:ascii="华文仿宋" w:eastAsia="华文仿宋" w:hAnsi="华文仿宋" w:cstheme="minorEastAsia" w:hint="eastAsia"/>
          <w:bCs/>
          <w:sz w:val="24"/>
          <w:szCs w:val="24"/>
        </w:rPr>
        <w:t>无需任何辅助仪器，</w:t>
      </w:r>
      <w:r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只需要一把</w:t>
      </w:r>
      <w:proofErr w:type="gramStart"/>
      <w:r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移离枪就</w:t>
      </w:r>
      <w:proofErr w:type="gramEnd"/>
      <w:r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可以轻松完成组织类样本检测处理。</w:t>
      </w:r>
      <w:r w:rsidR="00FA6771" w:rsidRPr="00AD6CAA">
        <w:rPr>
          <w:rFonts w:ascii="华文仿宋" w:eastAsia="华文仿宋" w:hAnsi="华文仿宋" w:cstheme="minorEastAsia" w:hint="eastAsia"/>
          <w:bCs/>
          <w:sz w:val="24"/>
          <w:szCs w:val="24"/>
        </w:rPr>
        <w:t>结合</w:t>
      </w:r>
      <w:r w:rsidR="00FA6771">
        <w:rPr>
          <w:rFonts w:ascii="华文仿宋" w:eastAsia="华文仿宋" w:hAnsi="华文仿宋" w:cstheme="minorEastAsia" w:hint="eastAsia"/>
          <w:bCs/>
          <w:sz w:val="24"/>
          <w:szCs w:val="24"/>
        </w:rPr>
        <w:t>胶体金</w:t>
      </w:r>
      <w:r w:rsidR="00FA6771" w:rsidRPr="00AD6CAA">
        <w:rPr>
          <w:rFonts w:ascii="华文仿宋" w:eastAsia="华文仿宋" w:hAnsi="华文仿宋" w:cstheme="minorEastAsia" w:hint="eastAsia"/>
          <w:bCs/>
          <w:sz w:val="24"/>
          <w:szCs w:val="24"/>
        </w:rPr>
        <w:t>免疫层析原理对水产品中虾、鱼肉、贝类等样品中的药物残留进行定性检测。</w:t>
      </w:r>
    </w:p>
    <w:p w:rsidR="005A3BF0" w:rsidRPr="005A3BF0" w:rsidRDefault="005A3BF0" w:rsidP="005A3BF0">
      <w:pPr>
        <w:rPr>
          <w:rFonts w:ascii="华文仿宋" w:eastAsia="华文仿宋" w:hAnsi="华文仿宋" w:cstheme="minorEastAsia"/>
          <w:b/>
          <w:bCs/>
          <w:sz w:val="24"/>
          <w:szCs w:val="24"/>
        </w:rPr>
      </w:pPr>
      <w:r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配图：</w:t>
      </w:r>
      <w:r w:rsidRPr="004A1AEC"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孔雀石绿胶体金快速检测卡</w:t>
      </w:r>
      <w:r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（新）</w:t>
      </w:r>
    </w:p>
    <w:p w:rsidR="00EF441E" w:rsidRPr="00A3161E" w:rsidRDefault="00EF441E" w:rsidP="00EF441E">
      <w:pPr>
        <w:rPr>
          <w:rFonts w:ascii="华文仿宋" w:eastAsia="华文仿宋" w:hAnsi="华文仿宋" w:cstheme="minorEastAsia"/>
          <w:bCs/>
          <w:sz w:val="24"/>
          <w:szCs w:val="24"/>
        </w:rPr>
      </w:pPr>
      <w:r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主要特点</w:t>
      </w:r>
      <w:r w:rsidR="00F231D9">
        <w:rPr>
          <w:rFonts w:ascii="华文仿宋" w:eastAsia="华文仿宋" w:hAnsi="华文仿宋" w:cstheme="minorEastAsia" w:hint="eastAsia"/>
          <w:bCs/>
          <w:sz w:val="24"/>
          <w:szCs w:val="24"/>
        </w:rPr>
        <w:t>（配图说明）</w:t>
      </w:r>
      <w:r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：</w:t>
      </w:r>
    </w:p>
    <w:p w:rsidR="008B40F9" w:rsidRDefault="00EF441E" w:rsidP="00EF441E">
      <w:pPr>
        <w:rPr>
          <w:rFonts w:ascii="华文仿宋" w:eastAsia="华文仿宋" w:hAnsi="华文仿宋" w:cstheme="minorEastAsia"/>
          <w:bCs/>
          <w:sz w:val="24"/>
          <w:szCs w:val="24"/>
        </w:rPr>
      </w:pPr>
      <w:r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1、</w:t>
      </w:r>
      <w:r w:rsidR="0009705C">
        <w:rPr>
          <w:rFonts w:ascii="华文仿宋" w:eastAsia="华文仿宋" w:hAnsi="华文仿宋" w:cstheme="minorEastAsia" w:hint="eastAsia"/>
          <w:bCs/>
          <w:sz w:val="24"/>
          <w:szCs w:val="24"/>
        </w:rPr>
        <w:t>无需</w:t>
      </w:r>
      <w:r w:rsidR="00E86CAD"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辅助仪器</w:t>
      </w:r>
    </w:p>
    <w:p w:rsidR="00EF441E" w:rsidRPr="00A3161E" w:rsidRDefault="00EF441E" w:rsidP="00EF441E">
      <w:pPr>
        <w:rPr>
          <w:rFonts w:ascii="华文仿宋" w:eastAsia="华文仿宋" w:hAnsi="华文仿宋" w:cstheme="minorEastAsia"/>
          <w:bCs/>
          <w:sz w:val="24"/>
          <w:szCs w:val="24"/>
        </w:rPr>
      </w:pPr>
      <w:r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2、</w:t>
      </w:r>
      <w:r w:rsidR="00D42824">
        <w:rPr>
          <w:rFonts w:ascii="华文仿宋" w:eastAsia="华文仿宋" w:hAnsi="华文仿宋" w:cstheme="minorEastAsia" w:hint="eastAsia"/>
          <w:bCs/>
          <w:sz w:val="24"/>
          <w:szCs w:val="24"/>
        </w:rPr>
        <w:t>前处理程序</w:t>
      </w:r>
      <w:r w:rsidR="00122ACA">
        <w:rPr>
          <w:rFonts w:ascii="华文仿宋" w:eastAsia="华文仿宋" w:hAnsi="华文仿宋" w:cstheme="minorEastAsia" w:hint="eastAsia"/>
          <w:bCs/>
          <w:sz w:val="24"/>
          <w:szCs w:val="24"/>
        </w:rPr>
        <w:t>简化快捷</w:t>
      </w:r>
    </w:p>
    <w:p w:rsidR="0050285A" w:rsidRDefault="00EF441E" w:rsidP="00E86CAD">
      <w:pPr>
        <w:rPr>
          <w:rFonts w:ascii="华文仿宋" w:eastAsia="华文仿宋" w:hAnsi="华文仿宋" w:cstheme="minorEastAsia"/>
          <w:bCs/>
          <w:sz w:val="24"/>
          <w:szCs w:val="24"/>
        </w:rPr>
      </w:pPr>
      <w:r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3、</w:t>
      </w:r>
      <w:r w:rsidR="008F6BAF">
        <w:rPr>
          <w:rFonts w:ascii="华文仿宋" w:eastAsia="华文仿宋" w:hAnsi="华文仿宋" w:cstheme="minorEastAsia" w:hint="eastAsia"/>
          <w:bCs/>
          <w:sz w:val="24"/>
          <w:szCs w:val="24"/>
        </w:rPr>
        <w:t>耗时短，</w:t>
      </w:r>
      <w:r w:rsidR="00E86CAD"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单个</w:t>
      </w:r>
      <w:r w:rsidR="004C44C6"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检测</w:t>
      </w:r>
      <w:r w:rsidR="00E86CAD"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样本处理</w:t>
      </w:r>
      <w:r w:rsidR="00122ACA">
        <w:rPr>
          <w:rFonts w:ascii="华文仿宋" w:eastAsia="华文仿宋" w:hAnsi="华文仿宋" w:cstheme="minorEastAsia" w:hint="eastAsia"/>
          <w:bCs/>
          <w:sz w:val="24"/>
          <w:szCs w:val="24"/>
        </w:rPr>
        <w:t>只需</w:t>
      </w:r>
      <w:r w:rsidR="00E86CAD"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10</w:t>
      </w:r>
      <w:r w:rsidRPr="00A3161E">
        <w:rPr>
          <w:rFonts w:ascii="华文仿宋" w:eastAsia="华文仿宋" w:hAnsi="华文仿宋" w:cstheme="minorEastAsia" w:hint="eastAsia"/>
          <w:bCs/>
          <w:sz w:val="24"/>
          <w:szCs w:val="24"/>
        </w:rPr>
        <w:t>分钟</w:t>
      </w:r>
    </w:p>
    <w:p w:rsidR="0009705C" w:rsidRPr="002509BB" w:rsidRDefault="0009705C" w:rsidP="0009705C">
      <w:pPr>
        <w:pStyle w:val="a4"/>
        <w:ind w:firstLineChars="0" w:firstLine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2509BB">
        <w:rPr>
          <w:rFonts w:ascii="华文仿宋" w:eastAsia="华文仿宋" w:hAnsi="华文仿宋" w:cstheme="minorEastAsia" w:hint="eastAsia"/>
          <w:bCs/>
          <w:sz w:val="24"/>
          <w:szCs w:val="24"/>
        </w:rPr>
        <w:t>步骤（图示）</w:t>
      </w:r>
    </w:p>
    <w:p w:rsidR="0009705C" w:rsidRPr="00A3161E" w:rsidRDefault="00CD59AD" w:rsidP="00E86CAD">
      <w:pPr>
        <w:rPr>
          <w:rFonts w:ascii="华文仿宋" w:eastAsia="华文仿宋" w:hAnsi="华文仿宋" w:cstheme="minorEastAsia"/>
          <w:bCs/>
          <w:sz w:val="24"/>
          <w:szCs w:val="24"/>
        </w:rPr>
      </w:pPr>
      <w:r w:rsidRPr="00CD59AD">
        <w:rPr>
          <w:rFonts w:ascii="华文仿宋" w:eastAsia="华文仿宋" w:hAnsi="华文仿宋" w:cstheme="minorEastAsia" w:hint="eastAsia"/>
          <w:bCs/>
          <w:sz w:val="24"/>
          <w:szCs w:val="24"/>
        </w:rPr>
        <w:t>称量，提取，氧化，相转移，复溶，点样</w:t>
      </w:r>
    </w:p>
    <w:tbl>
      <w:tblPr>
        <w:tblStyle w:val="a3"/>
        <w:tblW w:w="7111" w:type="dxa"/>
        <w:tblLayout w:type="fixed"/>
        <w:tblLook w:val="04A0"/>
      </w:tblPr>
      <w:tblGrid>
        <w:gridCol w:w="1951"/>
        <w:gridCol w:w="3544"/>
        <w:gridCol w:w="1616"/>
      </w:tblGrid>
      <w:tr w:rsidR="008D5586" w:rsidRPr="00A3161E" w:rsidTr="008D55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86" w:rsidRPr="00A3161E" w:rsidRDefault="008D5586" w:rsidP="00A41C21">
            <w:pPr>
              <w:jc w:val="center"/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  <w:t>处理方法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586" w:rsidRPr="00A3161E" w:rsidRDefault="008D5586" w:rsidP="00A41C21">
            <w:pPr>
              <w:jc w:val="center"/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辅助仪器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586" w:rsidRPr="00A3161E" w:rsidRDefault="008D5586" w:rsidP="00A41C21">
            <w:pPr>
              <w:jc w:val="center"/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  <w:t>所需</w:t>
            </w: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时间</w:t>
            </w:r>
          </w:p>
        </w:tc>
      </w:tr>
      <w:tr w:rsidR="008D5586" w:rsidRPr="00A3161E" w:rsidTr="008D55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86" w:rsidRPr="00A3161E" w:rsidRDefault="008D5586" w:rsidP="008D5586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传统前处理方法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586" w:rsidRPr="00A3161E" w:rsidRDefault="008D5586" w:rsidP="009E3CEB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离心机、吹干仪或萃取柱等。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586" w:rsidRPr="00A3161E" w:rsidRDefault="008D5586" w:rsidP="008D5586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45min</w:t>
            </w:r>
          </w:p>
        </w:tc>
      </w:tr>
      <w:tr w:rsidR="008D5586" w:rsidRPr="00A3161E" w:rsidTr="008D55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586" w:rsidRPr="00A3161E" w:rsidRDefault="008D5586" w:rsidP="008D5586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proofErr w:type="gramStart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移液器</w:t>
            </w:r>
            <w:proofErr w:type="gramEnd"/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技术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586" w:rsidRPr="00A3161E" w:rsidRDefault="008D5586" w:rsidP="009E3CEB">
            <w:pPr>
              <w:jc w:val="center"/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586" w:rsidRPr="00A3161E" w:rsidRDefault="008D5586" w:rsidP="008D5586">
            <w:pPr>
              <w:rPr>
                <w:rFonts w:ascii="华文仿宋" w:eastAsia="华文仿宋" w:hAnsi="华文仿宋" w:cstheme="minorEastAsia"/>
                <w:bCs/>
                <w:kern w:val="2"/>
                <w:sz w:val="24"/>
                <w:szCs w:val="24"/>
              </w:rPr>
            </w:pP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10min</w:t>
            </w:r>
          </w:p>
        </w:tc>
      </w:tr>
    </w:tbl>
    <w:p w:rsidR="002509BB" w:rsidRPr="002D5AC2" w:rsidRDefault="002509BB" w:rsidP="002509BB">
      <w:pPr>
        <w:pStyle w:val="a4"/>
        <w:ind w:firstLineChars="0" w:firstLine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</w:p>
    <w:p w:rsidR="0009705C" w:rsidRPr="00881A66" w:rsidRDefault="0009705C" w:rsidP="002509BB">
      <w:pPr>
        <w:pStyle w:val="a4"/>
        <w:ind w:firstLineChars="0" w:firstLine="0"/>
        <w:jc w:val="left"/>
        <w:rPr>
          <w:rFonts w:ascii="华文仿宋" w:eastAsia="华文仿宋" w:hAnsi="华文仿宋" w:cstheme="minorEastAsia"/>
          <w:b/>
          <w:bCs/>
          <w:sz w:val="24"/>
          <w:szCs w:val="24"/>
        </w:rPr>
      </w:pPr>
      <w:r w:rsidRPr="00881A66"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固相萃取（SPE）前处理技术</w:t>
      </w:r>
    </w:p>
    <w:p w:rsidR="00AD6CAA" w:rsidRDefault="00AD6CAA" w:rsidP="00AD6CAA">
      <w:pPr>
        <w:widowControl/>
        <w:ind w:firstLineChars="200" w:firstLine="48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AD6CAA">
        <w:rPr>
          <w:rFonts w:ascii="华文仿宋" w:eastAsia="华文仿宋" w:hAnsi="华文仿宋" w:cstheme="minorEastAsia" w:hint="eastAsia"/>
          <w:bCs/>
          <w:sz w:val="24"/>
          <w:szCs w:val="24"/>
        </w:rPr>
        <w:t>采用固相萃取（SPE）前处理技术，并结合</w:t>
      </w:r>
      <w:r w:rsidR="009A2735">
        <w:rPr>
          <w:rFonts w:ascii="华文仿宋" w:eastAsia="华文仿宋" w:hAnsi="华文仿宋" w:cstheme="minorEastAsia" w:hint="eastAsia"/>
          <w:bCs/>
          <w:sz w:val="24"/>
          <w:szCs w:val="24"/>
        </w:rPr>
        <w:t>胶体金</w:t>
      </w:r>
      <w:r w:rsidRPr="00AD6CAA">
        <w:rPr>
          <w:rFonts w:ascii="华文仿宋" w:eastAsia="华文仿宋" w:hAnsi="华文仿宋" w:cstheme="minorEastAsia" w:hint="eastAsia"/>
          <w:bCs/>
          <w:sz w:val="24"/>
          <w:szCs w:val="24"/>
        </w:rPr>
        <w:t>免疫层析原理对水产品中虾、鱼肉、贝类等样品中的药物残留进行定性检测。具有操作简单、检测时间短的特点，适用于各类企业、检测机构、监督部门对水产品药物残留的现场快速检测。</w:t>
      </w:r>
    </w:p>
    <w:p w:rsidR="002055DF" w:rsidRPr="002055DF" w:rsidRDefault="002055DF" w:rsidP="002055DF">
      <w:pPr>
        <w:pStyle w:val="a4"/>
        <w:ind w:firstLineChars="0" w:firstLine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>
        <w:rPr>
          <w:rFonts w:ascii="华文仿宋" w:eastAsia="华文仿宋" w:hAnsi="华文仿宋" w:cstheme="minorEastAsia" w:hint="eastAsia"/>
          <w:bCs/>
          <w:sz w:val="24"/>
          <w:szCs w:val="24"/>
        </w:rPr>
        <w:t>产品</w:t>
      </w:r>
      <w:r w:rsidRPr="002055DF">
        <w:rPr>
          <w:rFonts w:ascii="华文仿宋" w:eastAsia="华文仿宋" w:hAnsi="华文仿宋" w:cstheme="minorEastAsia" w:hint="eastAsia"/>
          <w:bCs/>
          <w:sz w:val="24"/>
          <w:szCs w:val="24"/>
        </w:rPr>
        <w:t>图片（水产品质</w:t>
      </w:r>
      <w:proofErr w:type="gramStart"/>
      <w:r w:rsidRPr="002055DF">
        <w:rPr>
          <w:rFonts w:ascii="华文仿宋" w:eastAsia="华文仿宋" w:hAnsi="华文仿宋" w:cstheme="minorEastAsia" w:hint="eastAsia"/>
          <w:bCs/>
          <w:sz w:val="24"/>
          <w:szCs w:val="24"/>
        </w:rPr>
        <w:t>量安全</w:t>
      </w:r>
      <w:proofErr w:type="gramEnd"/>
      <w:r w:rsidRPr="002055DF">
        <w:rPr>
          <w:rFonts w:ascii="华文仿宋" w:eastAsia="华文仿宋" w:hAnsi="华文仿宋" w:cstheme="minorEastAsia" w:hint="eastAsia"/>
          <w:bCs/>
          <w:sz w:val="24"/>
          <w:szCs w:val="24"/>
        </w:rPr>
        <w:t>检测盒）</w:t>
      </w:r>
    </w:p>
    <w:p w:rsidR="00AD6CAA" w:rsidRPr="00AD6CAA" w:rsidRDefault="00AD6CAA" w:rsidP="00AD6CAA">
      <w:pPr>
        <w:pStyle w:val="a4"/>
        <w:ind w:firstLineChars="0" w:firstLine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AD6CAA">
        <w:rPr>
          <w:rFonts w:ascii="华文仿宋" w:eastAsia="华文仿宋" w:hAnsi="华文仿宋" w:cstheme="minorEastAsia" w:hint="eastAsia"/>
          <w:bCs/>
          <w:sz w:val="24"/>
          <w:szCs w:val="24"/>
        </w:rPr>
        <w:lastRenderedPageBreak/>
        <w:t>步骤（图示）</w:t>
      </w:r>
    </w:p>
    <w:p w:rsidR="00AD6CAA" w:rsidRDefault="00AD6CAA" w:rsidP="00AD6CAA">
      <w:pPr>
        <w:pStyle w:val="a4"/>
        <w:ind w:firstLineChars="0" w:firstLine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  <w:r w:rsidRPr="00AD6CAA">
        <w:rPr>
          <w:rFonts w:ascii="华文仿宋" w:eastAsia="华文仿宋" w:hAnsi="华文仿宋" w:cstheme="minorEastAsia" w:hint="eastAsia"/>
          <w:bCs/>
          <w:sz w:val="24"/>
          <w:szCs w:val="24"/>
        </w:rPr>
        <w:t>1 称样 2振荡涡旋提取 3</w:t>
      </w:r>
      <w:proofErr w:type="gramStart"/>
      <w:r w:rsidRPr="00AD6CAA">
        <w:rPr>
          <w:rFonts w:ascii="华文仿宋" w:eastAsia="华文仿宋" w:hAnsi="华文仿宋" w:cstheme="minorEastAsia" w:hint="eastAsia"/>
          <w:bCs/>
          <w:sz w:val="24"/>
          <w:szCs w:val="24"/>
        </w:rPr>
        <w:t>上样富集</w:t>
      </w:r>
      <w:proofErr w:type="gramEnd"/>
      <w:r w:rsidRPr="00AD6CAA">
        <w:rPr>
          <w:rFonts w:ascii="华文仿宋" w:eastAsia="华文仿宋" w:hAnsi="华文仿宋" w:cstheme="minorEastAsia" w:hint="eastAsia"/>
          <w:bCs/>
          <w:sz w:val="24"/>
          <w:szCs w:val="24"/>
        </w:rPr>
        <w:t xml:space="preserve"> 4 洗脱 5点样</w:t>
      </w:r>
    </w:p>
    <w:p w:rsidR="00881A66" w:rsidRPr="00881A66" w:rsidRDefault="00881A66" w:rsidP="00AD6CAA">
      <w:pPr>
        <w:pStyle w:val="a4"/>
        <w:ind w:firstLineChars="0" w:firstLine="0"/>
        <w:jc w:val="left"/>
        <w:rPr>
          <w:rFonts w:ascii="华文仿宋" w:eastAsia="华文仿宋" w:hAnsi="华文仿宋" w:cstheme="minorEastAsia"/>
          <w:b/>
          <w:bCs/>
          <w:sz w:val="24"/>
          <w:szCs w:val="24"/>
        </w:rPr>
      </w:pPr>
      <w:r w:rsidRPr="00881A66">
        <w:rPr>
          <w:rFonts w:ascii="华文仿宋" w:eastAsia="华文仿宋" w:hAnsi="华文仿宋" w:cstheme="minorEastAsia" w:hint="eastAsia"/>
          <w:b/>
          <w:bCs/>
          <w:sz w:val="24"/>
          <w:szCs w:val="24"/>
        </w:rPr>
        <w:t>SPE产品</w:t>
      </w:r>
    </w:p>
    <w:tbl>
      <w:tblPr>
        <w:tblStyle w:val="a3"/>
        <w:tblW w:w="9039" w:type="dxa"/>
        <w:tblLayout w:type="fixed"/>
        <w:tblLook w:val="04A0"/>
      </w:tblPr>
      <w:tblGrid>
        <w:gridCol w:w="4219"/>
        <w:gridCol w:w="4820"/>
      </w:tblGrid>
      <w:tr w:rsidR="002055DF" w:rsidRPr="002055DF" w:rsidTr="002055DF">
        <w:tc>
          <w:tcPr>
            <w:tcW w:w="4219" w:type="dxa"/>
          </w:tcPr>
          <w:p w:rsidR="002055DF" w:rsidRPr="00881A66" w:rsidRDefault="002055DF" w:rsidP="002055DF">
            <w:pPr>
              <w:pStyle w:val="a4"/>
              <w:ind w:firstLineChars="0" w:firstLine="0"/>
              <w:jc w:val="center"/>
              <w:rPr>
                <w:rFonts w:ascii="华文仿宋" w:eastAsia="华文仿宋" w:hAnsi="华文仿宋" w:cstheme="minorEastAsia"/>
                <w:b/>
                <w:bCs/>
                <w:sz w:val="24"/>
                <w:szCs w:val="24"/>
              </w:rPr>
            </w:pPr>
            <w:r w:rsidRPr="00881A66">
              <w:rPr>
                <w:rFonts w:ascii="华文仿宋" w:eastAsia="华文仿宋" w:hAnsi="华文仿宋" w:cstheme="minorEastAsia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4820" w:type="dxa"/>
          </w:tcPr>
          <w:p w:rsidR="002055DF" w:rsidRPr="00881A66" w:rsidRDefault="002055DF" w:rsidP="002055DF">
            <w:pPr>
              <w:pStyle w:val="a4"/>
              <w:ind w:firstLineChars="0" w:firstLine="0"/>
              <w:jc w:val="center"/>
              <w:rPr>
                <w:rFonts w:ascii="华文仿宋" w:eastAsia="华文仿宋" w:hAnsi="华文仿宋" w:cstheme="minorEastAsia"/>
                <w:b/>
                <w:bCs/>
                <w:sz w:val="24"/>
                <w:szCs w:val="24"/>
              </w:rPr>
            </w:pPr>
            <w:r w:rsidRPr="00881A66">
              <w:rPr>
                <w:rFonts w:ascii="华文仿宋" w:eastAsia="华文仿宋" w:hAnsi="华文仿宋" w:cstheme="minorEastAsia" w:hint="eastAsia"/>
                <w:b/>
                <w:bCs/>
                <w:sz w:val="24"/>
                <w:szCs w:val="24"/>
              </w:rPr>
              <w:t>适用范围</w:t>
            </w:r>
          </w:p>
        </w:tc>
      </w:tr>
      <w:tr w:rsidR="002055DF" w:rsidRPr="002055DF" w:rsidTr="002055DF">
        <w:tc>
          <w:tcPr>
            <w:tcW w:w="4219" w:type="dxa"/>
          </w:tcPr>
          <w:p w:rsidR="002055DF" w:rsidRPr="002055DF" w:rsidRDefault="002055DF" w:rsidP="00656506">
            <w:pPr>
              <w:pStyle w:val="a4"/>
              <w:ind w:firstLineChars="0" w:firstLine="0"/>
              <w:jc w:val="left"/>
              <w:rPr>
                <w:rFonts w:ascii="华文仿宋" w:eastAsia="华文仿宋" w:hAnsi="华文仿宋" w:cstheme="minorEastAsia"/>
                <w:bCs/>
                <w:sz w:val="24"/>
                <w:szCs w:val="24"/>
              </w:rPr>
            </w:pPr>
            <w:r w:rsidRPr="002055DF"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氯霉素快速检测盒（SPE-胶体金）</w:t>
            </w:r>
          </w:p>
        </w:tc>
        <w:tc>
          <w:tcPr>
            <w:tcW w:w="4820" w:type="dxa"/>
          </w:tcPr>
          <w:p w:rsidR="002055DF" w:rsidRPr="002055DF" w:rsidRDefault="002055DF" w:rsidP="00656506">
            <w:pPr>
              <w:pStyle w:val="a4"/>
              <w:ind w:firstLineChars="0" w:firstLine="0"/>
              <w:jc w:val="left"/>
              <w:rPr>
                <w:rFonts w:ascii="华文仿宋" w:eastAsia="华文仿宋" w:hAnsi="华文仿宋" w:cstheme="minorEastAsia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适用于</w:t>
            </w:r>
            <w:r w:rsidRPr="002055DF"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鱼、虾、贝类等水产品</w:t>
            </w: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组织中</w:t>
            </w:r>
            <w:r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氯霉素残留的定性检测。</w:t>
            </w:r>
          </w:p>
        </w:tc>
      </w:tr>
      <w:tr w:rsidR="002055DF" w:rsidRPr="002055DF" w:rsidTr="002055DF">
        <w:tc>
          <w:tcPr>
            <w:tcW w:w="4219" w:type="dxa"/>
          </w:tcPr>
          <w:p w:rsidR="002055DF" w:rsidRPr="002055DF" w:rsidRDefault="002055DF" w:rsidP="00656506">
            <w:pPr>
              <w:pStyle w:val="a4"/>
              <w:ind w:firstLineChars="0" w:firstLine="0"/>
              <w:jc w:val="left"/>
              <w:rPr>
                <w:rFonts w:ascii="华文仿宋" w:eastAsia="华文仿宋" w:hAnsi="华文仿宋" w:cstheme="minorEastAsia"/>
                <w:bCs/>
                <w:sz w:val="24"/>
                <w:szCs w:val="24"/>
              </w:rPr>
            </w:pPr>
            <w:r w:rsidRPr="002055DF"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孔雀石绿快速检测盒（SPE-胶体金）</w:t>
            </w:r>
          </w:p>
        </w:tc>
        <w:tc>
          <w:tcPr>
            <w:tcW w:w="4820" w:type="dxa"/>
          </w:tcPr>
          <w:p w:rsidR="002055DF" w:rsidRPr="002055DF" w:rsidRDefault="002055DF" w:rsidP="00656506">
            <w:pPr>
              <w:pStyle w:val="a4"/>
              <w:ind w:firstLineChars="0" w:firstLine="0"/>
              <w:jc w:val="left"/>
              <w:rPr>
                <w:rFonts w:ascii="华文仿宋" w:eastAsia="华文仿宋" w:hAnsi="华文仿宋" w:cstheme="minorEastAsia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适用于</w:t>
            </w:r>
            <w:r w:rsidRPr="002055DF"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鱼、虾、贝类等水产品</w:t>
            </w: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组织中</w:t>
            </w:r>
            <w:r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孔雀石绿残留的定性检测。</w:t>
            </w:r>
          </w:p>
        </w:tc>
      </w:tr>
      <w:tr w:rsidR="002055DF" w:rsidRPr="002055DF" w:rsidTr="002055DF">
        <w:tc>
          <w:tcPr>
            <w:tcW w:w="4219" w:type="dxa"/>
          </w:tcPr>
          <w:p w:rsidR="002055DF" w:rsidRPr="002055DF" w:rsidRDefault="002055DF" w:rsidP="00656506">
            <w:pPr>
              <w:pStyle w:val="a4"/>
              <w:ind w:firstLineChars="0" w:firstLine="0"/>
              <w:jc w:val="left"/>
              <w:rPr>
                <w:rFonts w:ascii="华文仿宋" w:eastAsia="华文仿宋" w:hAnsi="华文仿宋" w:cstheme="minorEastAsia"/>
                <w:bCs/>
                <w:sz w:val="24"/>
                <w:szCs w:val="24"/>
              </w:rPr>
            </w:pPr>
            <w:r w:rsidRPr="002055DF"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呋喃</w:t>
            </w:r>
            <w:proofErr w:type="gramStart"/>
            <w:r w:rsidRPr="002055DF"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唑</w:t>
            </w:r>
            <w:proofErr w:type="gramEnd"/>
            <w:r w:rsidRPr="002055DF"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酮代谢物快速检测盒（SPE-胶体金）</w:t>
            </w:r>
          </w:p>
        </w:tc>
        <w:tc>
          <w:tcPr>
            <w:tcW w:w="4820" w:type="dxa"/>
          </w:tcPr>
          <w:p w:rsidR="002055DF" w:rsidRPr="002055DF" w:rsidRDefault="002055DF" w:rsidP="00656506">
            <w:pPr>
              <w:pStyle w:val="a4"/>
              <w:ind w:firstLineChars="0" w:firstLine="0"/>
              <w:jc w:val="left"/>
              <w:rPr>
                <w:rFonts w:ascii="华文仿宋" w:eastAsia="华文仿宋" w:hAnsi="华文仿宋" w:cstheme="minorEastAsia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适用于</w:t>
            </w:r>
            <w:r w:rsidRPr="002055DF"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鱼、虾、贝类等水产品</w:t>
            </w: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组织中</w:t>
            </w:r>
            <w:r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呋喃</w:t>
            </w:r>
            <w:proofErr w:type="gramStart"/>
            <w:r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唑</w:t>
            </w:r>
            <w:proofErr w:type="gramEnd"/>
            <w:r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酮代谢物残留的定性检测。</w:t>
            </w:r>
          </w:p>
        </w:tc>
      </w:tr>
      <w:tr w:rsidR="002055DF" w:rsidRPr="002055DF" w:rsidTr="002055DF">
        <w:tc>
          <w:tcPr>
            <w:tcW w:w="4219" w:type="dxa"/>
          </w:tcPr>
          <w:p w:rsidR="002055DF" w:rsidRPr="002055DF" w:rsidRDefault="002055DF" w:rsidP="00656506">
            <w:pPr>
              <w:pStyle w:val="a4"/>
              <w:ind w:firstLineChars="0" w:firstLine="0"/>
              <w:jc w:val="left"/>
              <w:rPr>
                <w:rFonts w:ascii="华文仿宋" w:eastAsia="华文仿宋" w:hAnsi="华文仿宋" w:cstheme="minorEastAsia"/>
                <w:bCs/>
                <w:sz w:val="24"/>
                <w:szCs w:val="24"/>
              </w:rPr>
            </w:pPr>
            <w:r w:rsidRPr="002055DF"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呋喃妥英代谢物快速检测盒（SPE-胶体金）</w:t>
            </w:r>
          </w:p>
        </w:tc>
        <w:tc>
          <w:tcPr>
            <w:tcW w:w="4820" w:type="dxa"/>
          </w:tcPr>
          <w:p w:rsidR="002055DF" w:rsidRPr="002055DF" w:rsidRDefault="002055DF" w:rsidP="00656506">
            <w:pPr>
              <w:pStyle w:val="a4"/>
              <w:ind w:firstLineChars="0" w:firstLine="0"/>
              <w:jc w:val="left"/>
              <w:rPr>
                <w:rFonts w:ascii="华文仿宋" w:eastAsia="华文仿宋" w:hAnsi="华文仿宋" w:cstheme="minorEastAsia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适用于</w:t>
            </w:r>
            <w:r w:rsidRPr="002055DF"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鱼、虾、贝类等水产品</w:t>
            </w: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组织中</w:t>
            </w:r>
            <w:r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呋喃妥因代谢物残留的定性检测。</w:t>
            </w:r>
          </w:p>
        </w:tc>
      </w:tr>
      <w:tr w:rsidR="002055DF" w:rsidRPr="002055DF" w:rsidTr="002055DF">
        <w:tc>
          <w:tcPr>
            <w:tcW w:w="4219" w:type="dxa"/>
          </w:tcPr>
          <w:p w:rsidR="002055DF" w:rsidRPr="002055DF" w:rsidRDefault="002055DF" w:rsidP="00656506">
            <w:pPr>
              <w:pStyle w:val="a4"/>
              <w:ind w:firstLineChars="0" w:firstLine="0"/>
              <w:jc w:val="left"/>
              <w:rPr>
                <w:rFonts w:ascii="华文仿宋" w:eastAsia="华文仿宋" w:hAnsi="华文仿宋" w:cstheme="minorEastAsia"/>
                <w:bCs/>
                <w:sz w:val="24"/>
                <w:szCs w:val="24"/>
              </w:rPr>
            </w:pPr>
            <w:r w:rsidRPr="002055DF"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呋喃西林代谢物快速检测盒（SPE-胶体金）</w:t>
            </w:r>
          </w:p>
        </w:tc>
        <w:tc>
          <w:tcPr>
            <w:tcW w:w="4820" w:type="dxa"/>
          </w:tcPr>
          <w:p w:rsidR="002055DF" w:rsidRPr="002055DF" w:rsidRDefault="002055DF" w:rsidP="00656506">
            <w:pPr>
              <w:pStyle w:val="a4"/>
              <w:ind w:firstLineChars="0" w:firstLine="0"/>
              <w:jc w:val="left"/>
              <w:rPr>
                <w:rFonts w:ascii="华文仿宋" w:eastAsia="华文仿宋" w:hAnsi="华文仿宋" w:cstheme="minorEastAsia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适用于</w:t>
            </w:r>
            <w:r w:rsidRPr="002055DF"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鱼、虾、贝类等水产品</w:t>
            </w: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组织中</w:t>
            </w:r>
            <w:r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呋喃西林代谢物残留的定性检测。</w:t>
            </w:r>
          </w:p>
        </w:tc>
      </w:tr>
      <w:tr w:rsidR="002055DF" w:rsidRPr="002055DF" w:rsidTr="002055DF">
        <w:trPr>
          <w:trHeight w:val="90"/>
        </w:trPr>
        <w:tc>
          <w:tcPr>
            <w:tcW w:w="4219" w:type="dxa"/>
          </w:tcPr>
          <w:p w:rsidR="002055DF" w:rsidRPr="002055DF" w:rsidRDefault="002055DF" w:rsidP="00656506">
            <w:pPr>
              <w:pStyle w:val="a4"/>
              <w:ind w:firstLineChars="0" w:firstLine="0"/>
              <w:jc w:val="left"/>
              <w:rPr>
                <w:rFonts w:ascii="华文仿宋" w:eastAsia="华文仿宋" w:hAnsi="华文仿宋" w:cstheme="minorEastAsia"/>
                <w:bCs/>
                <w:sz w:val="24"/>
                <w:szCs w:val="24"/>
              </w:rPr>
            </w:pPr>
            <w:r w:rsidRPr="002055DF"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呋喃它酮代谢物快速检测盒（SPE-胶体金）</w:t>
            </w:r>
          </w:p>
        </w:tc>
        <w:tc>
          <w:tcPr>
            <w:tcW w:w="4820" w:type="dxa"/>
          </w:tcPr>
          <w:p w:rsidR="002055DF" w:rsidRPr="002055DF" w:rsidRDefault="002055DF" w:rsidP="00656506">
            <w:pPr>
              <w:pStyle w:val="a4"/>
              <w:ind w:firstLineChars="0" w:firstLine="0"/>
              <w:jc w:val="left"/>
              <w:rPr>
                <w:rFonts w:ascii="华文仿宋" w:eastAsia="华文仿宋" w:hAnsi="华文仿宋" w:cstheme="minorEastAsia"/>
                <w:bCs/>
                <w:sz w:val="24"/>
                <w:szCs w:val="24"/>
              </w:rPr>
            </w:pPr>
            <w:r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适用于</w:t>
            </w:r>
            <w:r w:rsidRPr="002055DF">
              <w:rPr>
                <w:rFonts w:ascii="华文仿宋" w:eastAsia="华文仿宋" w:hAnsi="华文仿宋" w:cstheme="minorEastAsia" w:hint="eastAsia"/>
                <w:bCs/>
                <w:sz w:val="24"/>
                <w:szCs w:val="24"/>
              </w:rPr>
              <w:t>鱼、虾、贝类等水产品</w:t>
            </w:r>
            <w:r w:rsidRPr="00A3161E"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组织中</w:t>
            </w:r>
            <w:r>
              <w:rPr>
                <w:rFonts w:ascii="华文仿宋" w:eastAsia="华文仿宋" w:hAnsi="华文仿宋" w:cstheme="minorEastAsia" w:hint="eastAsia"/>
                <w:bCs/>
                <w:kern w:val="2"/>
                <w:sz w:val="24"/>
                <w:szCs w:val="24"/>
              </w:rPr>
              <w:t>呋喃它酮代谢物残留的定性检测。</w:t>
            </w:r>
          </w:p>
        </w:tc>
      </w:tr>
    </w:tbl>
    <w:p w:rsidR="00AD6CAA" w:rsidRPr="002055DF" w:rsidRDefault="00AD6CAA" w:rsidP="00AD6CAA">
      <w:pPr>
        <w:pStyle w:val="a4"/>
        <w:ind w:firstLineChars="0" w:firstLine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</w:p>
    <w:p w:rsidR="00AD6CAA" w:rsidRPr="00AD6CAA" w:rsidRDefault="00AD6CAA" w:rsidP="002509BB">
      <w:pPr>
        <w:pStyle w:val="a4"/>
        <w:ind w:firstLineChars="0" w:firstLine="0"/>
        <w:jc w:val="left"/>
        <w:rPr>
          <w:rFonts w:ascii="华文仿宋" w:eastAsia="华文仿宋" w:hAnsi="华文仿宋" w:cstheme="minorEastAsia"/>
          <w:bCs/>
          <w:sz w:val="24"/>
          <w:szCs w:val="24"/>
        </w:rPr>
      </w:pPr>
    </w:p>
    <w:sectPr w:rsidR="00AD6CAA" w:rsidRPr="00AD6CAA" w:rsidSect="00B2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AE5" w:rsidRDefault="00736AE5" w:rsidP="00AA71B4">
      <w:r>
        <w:separator/>
      </w:r>
    </w:p>
  </w:endnote>
  <w:endnote w:type="continuationSeparator" w:id="0">
    <w:p w:rsidR="00736AE5" w:rsidRDefault="00736AE5" w:rsidP="00AA7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AE5" w:rsidRDefault="00736AE5" w:rsidP="00AA71B4">
      <w:r>
        <w:separator/>
      </w:r>
    </w:p>
  </w:footnote>
  <w:footnote w:type="continuationSeparator" w:id="0">
    <w:p w:rsidR="00736AE5" w:rsidRDefault="00736AE5" w:rsidP="00AA7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053"/>
    <w:multiLevelType w:val="hybridMultilevel"/>
    <w:tmpl w:val="36FCB4A4"/>
    <w:lvl w:ilvl="0" w:tplc="675EF1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3C0C58"/>
    <w:multiLevelType w:val="hybridMultilevel"/>
    <w:tmpl w:val="9B103C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6A67E1"/>
    <w:multiLevelType w:val="hybridMultilevel"/>
    <w:tmpl w:val="A60478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755940"/>
    <w:multiLevelType w:val="hybridMultilevel"/>
    <w:tmpl w:val="3208E0CC"/>
    <w:lvl w:ilvl="0" w:tplc="020287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FC1"/>
    <w:rsid w:val="0009705C"/>
    <w:rsid w:val="00097253"/>
    <w:rsid w:val="000B256D"/>
    <w:rsid w:val="00106084"/>
    <w:rsid w:val="00122ACA"/>
    <w:rsid w:val="00165E2C"/>
    <w:rsid w:val="00166966"/>
    <w:rsid w:val="00174ECC"/>
    <w:rsid w:val="00181C31"/>
    <w:rsid w:val="001909B1"/>
    <w:rsid w:val="001F5FC1"/>
    <w:rsid w:val="002055DF"/>
    <w:rsid w:val="002509BB"/>
    <w:rsid w:val="002537F5"/>
    <w:rsid w:val="002B22BC"/>
    <w:rsid w:val="002D1DC2"/>
    <w:rsid w:val="002D5AC2"/>
    <w:rsid w:val="003103DE"/>
    <w:rsid w:val="003357D8"/>
    <w:rsid w:val="00335B78"/>
    <w:rsid w:val="00380978"/>
    <w:rsid w:val="00381DB8"/>
    <w:rsid w:val="00391586"/>
    <w:rsid w:val="00472BD6"/>
    <w:rsid w:val="004A1AEC"/>
    <w:rsid w:val="004C44C6"/>
    <w:rsid w:val="004F26A1"/>
    <w:rsid w:val="004F3D43"/>
    <w:rsid w:val="0050285A"/>
    <w:rsid w:val="005141E2"/>
    <w:rsid w:val="0052269B"/>
    <w:rsid w:val="00525765"/>
    <w:rsid w:val="0053431C"/>
    <w:rsid w:val="005503D9"/>
    <w:rsid w:val="0058721B"/>
    <w:rsid w:val="00595BA4"/>
    <w:rsid w:val="005A3BF0"/>
    <w:rsid w:val="00625467"/>
    <w:rsid w:val="00667DE4"/>
    <w:rsid w:val="00680A84"/>
    <w:rsid w:val="00736AE5"/>
    <w:rsid w:val="007A1C72"/>
    <w:rsid w:val="00807B0C"/>
    <w:rsid w:val="00857E52"/>
    <w:rsid w:val="00881A66"/>
    <w:rsid w:val="008953B7"/>
    <w:rsid w:val="008B0314"/>
    <w:rsid w:val="008B40F9"/>
    <w:rsid w:val="008B5A94"/>
    <w:rsid w:val="008C0DB6"/>
    <w:rsid w:val="008D08BE"/>
    <w:rsid w:val="008D5586"/>
    <w:rsid w:val="008F6BAF"/>
    <w:rsid w:val="00993A4B"/>
    <w:rsid w:val="009A0CEF"/>
    <w:rsid w:val="009A2735"/>
    <w:rsid w:val="00A0663F"/>
    <w:rsid w:val="00A3161E"/>
    <w:rsid w:val="00A33069"/>
    <w:rsid w:val="00A41C21"/>
    <w:rsid w:val="00A52D08"/>
    <w:rsid w:val="00A72A44"/>
    <w:rsid w:val="00AA71B4"/>
    <w:rsid w:val="00AD6CAA"/>
    <w:rsid w:val="00B2266E"/>
    <w:rsid w:val="00B322B1"/>
    <w:rsid w:val="00B37F23"/>
    <w:rsid w:val="00B57184"/>
    <w:rsid w:val="00BB40DF"/>
    <w:rsid w:val="00BB4886"/>
    <w:rsid w:val="00C270BE"/>
    <w:rsid w:val="00C27678"/>
    <w:rsid w:val="00C34F7A"/>
    <w:rsid w:val="00C75D20"/>
    <w:rsid w:val="00C85D85"/>
    <w:rsid w:val="00C92E5B"/>
    <w:rsid w:val="00CB674B"/>
    <w:rsid w:val="00CD59AD"/>
    <w:rsid w:val="00D073DF"/>
    <w:rsid w:val="00D371F3"/>
    <w:rsid w:val="00D42824"/>
    <w:rsid w:val="00DA6BB5"/>
    <w:rsid w:val="00DB2CA4"/>
    <w:rsid w:val="00E03F36"/>
    <w:rsid w:val="00E44994"/>
    <w:rsid w:val="00E479DC"/>
    <w:rsid w:val="00E653B9"/>
    <w:rsid w:val="00E846E3"/>
    <w:rsid w:val="00E86CAD"/>
    <w:rsid w:val="00EA2973"/>
    <w:rsid w:val="00EB1B25"/>
    <w:rsid w:val="00EB76FB"/>
    <w:rsid w:val="00EF441E"/>
    <w:rsid w:val="00F07423"/>
    <w:rsid w:val="00F17FE8"/>
    <w:rsid w:val="00F231D9"/>
    <w:rsid w:val="00F4603E"/>
    <w:rsid w:val="00F62D1B"/>
    <w:rsid w:val="00FA6771"/>
    <w:rsid w:val="00FD69B4"/>
    <w:rsid w:val="00FF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1F5FC1"/>
    <w:pPr>
      <w:jc w:val="both"/>
    </w:pPr>
    <w:rPr>
      <w:rFonts w:ascii="Calibri" w:eastAsia="宋体" w:hAnsi="Calibri" w:cs="宋体"/>
      <w:szCs w:val="21"/>
    </w:rPr>
  </w:style>
  <w:style w:type="table" w:styleId="a3">
    <w:name w:val="Table Grid"/>
    <w:basedOn w:val="a1"/>
    <w:uiPriority w:val="99"/>
    <w:unhideWhenUsed/>
    <w:rsid w:val="00E86CAD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441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A7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A71B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A7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A71B4"/>
    <w:rPr>
      <w:sz w:val="18"/>
      <w:szCs w:val="18"/>
    </w:rPr>
  </w:style>
  <w:style w:type="paragraph" w:customStyle="1" w:styleId="Style1">
    <w:name w:val="_Style 1"/>
    <w:basedOn w:val="a"/>
    <w:uiPriority w:val="34"/>
    <w:qFormat/>
    <w:rsid w:val="00A066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391</Words>
  <Characters>2235</Characters>
  <Application>Microsoft Office Word</Application>
  <DocSecurity>0</DocSecurity>
  <Lines>18</Lines>
  <Paragraphs>5</Paragraphs>
  <ScaleCrop>false</ScaleCrop>
  <Company>user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张远群</dc:creator>
  <cp:lastModifiedBy>张远群</cp:lastModifiedBy>
  <cp:revision>96</cp:revision>
  <dcterms:created xsi:type="dcterms:W3CDTF">2018-06-27T06:10:00Z</dcterms:created>
  <dcterms:modified xsi:type="dcterms:W3CDTF">2018-08-09T06:55:00Z</dcterms:modified>
</cp:coreProperties>
</file>