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16" w:rsidRDefault="00F21D99">
      <w:pPr>
        <w:rPr>
          <w:rFonts w:ascii="Arial" w:hAnsi="Arial" w:cs="Arial"/>
          <w:color w:val="2A2A2A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A2A2A"/>
          <w:sz w:val="18"/>
          <w:szCs w:val="18"/>
          <w:shd w:val="clear" w:color="auto" w:fill="FFFFFF"/>
        </w:rPr>
        <w:t>产品名称：全自动精密影像测量仪</w:t>
      </w:r>
      <w:r>
        <w:rPr>
          <w:rFonts w:ascii="Arial" w:hAnsi="Arial" w:cs="Arial"/>
          <w:color w:val="2A2A2A"/>
          <w:sz w:val="18"/>
          <w:szCs w:val="18"/>
        </w:rPr>
        <w:br/>
      </w:r>
      <w:r>
        <w:rPr>
          <w:rFonts w:ascii="Arial" w:hAnsi="Arial" w:cs="Arial"/>
          <w:color w:val="2A2A2A"/>
          <w:sz w:val="18"/>
          <w:szCs w:val="18"/>
          <w:shd w:val="clear" w:color="auto" w:fill="FFFFFF"/>
        </w:rPr>
        <w:t>产品品牌：</w:t>
      </w:r>
      <w:r w:rsidR="00FD3EA3">
        <w:rPr>
          <w:rFonts w:ascii="Arial" w:hAnsi="Arial" w:cs="Arial"/>
          <w:color w:val="2A2A2A"/>
          <w:sz w:val="18"/>
          <w:szCs w:val="18"/>
          <w:shd w:val="clear" w:color="auto" w:fill="FFFFFF"/>
        </w:rPr>
        <w:t>H</w:t>
      </w:r>
      <w:r w:rsidR="00FD3EA3">
        <w:rPr>
          <w:rFonts w:ascii="Arial" w:hAnsi="Arial" w:cs="Arial" w:hint="eastAsia"/>
          <w:color w:val="2A2A2A"/>
          <w:sz w:val="18"/>
          <w:szCs w:val="18"/>
          <w:shd w:val="clear" w:color="auto" w:fill="FFFFFF"/>
        </w:rPr>
        <w:t>K</w:t>
      </w:r>
      <w:r>
        <w:rPr>
          <w:rFonts w:ascii="Arial" w:hAnsi="Arial" w:cs="Arial"/>
          <w:color w:val="2A2A2A"/>
          <w:sz w:val="18"/>
          <w:szCs w:val="18"/>
          <w:shd w:val="clear" w:color="auto" w:fill="FFFFFF"/>
        </w:rPr>
        <w:t>-VMS-4030H</w:t>
      </w:r>
      <w:r>
        <w:rPr>
          <w:rFonts w:ascii="Arial" w:hAnsi="Arial" w:cs="Arial"/>
          <w:color w:val="2A2A2A"/>
          <w:sz w:val="18"/>
          <w:szCs w:val="18"/>
        </w:rPr>
        <w:br/>
      </w:r>
      <w:r>
        <w:rPr>
          <w:rFonts w:ascii="Arial" w:hAnsi="Arial" w:cs="Arial"/>
          <w:color w:val="2A2A2A"/>
          <w:sz w:val="18"/>
          <w:szCs w:val="18"/>
          <w:shd w:val="clear" w:color="auto" w:fill="FFFFFF"/>
        </w:rPr>
        <w:t>产品简介：</w:t>
      </w:r>
      <w:r>
        <w:rPr>
          <w:rFonts w:ascii="Arial" w:hAnsi="Arial" w:cs="Arial"/>
          <w:color w:val="2A2A2A"/>
          <w:sz w:val="18"/>
          <w:szCs w:val="18"/>
          <w:shd w:val="clear" w:color="auto" w:fill="FFFFFF"/>
        </w:rPr>
        <w:t>VMS-4030H</w:t>
      </w:r>
      <w:r>
        <w:rPr>
          <w:rFonts w:ascii="Arial" w:hAnsi="Arial" w:cs="Arial"/>
          <w:color w:val="2A2A2A"/>
          <w:sz w:val="18"/>
          <w:szCs w:val="18"/>
          <w:shd w:val="clear" w:color="auto" w:fill="FFFFFF"/>
        </w:rPr>
        <w:t>自动影像测量仪，它采用</w:t>
      </w:r>
      <w:r>
        <w:rPr>
          <w:rFonts w:ascii="Arial" w:hAnsi="Arial" w:cs="Arial"/>
          <w:color w:val="2A2A2A"/>
          <w:sz w:val="18"/>
          <w:szCs w:val="18"/>
          <w:shd w:val="clear" w:color="auto" w:fill="FFFFFF"/>
        </w:rPr>
        <w:t>XYZ</w:t>
      </w:r>
      <w:r>
        <w:rPr>
          <w:rFonts w:ascii="Arial" w:hAnsi="Arial" w:cs="Arial"/>
          <w:color w:val="2A2A2A"/>
          <w:sz w:val="18"/>
          <w:szCs w:val="18"/>
          <w:shd w:val="clear" w:color="auto" w:fill="FFFFFF"/>
        </w:rPr>
        <w:t>三轴步进伺服控制，结合我公司同步研发</w:t>
      </w:r>
      <w:r>
        <w:rPr>
          <w:rFonts w:ascii="Arial" w:hAnsi="Arial" w:cs="Arial"/>
          <w:color w:val="2A2A2A"/>
          <w:sz w:val="18"/>
          <w:szCs w:val="18"/>
          <w:shd w:val="clear" w:color="auto" w:fill="FFFFFF"/>
        </w:rPr>
        <w:t>QMS-3D</w:t>
      </w:r>
      <w:r>
        <w:rPr>
          <w:rFonts w:ascii="Arial" w:hAnsi="Arial" w:cs="Arial"/>
          <w:color w:val="2A2A2A"/>
          <w:sz w:val="18"/>
          <w:szCs w:val="18"/>
          <w:shd w:val="clear" w:color="auto" w:fill="FFFFFF"/>
        </w:rPr>
        <w:t>专业测量软件，可实现高效、准确地大批量工件检测，适用于精密部件的检测和质量控制。在机械电子、五金塑胶等行业中都得到了广泛的应用。</w:t>
      </w:r>
    </w:p>
    <w:p w:rsidR="00F21D99" w:rsidRDefault="00F21D99" w:rsidP="00F21D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949"/>
          <w:sz w:val="18"/>
          <w:szCs w:val="18"/>
        </w:rPr>
      </w:pPr>
      <w:r>
        <w:rPr>
          <w:rStyle w:val="a4"/>
          <w:rFonts w:cs="Arial" w:hint="eastAsia"/>
          <w:color w:val="4A4949"/>
          <w:sz w:val="21"/>
          <w:szCs w:val="21"/>
        </w:rPr>
        <w:t>产品特点：</w:t>
      </w:r>
    </w:p>
    <w:p w:rsidR="00F21D99" w:rsidRDefault="00F21D99" w:rsidP="00F21D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ind w:left="0"/>
        <w:rPr>
          <w:rFonts w:ascii="Arial" w:hAnsi="Arial" w:cs="Arial"/>
          <w:color w:val="4A4949"/>
          <w:sz w:val="18"/>
          <w:szCs w:val="18"/>
        </w:rPr>
      </w:pPr>
      <w:r>
        <w:rPr>
          <w:rFonts w:cs="Arial" w:hint="eastAsia"/>
          <w:color w:val="4A4949"/>
          <w:sz w:val="18"/>
          <w:szCs w:val="18"/>
        </w:rPr>
        <w:t>自主开发QMS3D软件，可满足客户不同测量需求</w:t>
      </w:r>
    </w:p>
    <w:p w:rsidR="00F21D99" w:rsidRDefault="00F21D99" w:rsidP="00F21D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ind w:left="0"/>
        <w:rPr>
          <w:rFonts w:ascii="Arial" w:hAnsi="Arial" w:cs="Arial"/>
          <w:color w:val="4A4949"/>
          <w:sz w:val="18"/>
          <w:szCs w:val="18"/>
        </w:rPr>
      </w:pPr>
      <w:r>
        <w:rPr>
          <w:rFonts w:cs="Arial" w:hint="eastAsia"/>
          <w:color w:val="4A4949"/>
          <w:sz w:val="18"/>
          <w:szCs w:val="18"/>
        </w:rPr>
        <w:t>具有快速自动对焦、自动寻边，强大的编程和自动测量功能</w:t>
      </w:r>
    </w:p>
    <w:p w:rsidR="00F21D99" w:rsidRDefault="00F21D99" w:rsidP="00F21D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ind w:left="0"/>
        <w:rPr>
          <w:rFonts w:ascii="Arial" w:hAnsi="Arial" w:cs="Arial"/>
          <w:color w:val="4A4949"/>
          <w:sz w:val="18"/>
          <w:szCs w:val="18"/>
        </w:rPr>
      </w:pPr>
      <w:r>
        <w:rPr>
          <w:rFonts w:cs="Arial" w:hint="eastAsia"/>
          <w:color w:val="4A4949"/>
          <w:sz w:val="18"/>
          <w:szCs w:val="18"/>
        </w:rPr>
        <w:t>采用亚像素细分技术，提高边界分辨能力</w:t>
      </w:r>
    </w:p>
    <w:p w:rsidR="00F21D99" w:rsidRDefault="00F21D99" w:rsidP="00F21D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ind w:left="0"/>
        <w:rPr>
          <w:rFonts w:ascii="Arial" w:hAnsi="Arial" w:cs="Arial"/>
          <w:color w:val="4A4949"/>
          <w:sz w:val="18"/>
          <w:szCs w:val="18"/>
        </w:rPr>
      </w:pPr>
      <w:r>
        <w:rPr>
          <w:rFonts w:cs="Arial" w:hint="eastAsia"/>
          <w:color w:val="4A4949"/>
          <w:sz w:val="18"/>
          <w:szCs w:val="18"/>
        </w:rPr>
        <w:t>配置操纵手柄，亦可软件程控</w:t>
      </w:r>
    </w:p>
    <w:p w:rsidR="00F21D99" w:rsidRDefault="00F21D99" w:rsidP="00F21D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ind w:left="0"/>
        <w:rPr>
          <w:rFonts w:ascii="Arial" w:hAnsi="Arial" w:cs="Arial"/>
          <w:color w:val="4A4949"/>
          <w:sz w:val="18"/>
          <w:szCs w:val="18"/>
        </w:rPr>
      </w:pPr>
      <w:r>
        <w:rPr>
          <w:rFonts w:cs="Arial" w:hint="eastAsia"/>
          <w:color w:val="4A4949"/>
          <w:sz w:val="18"/>
          <w:szCs w:val="18"/>
        </w:rPr>
        <w:t>SPC数据处理分析，</w:t>
      </w:r>
      <w:bookmarkStart w:id="0" w:name="_GoBack"/>
      <w:bookmarkEnd w:id="0"/>
      <w:r>
        <w:rPr>
          <w:rFonts w:cs="Arial" w:hint="eastAsia"/>
          <w:color w:val="4A4949"/>
          <w:sz w:val="18"/>
          <w:szCs w:val="18"/>
        </w:rPr>
        <w:t>大批量治具测量</w:t>
      </w:r>
    </w:p>
    <w:p w:rsidR="00F21D99" w:rsidRDefault="00F21D99" w:rsidP="00F21D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ind w:left="0"/>
        <w:rPr>
          <w:rFonts w:ascii="Arial" w:hAnsi="Arial" w:cs="Arial"/>
          <w:color w:val="4A4949"/>
          <w:sz w:val="18"/>
          <w:szCs w:val="18"/>
        </w:rPr>
      </w:pPr>
      <w:r>
        <w:rPr>
          <w:rFonts w:cs="Arial" w:hint="eastAsia"/>
          <w:color w:val="4A4949"/>
          <w:sz w:val="18"/>
          <w:szCs w:val="18"/>
        </w:rPr>
        <w:t> X、Y、Z三轴伺服控制，定位精度高速度快，运行平稳</w:t>
      </w:r>
    </w:p>
    <w:p w:rsidR="00F21D99" w:rsidRDefault="00F21D99" w:rsidP="00F21D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ind w:left="0"/>
        <w:rPr>
          <w:rFonts w:ascii="Arial" w:hAnsi="Arial" w:cs="Arial"/>
          <w:color w:val="4A4949"/>
          <w:sz w:val="18"/>
          <w:szCs w:val="18"/>
        </w:rPr>
      </w:pPr>
      <w:r>
        <w:rPr>
          <w:rFonts w:cs="Arial" w:hint="eastAsia"/>
          <w:color w:val="4A4949"/>
          <w:sz w:val="18"/>
          <w:szCs w:val="18"/>
        </w:rPr>
        <w:t>采用自主开发的嵌入式模块控制系统，将复杂的控制系统集成于仪器内部，稳定性更高</w:t>
      </w:r>
    </w:p>
    <w:p w:rsidR="00F21D99" w:rsidRDefault="00F21D99" w:rsidP="00F21D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ind w:left="0"/>
        <w:rPr>
          <w:rFonts w:ascii="Arial" w:hAnsi="Arial" w:cs="Arial"/>
          <w:color w:val="4A4949"/>
          <w:sz w:val="18"/>
          <w:szCs w:val="18"/>
        </w:rPr>
      </w:pPr>
      <w:r>
        <w:rPr>
          <w:rFonts w:cs="Arial" w:hint="eastAsia"/>
          <w:color w:val="4A4949"/>
          <w:sz w:val="18"/>
          <w:szCs w:val="18"/>
        </w:rPr>
        <w:t>程控恒流驱动式八区表面冷光光源，可适应复杂的工件测量</w:t>
      </w:r>
    </w:p>
    <w:p w:rsidR="00F21D99" w:rsidRDefault="00F21D99" w:rsidP="00F21D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ind w:left="0"/>
        <w:rPr>
          <w:rFonts w:ascii="Arial" w:hAnsi="Arial" w:cs="Arial"/>
          <w:color w:val="4A4949"/>
          <w:sz w:val="18"/>
          <w:szCs w:val="18"/>
        </w:rPr>
      </w:pPr>
      <w:r>
        <w:rPr>
          <w:rFonts w:cs="Arial" w:hint="eastAsia"/>
          <w:color w:val="4A4949"/>
          <w:sz w:val="18"/>
          <w:szCs w:val="18"/>
        </w:rPr>
        <w:t>可通过激光指示器寻找被测工件的具体位置，快速定位，方便快捷</w:t>
      </w:r>
    </w:p>
    <w:p w:rsidR="00F21D99" w:rsidRPr="00F21D99" w:rsidRDefault="00F21D99" w:rsidP="00F21D99">
      <w:pPr>
        <w:widowControl/>
        <w:shd w:val="clear" w:color="auto" w:fill="FFFFFF"/>
        <w:spacing w:line="420" w:lineRule="atLeast"/>
        <w:jc w:val="left"/>
        <w:rPr>
          <w:rFonts w:ascii="Arial" w:eastAsia="宋体" w:hAnsi="Arial" w:cs="Arial"/>
          <w:color w:val="4A4949"/>
          <w:kern w:val="0"/>
          <w:sz w:val="18"/>
          <w:szCs w:val="18"/>
        </w:rPr>
      </w:pPr>
      <w:r w:rsidRPr="00F21D99">
        <w:rPr>
          <w:rFonts w:ascii="宋体" w:eastAsia="宋体" w:hAnsi="宋体" w:cs="Arial" w:hint="eastAsia"/>
          <w:b/>
          <w:bCs/>
          <w:color w:val="4A4949"/>
          <w:kern w:val="0"/>
          <w:szCs w:val="21"/>
        </w:rPr>
        <w:t>技术规格参数：</w:t>
      </w:r>
    </w:p>
    <w:p w:rsidR="00F21D99" w:rsidRPr="00F21D99" w:rsidRDefault="00F21D99" w:rsidP="00F21D99">
      <w:pPr>
        <w:widowControl/>
        <w:shd w:val="clear" w:color="auto" w:fill="FFFFFF"/>
        <w:spacing w:line="420" w:lineRule="atLeast"/>
        <w:jc w:val="left"/>
        <w:rPr>
          <w:rFonts w:ascii="Arial" w:eastAsia="宋体" w:hAnsi="Arial" w:cs="Arial"/>
          <w:color w:val="4A4949"/>
          <w:kern w:val="0"/>
          <w:sz w:val="18"/>
          <w:szCs w:val="18"/>
        </w:rPr>
      </w:pPr>
      <w:r w:rsidRPr="00F21D99">
        <w:rPr>
          <w:rFonts w:ascii="Arial" w:eastAsia="宋体" w:hAnsi="Arial" w:cs="Arial"/>
          <w:color w:val="4A4949"/>
          <w:kern w:val="0"/>
          <w:sz w:val="18"/>
          <w:szCs w:val="18"/>
        </w:rPr>
        <w:t> </w:t>
      </w:r>
    </w:p>
    <w:p w:rsidR="00F21D99" w:rsidRPr="00F21D99" w:rsidRDefault="00F21D99" w:rsidP="00F21D99">
      <w:pPr>
        <w:widowControl/>
        <w:numPr>
          <w:ilvl w:val="0"/>
          <w:numId w:val="2"/>
        </w:numPr>
        <w:shd w:val="clear" w:color="auto" w:fill="FFFFFF"/>
        <w:ind w:left="0"/>
        <w:jc w:val="left"/>
        <w:rPr>
          <w:rFonts w:ascii="Arial" w:eastAsia="宋体" w:hAnsi="Arial" w:cs="Arial"/>
          <w:color w:val="4A4949"/>
          <w:kern w:val="0"/>
          <w:sz w:val="18"/>
          <w:szCs w:val="18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10"/>
        <w:gridCol w:w="898"/>
        <w:gridCol w:w="904"/>
        <w:gridCol w:w="992"/>
        <w:gridCol w:w="1365"/>
        <w:gridCol w:w="1323"/>
        <w:gridCol w:w="2044"/>
      </w:tblGrid>
      <w:tr w:rsidR="00F21D99" w:rsidRPr="00F21D99" w:rsidTr="00F21D99">
        <w:trPr>
          <w:trHeight w:val="570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型号</w:t>
            </w:r>
          </w:p>
        </w:tc>
        <w:tc>
          <w:tcPr>
            <w:tcW w:w="2880" w:type="dxa"/>
            <w:gridSpan w:val="3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VMS-2515H</w:t>
            </w:r>
          </w:p>
        </w:tc>
        <w:tc>
          <w:tcPr>
            <w:tcW w:w="1485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VMS-3020H</w:t>
            </w:r>
          </w:p>
        </w:tc>
        <w:tc>
          <w:tcPr>
            <w:tcW w:w="2655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VMS-4030H</w:t>
            </w:r>
          </w:p>
        </w:tc>
      </w:tr>
      <w:tr w:rsidR="00F21D99" w:rsidRPr="00F21D99" w:rsidTr="00F21D99">
        <w:trPr>
          <w:trHeight w:val="570"/>
          <w:tblCellSpacing w:w="0" w:type="dxa"/>
          <w:jc w:val="center"/>
        </w:trPr>
        <w:tc>
          <w:tcPr>
            <w:tcW w:w="660" w:type="dxa"/>
            <w:vMerge w:val="restart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工</w:t>
            </w:r>
          </w:p>
          <w:p w:rsidR="00F21D99" w:rsidRPr="00F21D99" w:rsidRDefault="00F21D99" w:rsidP="00F21D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作</w:t>
            </w:r>
          </w:p>
          <w:p w:rsidR="00F21D99" w:rsidRPr="00F21D99" w:rsidRDefault="00F21D99" w:rsidP="00F21D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台</w:t>
            </w:r>
          </w:p>
        </w:tc>
        <w:tc>
          <w:tcPr>
            <w:tcW w:w="660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金属台尺寸(mm)</w:t>
            </w:r>
          </w:p>
        </w:tc>
        <w:tc>
          <w:tcPr>
            <w:tcW w:w="2880" w:type="dxa"/>
            <w:gridSpan w:val="3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450×280</w:t>
            </w:r>
          </w:p>
        </w:tc>
        <w:tc>
          <w:tcPr>
            <w:tcW w:w="1485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500×330</w:t>
            </w:r>
          </w:p>
        </w:tc>
        <w:tc>
          <w:tcPr>
            <w:tcW w:w="2655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606×466</w:t>
            </w:r>
          </w:p>
        </w:tc>
      </w:tr>
      <w:tr w:rsidR="00F21D99" w:rsidRPr="00F21D99" w:rsidTr="00F21D99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vAlign w:val="center"/>
            <w:hideMark/>
          </w:tcPr>
          <w:p w:rsidR="00F21D99" w:rsidRPr="00F21D99" w:rsidRDefault="00F21D99" w:rsidP="00F21D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玻璃台尺寸(mm)</w:t>
            </w:r>
          </w:p>
        </w:tc>
        <w:tc>
          <w:tcPr>
            <w:tcW w:w="3885" w:type="dxa"/>
            <w:gridSpan w:val="3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306×196</w:t>
            </w:r>
          </w:p>
        </w:tc>
        <w:tc>
          <w:tcPr>
            <w:tcW w:w="1575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350×250</w:t>
            </w:r>
          </w:p>
        </w:tc>
        <w:tc>
          <w:tcPr>
            <w:tcW w:w="2145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450×350</w:t>
            </w:r>
          </w:p>
        </w:tc>
      </w:tr>
      <w:tr w:rsidR="00F21D99" w:rsidRPr="00F21D99" w:rsidTr="00F21D99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vAlign w:val="center"/>
            <w:hideMark/>
          </w:tcPr>
          <w:p w:rsidR="00F21D99" w:rsidRPr="00F21D99" w:rsidRDefault="00F21D99" w:rsidP="00F21D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运动行程(mm)</w:t>
            </w:r>
          </w:p>
        </w:tc>
        <w:tc>
          <w:tcPr>
            <w:tcW w:w="3885" w:type="dxa"/>
            <w:gridSpan w:val="3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250×150</w:t>
            </w:r>
          </w:p>
        </w:tc>
        <w:tc>
          <w:tcPr>
            <w:tcW w:w="1575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300×200</w:t>
            </w:r>
          </w:p>
        </w:tc>
        <w:tc>
          <w:tcPr>
            <w:tcW w:w="2145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400×300</w:t>
            </w:r>
          </w:p>
        </w:tc>
      </w:tr>
      <w:tr w:rsidR="00F21D99" w:rsidRPr="00F21D99" w:rsidTr="00F21D99">
        <w:trPr>
          <w:trHeight w:val="570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X、Y、Z数显分辨力</w:t>
            </w:r>
          </w:p>
        </w:tc>
        <w:tc>
          <w:tcPr>
            <w:tcW w:w="7650" w:type="dxa"/>
            <w:gridSpan w:val="5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0.5μm</w:t>
            </w:r>
          </w:p>
        </w:tc>
      </w:tr>
      <w:tr w:rsidR="00F21D99" w:rsidRPr="00F21D99" w:rsidTr="00F21D99">
        <w:trPr>
          <w:trHeight w:val="570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示值误差</w:t>
            </w:r>
          </w:p>
        </w:tc>
        <w:tc>
          <w:tcPr>
            <w:tcW w:w="7650" w:type="dxa"/>
            <w:gridSpan w:val="5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E</w:t>
            </w: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  <w:vertAlign w:val="subscript"/>
              </w:rPr>
              <w:t>1XY</w:t>
            </w: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=（2.5+L/100）μm(L为被测长度，单位：mm)</w:t>
            </w:r>
          </w:p>
        </w:tc>
      </w:tr>
      <w:tr w:rsidR="00F21D99" w:rsidRPr="00F21D99" w:rsidTr="00F21D99">
        <w:trPr>
          <w:trHeight w:val="570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截面原点一致性误差(μm)</w:t>
            </w:r>
          </w:p>
        </w:tc>
        <w:tc>
          <w:tcPr>
            <w:tcW w:w="7650" w:type="dxa"/>
            <w:gridSpan w:val="5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E</w:t>
            </w: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  <w:vertAlign w:val="subscript"/>
              </w:rPr>
              <w:t>0</w:t>
            </w: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≤20 (Z轴升降行程每100mm)</w:t>
            </w:r>
          </w:p>
        </w:tc>
      </w:tr>
      <w:tr w:rsidR="00F21D99" w:rsidRPr="00F21D99" w:rsidTr="00F21D99">
        <w:trPr>
          <w:trHeight w:val="570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外形尺寸（mm）</w:t>
            </w:r>
          </w:p>
        </w:tc>
        <w:tc>
          <w:tcPr>
            <w:tcW w:w="2880" w:type="dxa"/>
            <w:gridSpan w:val="3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760×600×900</w:t>
            </w:r>
          </w:p>
        </w:tc>
        <w:tc>
          <w:tcPr>
            <w:tcW w:w="1485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760×600×900</w:t>
            </w:r>
          </w:p>
        </w:tc>
        <w:tc>
          <w:tcPr>
            <w:tcW w:w="2655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970×670×940</w:t>
            </w:r>
          </w:p>
        </w:tc>
      </w:tr>
      <w:tr w:rsidR="00F21D99" w:rsidRPr="00F21D99" w:rsidTr="00F21D99">
        <w:trPr>
          <w:trHeight w:val="570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仪器重量（kg）</w:t>
            </w:r>
          </w:p>
        </w:tc>
        <w:tc>
          <w:tcPr>
            <w:tcW w:w="2880" w:type="dxa"/>
            <w:gridSpan w:val="3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146</w:t>
            </w:r>
          </w:p>
        </w:tc>
        <w:tc>
          <w:tcPr>
            <w:tcW w:w="1485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168</w:t>
            </w:r>
          </w:p>
        </w:tc>
        <w:tc>
          <w:tcPr>
            <w:tcW w:w="2655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266</w:t>
            </w:r>
          </w:p>
        </w:tc>
      </w:tr>
      <w:tr w:rsidR="00F21D99" w:rsidRPr="00F21D99" w:rsidTr="00F21D99">
        <w:trPr>
          <w:trHeight w:val="570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Z轴升降行程</w:t>
            </w:r>
          </w:p>
        </w:tc>
        <w:tc>
          <w:tcPr>
            <w:tcW w:w="7650" w:type="dxa"/>
            <w:gridSpan w:val="5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150（可订购至300MM）</w:t>
            </w:r>
          </w:p>
        </w:tc>
      </w:tr>
      <w:tr w:rsidR="00F21D99" w:rsidRPr="00F21D99" w:rsidTr="00F21D99">
        <w:trPr>
          <w:trHeight w:val="570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仪器配件</w:t>
            </w:r>
          </w:p>
        </w:tc>
        <w:tc>
          <w:tcPr>
            <w:tcW w:w="2040" w:type="dxa"/>
            <w:gridSpan w:val="2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1X 镜筒（标配）</w:t>
            </w:r>
          </w:p>
        </w:tc>
        <w:tc>
          <w:tcPr>
            <w:tcW w:w="3210" w:type="dxa"/>
            <w:gridSpan w:val="2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0.5X 镜筒（选配）</w:t>
            </w:r>
          </w:p>
        </w:tc>
        <w:tc>
          <w:tcPr>
            <w:tcW w:w="2655" w:type="dxa"/>
            <w:vMerge w:val="restart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工作距离（mm）</w:t>
            </w:r>
          </w:p>
        </w:tc>
      </w:tr>
      <w:tr w:rsidR="00F21D99" w:rsidRPr="00F21D99" w:rsidTr="00F21D99">
        <w:trPr>
          <w:trHeight w:val="570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lastRenderedPageBreak/>
              <w:t>变倍镜头</w:t>
            </w:r>
          </w:p>
        </w:tc>
        <w:tc>
          <w:tcPr>
            <w:tcW w:w="1980" w:type="dxa"/>
            <w:gridSpan w:val="2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0.7-4.5X</w:t>
            </w:r>
          </w:p>
        </w:tc>
        <w:tc>
          <w:tcPr>
            <w:tcW w:w="3210" w:type="dxa"/>
            <w:gridSpan w:val="2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0.7-4.5X</w:t>
            </w:r>
          </w:p>
        </w:tc>
        <w:tc>
          <w:tcPr>
            <w:tcW w:w="0" w:type="auto"/>
            <w:vMerge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vAlign w:val="center"/>
            <w:hideMark/>
          </w:tcPr>
          <w:p w:rsidR="00F21D99" w:rsidRPr="00F21D99" w:rsidRDefault="00F21D99" w:rsidP="00F21D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21D99" w:rsidRPr="00F21D99" w:rsidTr="00F21D99">
        <w:trPr>
          <w:trHeight w:val="570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附加镜</w:t>
            </w:r>
          </w:p>
        </w:tc>
        <w:tc>
          <w:tcPr>
            <w:tcW w:w="780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视频倍率</w:t>
            </w:r>
          </w:p>
        </w:tc>
        <w:tc>
          <w:tcPr>
            <w:tcW w:w="1080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物方视场(mm)</w:t>
            </w:r>
          </w:p>
        </w:tc>
        <w:tc>
          <w:tcPr>
            <w:tcW w:w="1260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视频倍率</w:t>
            </w:r>
          </w:p>
        </w:tc>
        <w:tc>
          <w:tcPr>
            <w:tcW w:w="1485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物方视场(mm)</w:t>
            </w:r>
          </w:p>
        </w:tc>
        <w:tc>
          <w:tcPr>
            <w:tcW w:w="2655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21D99" w:rsidRPr="00F21D99" w:rsidTr="00F21D99">
        <w:trPr>
          <w:trHeight w:val="570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0.5X（选配）</w:t>
            </w:r>
          </w:p>
        </w:tc>
        <w:tc>
          <w:tcPr>
            <w:tcW w:w="915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10-64X</w:t>
            </w:r>
          </w:p>
        </w:tc>
        <w:tc>
          <w:tcPr>
            <w:tcW w:w="1080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22-3.4</w:t>
            </w:r>
          </w:p>
        </w:tc>
        <w:tc>
          <w:tcPr>
            <w:tcW w:w="1260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5-32X</w:t>
            </w:r>
          </w:p>
        </w:tc>
        <w:tc>
          <w:tcPr>
            <w:tcW w:w="1485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44-6.8</w:t>
            </w:r>
          </w:p>
        </w:tc>
        <w:tc>
          <w:tcPr>
            <w:tcW w:w="2655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175</w:t>
            </w:r>
          </w:p>
        </w:tc>
      </w:tr>
      <w:tr w:rsidR="00F21D99" w:rsidRPr="00F21D99" w:rsidTr="00F21D99">
        <w:trPr>
          <w:trHeight w:val="570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1X（标配）</w:t>
            </w:r>
          </w:p>
        </w:tc>
        <w:tc>
          <w:tcPr>
            <w:tcW w:w="1005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20-128X</w:t>
            </w:r>
          </w:p>
        </w:tc>
        <w:tc>
          <w:tcPr>
            <w:tcW w:w="1080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11.1-1.7</w:t>
            </w:r>
          </w:p>
        </w:tc>
        <w:tc>
          <w:tcPr>
            <w:tcW w:w="1260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10-64X</w:t>
            </w:r>
          </w:p>
        </w:tc>
        <w:tc>
          <w:tcPr>
            <w:tcW w:w="1485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22-3.4</w:t>
            </w:r>
          </w:p>
        </w:tc>
        <w:tc>
          <w:tcPr>
            <w:tcW w:w="2655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92</w:t>
            </w:r>
          </w:p>
        </w:tc>
      </w:tr>
      <w:tr w:rsidR="00F21D99" w:rsidRPr="00F21D99" w:rsidTr="00F21D99">
        <w:trPr>
          <w:trHeight w:val="570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2X（选配）</w:t>
            </w:r>
          </w:p>
        </w:tc>
        <w:tc>
          <w:tcPr>
            <w:tcW w:w="1005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40-256X</w:t>
            </w:r>
          </w:p>
        </w:tc>
        <w:tc>
          <w:tcPr>
            <w:tcW w:w="1080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5.5-0.9</w:t>
            </w:r>
          </w:p>
        </w:tc>
        <w:tc>
          <w:tcPr>
            <w:tcW w:w="1260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20-128X</w:t>
            </w:r>
          </w:p>
        </w:tc>
        <w:tc>
          <w:tcPr>
            <w:tcW w:w="1485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11.1-1.7</w:t>
            </w:r>
          </w:p>
        </w:tc>
        <w:tc>
          <w:tcPr>
            <w:tcW w:w="2655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36</w:t>
            </w:r>
          </w:p>
        </w:tc>
      </w:tr>
      <w:tr w:rsidR="00F21D99" w:rsidRPr="00F21D99" w:rsidTr="00F21D99">
        <w:trPr>
          <w:trHeight w:val="570"/>
          <w:tblCellSpacing w:w="0" w:type="dxa"/>
          <w:jc w:val="center"/>
        </w:trPr>
        <w:tc>
          <w:tcPr>
            <w:tcW w:w="9600" w:type="dxa"/>
            <w:gridSpan w:val="7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品牌电脑（标配）、操纵杆（标配）</w:t>
            </w:r>
          </w:p>
        </w:tc>
      </w:tr>
      <w:tr w:rsidR="00F21D99" w:rsidRPr="00F21D99" w:rsidTr="00F21D99">
        <w:trPr>
          <w:trHeight w:val="570"/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影像系统</w:t>
            </w:r>
          </w:p>
        </w:tc>
        <w:tc>
          <w:tcPr>
            <w:tcW w:w="7410" w:type="dxa"/>
            <w:gridSpan w:val="5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1/2”彩色CCD摄像机；变倍镜头：品牌变倍镜头（选购件）</w:t>
            </w:r>
          </w:p>
        </w:tc>
      </w:tr>
      <w:tr w:rsidR="00F21D99" w:rsidRPr="00F21D99" w:rsidTr="00F21D99">
        <w:trPr>
          <w:trHeight w:val="570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vAlign w:val="center"/>
            <w:hideMark/>
          </w:tcPr>
          <w:p w:rsidR="00F21D99" w:rsidRPr="00F21D99" w:rsidRDefault="00F21D99" w:rsidP="00F21D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5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变倍镜头倍率：0.7X~4.5X；视频倍率：20~128X（19.5”显示器，分辨率1440*900）</w:t>
            </w:r>
          </w:p>
        </w:tc>
      </w:tr>
      <w:tr w:rsidR="00F21D99" w:rsidRPr="00F21D99" w:rsidTr="00F21D99">
        <w:trPr>
          <w:trHeight w:val="570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vAlign w:val="center"/>
            <w:hideMark/>
          </w:tcPr>
          <w:p w:rsidR="00F21D99" w:rsidRPr="00F21D99" w:rsidRDefault="00F21D99" w:rsidP="00F21D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5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物方视场：11.1mm~1.7m</w:t>
            </w:r>
          </w:p>
        </w:tc>
      </w:tr>
      <w:tr w:rsidR="00F21D99" w:rsidRPr="00F21D99" w:rsidTr="00F21D99">
        <w:trPr>
          <w:trHeight w:val="570"/>
          <w:tblCellSpacing w:w="0" w:type="dxa"/>
          <w:jc w:val="center"/>
        </w:trPr>
        <w:tc>
          <w:tcPr>
            <w:tcW w:w="9600" w:type="dxa"/>
            <w:gridSpan w:val="7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  <w:vAlign w:val="center"/>
            <w:hideMark/>
          </w:tcPr>
          <w:p w:rsidR="00F21D99" w:rsidRPr="00F21D99" w:rsidRDefault="00F21D99" w:rsidP="00F21D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D99">
              <w:rPr>
                <w:rFonts w:ascii="宋体" w:eastAsia="宋体" w:hAnsi="宋体" w:cs="宋体" w:hint="eastAsia"/>
                <w:color w:val="0D0D0D"/>
                <w:spacing w:val="15"/>
                <w:kern w:val="0"/>
                <w:sz w:val="18"/>
                <w:szCs w:val="18"/>
              </w:rPr>
              <w:t>电源：AC 100-240V 50/60Hz. 功率：250W (不包含电脑)</w:t>
            </w:r>
          </w:p>
        </w:tc>
      </w:tr>
    </w:tbl>
    <w:p w:rsidR="00F21D99" w:rsidRPr="00F21D99" w:rsidRDefault="00F21D99"/>
    <w:p w:rsidR="002336CC" w:rsidRPr="00F21D99" w:rsidRDefault="002336CC"/>
    <w:sectPr w:rsidR="002336CC" w:rsidRPr="00F21D99" w:rsidSect="00065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F62" w:rsidRDefault="00490F62" w:rsidP="00FD3EA3">
      <w:r>
        <w:separator/>
      </w:r>
    </w:p>
  </w:endnote>
  <w:endnote w:type="continuationSeparator" w:id="0">
    <w:p w:rsidR="00490F62" w:rsidRDefault="00490F62" w:rsidP="00FD3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F62" w:rsidRDefault="00490F62" w:rsidP="00FD3EA3">
      <w:r>
        <w:separator/>
      </w:r>
    </w:p>
  </w:footnote>
  <w:footnote w:type="continuationSeparator" w:id="0">
    <w:p w:rsidR="00490F62" w:rsidRDefault="00490F62" w:rsidP="00FD3E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A3398"/>
    <w:multiLevelType w:val="multilevel"/>
    <w:tmpl w:val="3B9C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E5265D8"/>
    <w:multiLevelType w:val="multilevel"/>
    <w:tmpl w:val="B436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5C3"/>
    <w:rsid w:val="0006504A"/>
    <w:rsid w:val="000D1A16"/>
    <w:rsid w:val="00104D51"/>
    <w:rsid w:val="002336CC"/>
    <w:rsid w:val="002555C3"/>
    <w:rsid w:val="00490F62"/>
    <w:rsid w:val="00A2705C"/>
    <w:rsid w:val="00EF06C0"/>
    <w:rsid w:val="00F21D99"/>
    <w:rsid w:val="00FD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D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21D99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FD3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D3EA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D3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D3E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D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21D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</cp:revision>
  <dcterms:created xsi:type="dcterms:W3CDTF">2017-07-03T13:01:00Z</dcterms:created>
  <dcterms:modified xsi:type="dcterms:W3CDTF">2018-08-30T09:30:00Z</dcterms:modified>
</cp:coreProperties>
</file>