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E3" w:rsidRPr="0082397E" w:rsidRDefault="00F75AE3">
      <w:pPr>
        <w:pStyle w:val="Normal0"/>
        <w:spacing w:before="0" w:after="0" w:line="238" w:lineRule="exact"/>
        <w:jc w:val="left"/>
        <w:rPr>
          <w:rFonts w:eastAsiaTheme="minorEastAsia" w:hAnsi="TFSFCM+MicrosoftYaHei" w:cs="TFSFCM+MicrosoftYaHei" w:hint="eastAsia"/>
          <w:color w:val="221E1F"/>
          <w:spacing w:val="-16"/>
          <w:sz w:val="32"/>
          <w:szCs w:val="32"/>
          <w:lang w:eastAsia="zh-CN"/>
        </w:rPr>
      </w:pPr>
    </w:p>
    <w:p w:rsidR="00F75AE3" w:rsidRDefault="00B16AEF">
      <w:pPr>
        <w:pStyle w:val="3"/>
        <w:rPr>
          <w:rFonts w:eastAsiaTheme="minorHAnsi" w:hAnsi="TFSFCM+MicrosoftYaHei" w:cs="TFSFCM+MicrosoftYaHei"/>
          <w:color w:val="221E1F"/>
          <w:spacing w:val="-16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Cs w:val="32"/>
        </w:rPr>
        <w:t xml:space="preserve">  </w:t>
      </w:r>
      <w:r>
        <w:rPr>
          <w:rFonts w:eastAsiaTheme="minorHAnsi" w:hAnsi="TFSFCM+MicrosoftYaHei" w:cs="TFSFCM+MicrosoftYaHei" w:hint="eastAsia"/>
          <w:color w:val="221E1F"/>
          <w:spacing w:val="-16"/>
          <w:szCs w:val="32"/>
        </w:rPr>
        <w:t>系列指针式水果硬度计</w:t>
      </w:r>
    </w:p>
    <w:p w:rsidR="00F75AE3" w:rsidRPr="0082397E" w:rsidRDefault="00F75AE3">
      <w:pPr>
        <w:pStyle w:val="Normal0"/>
        <w:spacing w:before="0" w:after="0" w:line="238" w:lineRule="exact"/>
        <w:jc w:val="left"/>
        <w:rPr>
          <w:rFonts w:eastAsiaTheme="minorEastAsia" w:hAnsi="TFSFCM+MicrosoftYaHei" w:cs="TFSFCM+MicrosoftYaHei" w:hint="eastAsia"/>
          <w:color w:val="221E1F"/>
          <w:spacing w:val="-16"/>
          <w:sz w:val="32"/>
          <w:szCs w:val="32"/>
          <w:lang w:eastAsia="zh-CN"/>
        </w:rPr>
      </w:pPr>
    </w:p>
    <w:p w:rsidR="00F75AE3" w:rsidRDefault="00B16AEF">
      <w:pPr>
        <w:pStyle w:val="Normal0"/>
        <w:spacing w:before="0" w:after="0" w:line="238" w:lineRule="exact"/>
        <w:jc w:val="left"/>
        <w:rPr>
          <w:rFonts w:hAnsi="TFSFCM+MicrosoftYaHei" w:cs="TFSFCM+MicrosoftYaHei"/>
          <w:color w:val="221E1F"/>
          <w:spacing w:val="-16"/>
          <w:sz w:val="32"/>
          <w:szCs w:val="32"/>
        </w:rPr>
      </w:pPr>
      <w:r>
        <w:rPr>
          <w:rFonts w:hAnsi="TFSFCM+MicrosoftYaHei" w:cs="TFSFCM+MicrosoftYaHei" w:hint="eastAsia"/>
          <w:color w:val="221E1F"/>
          <w:spacing w:val="-16"/>
          <w:sz w:val="32"/>
          <w:szCs w:val="32"/>
        </w:rPr>
        <w:t>一、用途：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="宋体" w:hAnsi="TFSFCM+MicrosoftYaHei" w:cs="TFSFCM+MicrosoftYaHei" w:hint="eastAsia"/>
          <w:noProof/>
          <w:color w:val="221E1F"/>
          <w:spacing w:val="-1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3255645</wp:posOffset>
            </wp:positionV>
            <wp:extent cx="2254250" cy="3190240"/>
            <wp:effectExtent l="0" t="0" r="12700" b="10160"/>
            <wp:wrapTopAndBottom/>
            <wp:docPr id="15" name="图片 15" descr="G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Y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水果硬度计（又称果品硬度计），该产品共分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GY-1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，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，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GY-3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三种型号，用来测量苹果、梨、西瓜、香蕉等多种水果的硬度，用以判定水果的成熟程度、对培育良种，采摘时间、加工时间、收获储存、出口运输等采摘的合理掌握。它适用于果树科研部门、果树农场、果品公司、大专院校等单位使用。该仪器体积小，重量轻，数值显示直观，携带方便，适用于各种果品场所对果品的检验。也可装配于专用的机台使用，可提高测试时的精度，适用于专业检测部门。</w:t>
      </w:r>
    </w:p>
    <w:p w:rsidR="00F75AE3" w:rsidRDefault="00F75AE3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</w:p>
    <w:p w:rsidR="00F75AE3" w:rsidRDefault="00F75AE3">
      <w:pPr>
        <w:rPr>
          <w:rFonts w:hAnsi="TFSFCM+MicrosoftYaHei" w:cs="TFSFCM+MicrosoftYaHei" w:hint="eastAsia"/>
          <w:color w:val="221E1F"/>
          <w:spacing w:val="-16"/>
          <w:sz w:val="32"/>
          <w:szCs w:val="32"/>
        </w:rPr>
      </w:pPr>
    </w:p>
    <w:p w:rsidR="0082397E" w:rsidRDefault="0082397E">
      <w:pPr>
        <w:rPr>
          <w:rFonts w:hAnsi="TFSFCM+MicrosoftYaHei" w:cs="TFSFCM+MicrosoftYaHei" w:hint="eastAsia"/>
          <w:color w:val="221E1F"/>
          <w:spacing w:val="-16"/>
          <w:sz w:val="32"/>
          <w:szCs w:val="32"/>
        </w:rPr>
      </w:pPr>
    </w:p>
    <w:p w:rsidR="0082397E" w:rsidRPr="0082397E" w:rsidRDefault="0082397E">
      <w:pPr>
        <w:rPr>
          <w:rFonts w:hAnsi="TFSFCM+MicrosoftYaHei" w:cs="TFSFCM+MicrosoftYaHei" w:hint="eastAsia"/>
          <w:color w:val="221E1F"/>
          <w:spacing w:val="-16"/>
          <w:sz w:val="32"/>
          <w:szCs w:val="32"/>
        </w:rPr>
      </w:pP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lastRenderedPageBreak/>
        <w:t>二、原理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果实硬度是指某水果单位面积（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S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）承受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测力弹簧的压力（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N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），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他们的比值定义为果实硬度（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P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）。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P = N/S P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－被测水果硬度值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105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帕或（公斤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/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平方厘米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）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N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－测力弹簧压在果实面上的力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N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牛顿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(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或公斤）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    S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－果实的受力面积平方米或（平方厘米）</w:t>
      </w:r>
    </w:p>
    <w:p w:rsidR="00F75AE3" w:rsidRDefault="00F75AE3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三、技术数据</w:t>
      </w:r>
    </w:p>
    <w:tbl>
      <w:tblPr>
        <w:tblStyle w:val="a5"/>
        <w:tblW w:w="8522" w:type="dxa"/>
        <w:tblLayout w:type="fixed"/>
        <w:tblLook w:val="04A0"/>
      </w:tblPr>
      <w:tblGrid>
        <w:gridCol w:w="2130"/>
        <w:gridCol w:w="2131"/>
        <w:gridCol w:w="2131"/>
        <w:gridCol w:w="1065"/>
        <w:gridCol w:w="1065"/>
      </w:tblGrid>
      <w:tr w:rsidR="00F75AE3">
        <w:tc>
          <w:tcPr>
            <w:tcW w:w="2130" w:type="dxa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型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号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ab/>
            </w:r>
          </w:p>
        </w:tc>
        <w:tc>
          <w:tcPr>
            <w:tcW w:w="2131" w:type="dxa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GY-1</w:t>
            </w:r>
          </w:p>
        </w:tc>
        <w:tc>
          <w:tcPr>
            <w:tcW w:w="2131" w:type="dxa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ab/>
              <w:t>GY-2</w:t>
            </w:r>
          </w:p>
        </w:tc>
        <w:tc>
          <w:tcPr>
            <w:tcW w:w="2130" w:type="dxa"/>
            <w:gridSpan w:val="2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GY-3</w:t>
            </w:r>
          </w:p>
        </w:tc>
      </w:tr>
      <w:tr w:rsidR="00F75AE3">
        <w:trPr>
          <w:trHeight w:val="711"/>
        </w:trPr>
        <w:tc>
          <w:tcPr>
            <w:tcW w:w="2130" w:type="dxa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刻度示值</w:t>
            </w: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2-15kg/cm2(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×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105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帕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)</w:t>
            </w: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0.5-4kg/cm2(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×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105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帕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)</w:t>
            </w:r>
          </w:p>
        </w:tc>
        <w:tc>
          <w:tcPr>
            <w:tcW w:w="1065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24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0.5-12kg/cm2</w:t>
            </w:r>
          </w:p>
        </w:tc>
        <w:tc>
          <w:tcPr>
            <w:tcW w:w="1065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24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1-24kg/cm2</w:t>
            </w:r>
          </w:p>
        </w:tc>
      </w:tr>
      <w:tr w:rsidR="00F75AE3">
        <w:tc>
          <w:tcPr>
            <w:tcW w:w="213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测头尺寸</w:t>
            </w:r>
          </w:p>
          <w:p w:rsidR="00F75AE3" w:rsidRDefault="00F75AE3">
            <w:pPr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3.5mm</w:t>
            </w: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3.5mm</w:t>
            </w:r>
          </w:p>
        </w:tc>
        <w:tc>
          <w:tcPr>
            <w:tcW w:w="1065" w:type="dxa"/>
          </w:tcPr>
          <w:p w:rsidR="00F75AE3" w:rsidRDefault="00B16AEF">
            <w:pPr>
              <w:rPr>
                <w:rFonts w:eastAsiaTheme="minorHAnsi" w:hAnsi="TFSFCM+MicrosoftYaHei" w:cs="TFSFCM+MicrosoftYaHei"/>
                <w:color w:val="221E1F"/>
                <w:spacing w:val="-16"/>
                <w:sz w:val="28"/>
                <w:szCs w:val="28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4"/>
              </w:rPr>
              <w:t>11mm</w:t>
            </w:r>
          </w:p>
        </w:tc>
        <w:tc>
          <w:tcPr>
            <w:tcW w:w="1065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28"/>
                <w:szCs w:val="28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8"/>
                <w:szCs w:val="28"/>
              </w:rPr>
              <w:t>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8"/>
                <w:szCs w:val="28"/>
              </w:rPr>
              <w:t>8mm</w:t>
            </w:r>
          </w:p>
          <w:p w:rsidR="00F75AE3" w:rsidRDefault="00F75AE3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28"/>
                <w:szCs w:val="28"/>
              </w:rPr>
            </w:pPr>
          </w:p>
        </w:tc>
      </w:tr>
      <w:tr w:rsidR="00F75AE3">
        <w:tc>
          <w:tcPr>
            <w:tcW w:w="213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精确度</w:t>
            </w: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±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0.1</w:t>
            </w:r>
          </w:p>
        </w:tc>
        <w:tc>
          <w:tcPr>
            <w:tcW w:w="213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±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0.02</w:t>
            </w:r>
          </w:p>
        </w:tc>
        <w:tc>
          <w:tcPr>
            <w:tcW w:w="2130" w:type="dxa"/>
            <w:gridSpan w:val="2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28"/>
                <w:szCs w:val="28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8"/>
                <w:szCs w:val="28"/>
              </w:rPr>
              <w:t>±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28"/>
                <w:szCs w:val="28"/>
              </w:rPr>
              <w:t>0.1</w:t>
            </w:r>
          </w:p>
        </w:tc>
      </w:tr>
      <w:tr w:rsidR="00F75AE3">
        <w:tc>
          <w:tcPr>
            <w:tcW w:w="213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压头压入深度</w:t>
            </w:r>
          </w:p>
        </w:tc>
        <w:tc>
          <w:tcPr>
            <w:tcW w:w="6392" w:type="dxa"/>
            <w:gridSpan w:val="4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10mm</w:t>
            </w:r>
          </w:p>
        </w:tc>
      </w:tr>
      <w:tr w:rsidR="00F75AE3">
        <w:tc>
          <w:tcPr>
            <w:tcW w:w="213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外形尺寸</w:t>
            </w:r>
          </w:p>
        </w:tc>
        <w:tc>
          <w:tcPr>
            <w:tcW w:w="6392" w:type="dxa"/>
            <w:gridSpan w:val="4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140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×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60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×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30mm</w:t>
            </w:r>
          </w:p>
        </w:tc>
      </w:tr>
      <w:tr w:rsidR="00F75AE3">
        <w:tc>
          <w:tcPr>
            <w:tcW w:w="213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重量</w:t>
            </w:r>
          </w:p>
        </w:tc>
        <w:tc>
          <w:tcPr>
            <w:tcW w:w="6392" w:type="dxa"/>
            <w:gridSpan w:val="4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0.3kg</w:t>
            </w:r>
          </w:p>
        </w:tc>
      </w:tr>
    </w:tbl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四、使用方法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测量前：转动表盘，使驱动指针与表盘的第一条刻度线对齐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(GY-1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型的为刻度线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，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和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GY-3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型的为刻度线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0.5)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；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将待测水果削去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1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平方厘米左右的皮。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测量时：用手握硬度计，使硬度计垂直于被测水果表面，压头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均匀压入水果内，此时驱动指针开始驱动指示指针旋转，当压头压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lastRenderedPageBreak/>
        <w:t>到刻度线时（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10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毫米）停止，指示指针指示的读数即为水果的硬度，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取三次平均值。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测量后：旋转回零旋钮，使指示指针复位到初始刻度线。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五、注意事项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1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、测量前应松动紧固旋钮，转动表盘将驱动指针（直头）与初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始刻度线对齐，然后再旋紧紧固旋钮。检查指示指针是否在驱动指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针的右侧，如果发现不是，则应旋转回零旋钮，使指示指针在驱动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指针的右侧。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、为了达到更理想的精度，测量前，对压头施压，满量程强压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两到三次，使之润滑。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3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、测量硬度时，应均匀缓慢插入，不得转动压入，更不能冲击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测量。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4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、压头与水果表面应垂直。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5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GY-1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和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GY-2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型水果硬度计外圈刻度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单位为×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105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帕，内圈刻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度单位为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Kg/m2.GY-3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型的，连接小的压头时，用内圈刻度读数，连</w:t>
      </w:r>
    </w:p>
    <w:p w:rsidR="00F75AE3" w:rsidRDefault="00B16AEF">
      <w:pPr>
        <w:rPr>
          <w:rFonts w:eastAsia="宋体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接大的压头时，用外圈刻度读数。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6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、本仪器及压头需保持清洁，测量完毕将果汁清理干净。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7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、上端的专业机架接头是供专业检测部门，用来与机架连接的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部件，需要连接时，旋开旋钮，用里面的螺纹与机架上的螺孔连接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即可。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8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、使用一年以上，应打开后盖，向主轴、齿、宝石眼、导向槽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lastRenderedPageBreak/>
        <w:t>等注入少量钟表油润滑，以提高仪器精度和延长使用寿命。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9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、测力弹簧出厂已标定，不准擅自转动螺母。（表上已标注请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勿自行拆卸）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。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六、装箱单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尊敬的客户：</w:t>
      </w:r>
    </w:p>
    <w:p w:rsidR="00F75AE3" w:rsidRDefault="00B16AEF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 xml:space="preserve">        </w:t>
      </w:r>
      <w:r>
        <w:rPr>
          <w:rFonts w:eastAsiaTheme="minorHAnsi" w:hAnsi="TFSFCM+MicrosoftYaHei" w:cs="TFSFCM+MicrosoftYaHei" w:hint="eastAsia"/>
          <w:color w:val="221E1F"/>
          <w:spacing w:val="-16"/>
          <w:sz w:val="32"/>
          <w:szCs w:val="32"/>
        </w:rPr>
        <w:t>您好！非常感谢您选购本公司水果硬度计，当您购买时请先核对一下配件是否齐全。</w:t>
      </w:r>
    </w:p>
    <w:p w:rsidR="00F75AE3" w:rsidRDefault="00B16AEF">
      <w:pPr>
        <w:rPr>
          <w:rFonts w:eastAsia="宋体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="宋体" w:hAnsi="TFSFCM+MicrosoftYaHei" w:cs="TFSFCM+MicrosoftYaHei" w:hint="eastAsia"/>
          <w:color w:val="221E1F"/>
          <w:spacing w:val="-16"/>
          <w:sz w:val="32"/>
          <w:szCs w:val="32"/>
        </w:rPr>
        <w:t>GY-1` GY-2</w:t>
      </w:r>
    </w:p>
    <w:tbl>
      <w:tblPr>
        <w:tblStyle w:val="a5"/>
        <w:tblW w:w="8522" w:type="dxa"/>
        <w:tblLayout w:type="fixed"/>
        <w:tblLook w:val="04A0"/>
      </w:tblPr>
      <w:tblGrid>
        <w:gridCol w:w="1828"/>
        <w:gridCol w:w="4343"/>
        <w:gridCol w:w="2351"/>
      </w:tblGrid>
      <w:tr w:rsidR="00F75AE3">
        <w:tc>
          <w:tcPr>
            <w:tcW w:w="1828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序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号</w:t>
            </w:r>
          </w:p>
        </w:tc>
        <w:tc>
          <w:tcPr>
            <w:tcW w:w="4343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名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    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称</w:t>
            </w:r>
          </w:p>
        </w:tc>
        <w:tc>
          <w:tcPr>
            <w:tcW w:w="235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数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量</w:t>
            </w:r>
          </w:p>
        </w:tc>
      </w:tr>
      <w:tr w:rsidR="00F75AE3">
        <w:tc>
          <w:tcPr>
            <w:tcW w:w="1828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</w:p>
        </w:tc>
        <w:tc>
          <w:tcPr>
            <w:tcW w:w="4343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硬度计表</w:t>
            </w:r>
          </w:p>
        </w:tc>
        <w:tc>
          <w:tcPr>
            <w:tcW w:w="235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只</w:t>
            </w:r>
          </w:p>
        </w:tc>
      </w:tr>
      <w:tr w:rsidR="00F75AE3">
        <w:tc>
          <w:tcPr>
            <w:tcW w:w="1828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2</w:t>
            </w:r>
          </w:p>
        </w:tc>
        <w:tc>
          <w:tcPr>
            <w:tcW w:w="4343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压脚Φ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3.5mm</w:t>
            </w:r>
          </w:p>
        </w:tc>
        <w:tc>
          <w:tcPr>
            <w:tcW w:w="235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个</w:t>
            </w:r>
          </w:p>
        </w:tc>
      </w:tr>
      <w:tr w:rsidR="00F75AE3">
        <w:tc>
          <w:tcPr>
            <w:tcW w:w="1828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</w:t>
            </w:r>
          </w:p>
        </w:tc>
        <w:tc>
          <w:tcPr>
            <w:tcW w:w="4343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使用说明书</w:t>
            </w:r>
          </w:p>
        </w:tc>
        <w:tc>
          <w:tcPr>
            <w:tcW w:w="235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份</w:t>
            </w:r>
          </w:p>
        </w:tc>
      </w:tr>
      <w:tr w:rsidR="00F75AE3">
        <w:tc>
          <w:tcPr>
            <w:tcW w:w="1828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4</w:t>
            </w:r>
          </w:p>
        </w:tc>
        <w:tc>
          <w:tcPr>
            <w:tcW w:w="4343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合格证保修卡</w:t>
            </w:r>
          </w:p>
        </w:tc>
        <w:tc>
          <w:tcPr>
            <w:tcW w:w="235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张</w:t>
            </w:r>
          </w:p>
        </w:tc>
      </w:tr>
    </w:tbl>
    <w:p w:rsidR="00F75AE3" w:rsidRDefault="00F75AE3">
      <w:pPr>
        <w:rPr>
          <w:rFonts w:eastAsia="宋体" w:hAnsi="TFSFCM+MicrosoftYaHei" w:cs="TFSFCM+MicrosoftYaHei"/>
          <w:color w:val="221E1F"/>
          <w:spacing w:val="-16"/>
          <w:sz w:val="32"/>
          <w:szCs w:val="32"/>
        </w:rPr>
      </w:pPr>
    </w:p>
    <w:p w:rsidR="00F75AE3" w:rsidRDefault="00B16AEF">
      <w:pPr>
        <w:rPr>
          <w:rFonts w:eastAsia="宋体" w:hAnsi="TFSFCM+MicrosoftYaHei" w:cs="TFSFCM+MicrosoftYaHei"/>
          <w:color w:val="221E1F"/>
          <w:spacing w:val="-16"/>
          <w:sz w:val="32"/>
          <w:szCs w:val="32"/>
        </w:rPr>
      </w:pPr>
      <w:r>
        <w:rPr>
          <w:rFonts w:eastAsia="宋体" w:hAnsi="TFSFCM+MicrosoftYaHei" w:cs="TFSFCM+MicrosoftYaHei" w:hint="eastAsia"/>
          <w:color w:val="221E1F"/>
          <w:spacing w:val="-16"/>
          <w:sz w:val="32"/>
          <w:szCs w:val="32"/>
        </w:rPr>
        <w:t>GY-3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序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号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名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    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称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数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 xml:space="preserve">  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量</w:t>
            </w:r>
          </w:p>
        </w:tc>
      </w:tr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硬度计表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只</w:t>
            </w:r>
          </w:p>
        </w:tc>
      </w:tr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压脚Φ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8mm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个</w:t>
            </w:r>
          </w:p>
        </w:tc>
      </w:tr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压脚Φ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11mm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个</w:t>
            </w:r>
          </w:p>
        </w:tc>
      </w:tr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使用说明书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份</w:t>
            </w:r>
          </w:p>
        </w:tc>
      </w:tr>
      <w:tr w:rsidR="00F75AE3">
        <w:tc>
          <w:tcPr>
            <w:tcW w:w="2840" w:type="dxa"/>
          </w:tcPr>
          <w:p w:rsidR="00F75AE3" w:rsidRDefault="00B16AEF">
            <w:pPr>
              <w:jc w:val="center"/>
              <w:rPr>
                <w:rFonts w:eastAsia="宋体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="宋体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合格证保修卡</w:t>
            </w:r>
          </w:p>
        </w:tc>
        <w:tc>
          <w:tcPr>
            <w:tcW w:w="2841" w:type="dxa"/>
          </w:tcPr>
          <w:p w:rsidR="00F75AE3" w:rsidRDefault="00B16AEF">
            <w:pPr>
              <w:jc w:val="center"/>
              <w:rPr>
                <w:rFonts w:eastAsiaTheme="minorHAnsi" w:hAnsi="TFSFCM+MicrosoftYaHei" w:cs="TFSFCM+MicrosoftYaHei"/>
                <w:color w:val="221E1F"/>
                <w:spacing w:val="-16"/>
                <w:sz w:val="32"/>
                <w:szCs w:val="32"/>
              </w:rPr>
            </w:pP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1</w:t>
            </w:r>
            <w:r>
              <w:rPr>
                <w:rFonts w:eastAsiaTheme="minorHAnsi" w:hAnsi="TFSFCM+MicrosoftYaHei" w:cs="TFSFCM+MicrosoftYaHei" w:hint="eastAsia"/>
                <w:color w:val="221E1F"/>
                <w:spacing w:val="-16"/>
                <w:sz w:val="32"/>
                <w:szCs w:val="32"/>
              </w:rPr>
              <w:t>张</w:t>
            </w:r>
          </w:p>
        </w:tc>
      </w:tr>
    </w:tbl>
    <w:p w:rsidR="00F75AE3" w:rsidRDefault="00F75AE3">
      <w:pPr>
        <w:rPr>
          <w:rFonts w:eastAsiaTheme="minorHAnsi" w:hAnsi="TFSFCM+MicrosoftYaHei" w:cs="TFSFCM+MicrosoftYaHei"/>
          <w:color w:val="221E1F"/>
          <w:spacing w:val="-16"/>
          <w:sz w:val="32"/>
          <w:szCs w:val="32"/>
        </w:rPr>
      </w:pPr>
      <w:bookmarkStart w:id="0" w:name="_GoBack"/>
      <w:bookmarkEnd w:id="0"/>
    </w:p>
    <w:sectPr w:rsidR="00F75AE3" w:rsidSect="00F75A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EF" w:rsidRDefault="00B16AEF" w:rsidP="00F75AE3">
      <w:r>
        <w:separator/>
      </w:r>
    </w:p>
  </w:endnote>
  <w:endnote w:type="continuationSeparator" w:id="1">
    <w:p w:rsidR="00B16AEF" w:rsidRDefault="00B16AEF" w:rsidP="00F7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FSFCM+MicrosoftYaHei">
    <w:altName w:val="Vrinda"/>
    <w:charset w:val="01"/>
    <w:family w:val="auto"/>
    <w:pitch w:val="default"/>
    <w:sig w:usb0="00000000" w:usb1="00000000" w:usb2="01010101" w:usb3="01010101" w:csb0="01010101" w:csb1="01010101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E3" w:rsidRDefault="00F75AE3">
    <w:pPr>
      <w:pStyle w:val="a3"/>
    </w:pPr>
  </w:p>
  <w:p w:rsidR="00F75AE3" w:rsidRDefault="00F7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EF" w:rsidRDefault="00B16AEF" w:rsidP="00F75AE3">
      <w:r>
        <w:separator/>
      </w:r>
    </w:p>
  </w:footnote>
  <w:footnote w:type="continuationSeparator" w:id="1">
    <w:p w:rsidR="00B16AEF" w:rsidRDefault="00B16AEF" w:rsidP="00F7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6040AD"/>
    <w:rsid w:val="0082397E"/>
    <w:rsid w:val="00B16AEF"/>
    <w:rsid w:val="00F75AE3"/>
    <w:rsid w:val="4260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AE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F75AE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A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75A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F75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F75AE3"/>
    <w:pPr>
      <w:spacing w:before="120" w:after="240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2017-06-07T01:46:00Z</dcterms:created>
  <dcterms:modified xsi:type="dcterms:W3CDTF">2018-04-03T04:35:00Z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