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FE" w:rsidRPr="00ED3347" w:rsidRDefault="00ED3347" w:rsidP="00ED3347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果汁等</w:t>
      </w:r>
      <w:r w:rsidR="00D44620" w:rsidRPr="00ED3347">
        <w:rPr>
          <w:rFonts w:ascii="宋体" w:eastAsia="宋体" w:hAnsi="宋体"/>
          <w:b/>
        </w:rPr>
        <w:t>自立吸嘴袋</w:t>
      </w:r>
      <w:r w:rsidRPr="00ED3347">
        <w:rPr>
          <w:rFonts w:ascii="宋体" w:eastAsia="宋体" w:hAnsi="宋体"/>
          <w:b/>
        </w:rPr>
        <w:t>的</w:t>
      </w:r>
      <w:r w:rsidR="00D44620" w:rsidRPr="00ED3347">
        <w:rPr>
          <w:rFonts w:ascii="宋体" w:eastAsia="宋体" w:hAnsi="宋体" w:hint="eastAsia"/>
          <w:b/>
        </w:rPr>
        <w:t>瓶盖扭力用什么测</w:t>
      </w:r>
    </w:p>
    <w:p w:rsidR="00D44620" w:rsidRPr="00ED3347" w:rsidRDefault="00D44620" w:rsidP="00ED3347">
      <w:pPr>
        <w:jc w:val="center"/>
        <w:rPr>
          <w:rFonts w:ascii="宋体" w:eastAsia="宋体" w:hAnsi="宋体"/>
          <w:b/>
        </w:rPr>
      </w:pPr>
      <w:r w:rsidRPr="00ED3347">
        <w:rPr>
          <w:rFonts w:ascii="宋体" w:eastAsia="宋体" w:hAnsi="宋体"/>
          <w:b/>
        </w:rPr>
        <w:t>测试</w:t>
      </w:r>
      <w:r w:rsidR="00ED3347">
        <w:rPr>
          <w:rFonts w:ascii="宋体" w:eastAsia="宋体" w:hAnsi="宋体"/>
          <w:b/>
        </w:rPr>
        <w:t>果汁等</w:t>
      </w:r>
      <w:r w:rsidR="00ED3347" w:rsidRPr="00ED3347">
        <w:rPr>
          <w:rFonts w:ascii="宋体" w:eastAsia="宋体" w:hAnsi="宋体"/>
          <w:b/>
        </w:rPr>
        <w:t>自立吸嘴袋</w:t>
      </w:r>
      <w:r w:rsidRPr="00ED3347">
        <w:rPr>
          <w:rFonts w:ascii="宋体" w:eastAsia="宋体" w:hAnsi="宋体"/>
          <w:b/>
        </w:rPr>
        <w:t>瓶盖扭力的方法</w:t>
      </w:r>
    </w:p>
    <w:p w:rsidR="00D44620" w:rsidRPr="00ED3347" w:rsidRDefault="00ED3347" w:rsidP="00ED3347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果汁等</w:t>
      </w:r>
      <w:r w:rsidRPr="00ED3347">
        <w:rPr>
          <w:rFonts w:ascii="宋体" w:eastAsia="宋体" w:hAnsi="宋体"/>
          <w:b/>
        </w:rPr>
        <w:t>自立吸嘴袋</w:t>
      </w:r>
      <w:r w:rsidR="00D44620" w:rsidRPr="00ED3347">
        <w:rPr>
          <w:rFonts w:ascii="宋体" w:eastAsia="宋体" w:hAnsi="宋体" w:hint="eastAsia"/>
          <w:b/>
        </w:rPr>
        <w:t>瓶盖扭力</w:t>
      </w:r>
      <w:r w:rsidR="00D44620" w:rsidRPr="00ED3347">
        <w:rPr>
          <w:rFonts w:ascii="宋体" w:eastAsia="宋体" w:hAnsi="宋体"/>
          <w:b/>
        </w:rPr>
        <w:t>测试哪家好</w:t>
      </w:r>
    </w:p>
    <w:p w:rsidR="00D44620" w:rsidRDefault="00ED3347" w:rsidP="00ED3347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果汁等</w:t>
      </w:r>
      <w:r w:rsidRPr="00ED3347">
        <w:rPr>
          <w:rFonts w:ascii="宋体" w:eastAsia="宋体" w:hAnsi="宋体"/>
          <w:b/>
        </w:rPr>
        <w:t>自立吸嘴袋</w:t>
      </w:r>
      <w:r w:rsidR="00D44620" w:rsidRPr="00ED3347">
        <w:rPr>
          <w:rFonts w:ascii="宋体" w:eastAsia="宋体" w:hAnsi="宋体"/>
          <w:b/>
        </w:rPr>
        <w:t>瓶盖扭紧力的</w:t>
      </w:r>
      <w:r w:rsidRPr="00ED3347">
        <w:rPr>
          <w:rFonts w:ascii="宋体" w:eastAsia="宋体" w:hAnsi="宋体"/>
          <w:b/>
        </w:rPr>
        <w:t>解决方案</w:t>
      </w:r>
    </w:p>
    <w:p w:rsidR="00ED3347" w:rsidRDefault="00ED3347" w:rsidP="00ED3347">
      <w:pPr>
        <w:rPr>
          <w:rFonts w:ascii="宋体" w:eastAsia="宋体" w:hAnsi="宋体"/>
          <w:b/>
        </w:rPr>
      </w:pPr>
    </w:p>
    <w:p w:rsidR="00ED3347" w:rsidRDefault="00ED3347" w:rsidP="00ED3347">
      <w:pPr>
        <w:rPr>
          <w:rFonts w:ascii="宋体" w:eastAsia="宋体" w:hAnsi="宋体"/>
        </w:rPr>
      </w:pPr>
      <w:r>
        <w:rPr>
          <w:rFonts w:ascii="宋体" w:eastAsia="宋体" w:hAnsi="宋体"/>
          <w:b/>
        </w:rPr>
        <w:t>摘要：</w:t>
      </w:r>
      <w:r w:rsidRPr="00ED3347">
        <w:rPr>
          <w:rFonts w:ascii="宋体" w:eastAsia="宋体" w:hAnsi="宋体"/>
        </w:rPr>
        <w:t>自立吸嘴袋</w:t>
      </w:r>
      <w:r>
        <w:rPr>
          <w:rFonts w:ascii="宋体" w:eastAsia="宋体" w:hAnsi="宋体"/>
        </w:rPr>
        <w:t>近些年作为一种新颖的包装形式，越来越多地被应用于果汁、乳制品、保健饮料、果冻类食品等方面。相比较市场常见的包装形式，自立吸嘴袋具有便于携带、可随着内容物的减少缩减体积，还</w:t>
      </w:r>
      <w:r w:rsidR="005B7BA7">
        <w:rPr>
          <w:rFonts w:ascii="宋体" w:eastAsia="宋体" w:hAnsi="宋体"/>
        </w:rPr>
        <w:t>可随着内容物的增多而增大体积等优势。而且还可提升产品的档次、强化货架视觉效果，从而更吸引消费者的目光。</w:t>
      </w:r>
    </w:p>
    <w:p w:rsidR="005B7BA7" w:rsidRDefault="005B7BA7" w:rsidP="00ED3347">
      <w:pPr>
        <w:rPr>
          <w:rFonts w:ascii="宋体" w:eastAsia="宋体" w:hAnsi="宋体"/>
        </w:rPr>
      </w:pPr>
    </w:p>
    <w:p w:rsidR="005B7BA7" w:rsidRDefault="005B7BA7" w:rsidP="005B7BA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本文</w:t>
      </w:r>
      <w:r>
        <w:rPr>
          <w:rFonts w:ascii="宋体" w:eastAsia="宋体" w:hAnsi="宋体" w:hint="eastAsia"/>
          <w:szCs w:val="21"/>
        </w:rPr>
        <w:t>以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</w:t>
      </w:r>
      <w:r>
        <w:rPr>
          <w:rFonts w:ascii="宋体" w:eastAsia="宋体" w:hAnsi="宋体" w:hint="eastAsia"/>
          <w:szCs w:val="21"/>
        </w:rPr>
        <w:t>研发的</w:t>
      </w:r>
      <w:r>
        <w:rPr>
          <w:rFonts w:ascii="宋体" w:eastAsia="宋体" w:hAnsi="宋体"/>
          <w:szCs w:val="21"/>
        </w:rPr>
        <w:t>“</w:t>
      </w:r>
      <w:r w:rsidRPr="005B7BA7">
        <w:rPr>
          <w:rFonts w:ascii="宋体" w:eastAsia="宋体" w:hAnsi="宋体"/>
          <w:b/>
          <w:szCs w:val="21"/>
        </w:rPr>
        <w:t>NJY-20</w:t>
      </w:r>
      <w:r w:rsidRPr="005B7BA7">
        <w:rPr>
          <w:rFonts w:ascii="宋体" w:eastAsia="宋体" w:hAnsi="宋体" w:hint="eastAsia"/>
          <w:b/>
          <w:szCs w:val="21"/>
        </w:rPr>
        <w:t>扭矩测试仪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为例</w:t>
      </w:r>
      <w:r>
        <w:rPr>
          <w:rFonts w:ascii="宋体" w:eastAsia="宋体" w:hAnsi="宋体"/>
          <w:szCs w:val="21"/>
        </w:rPr>
        <w:t>，对某</w:t>
      </w:r>
      <w:r>
        <w:rPr>
          <w:rFonts w:ascii="宋体" w:eastAsia="宋体" w:hAnsi="宋体" w:hint="eastAsia"/>
          <w:szCs w:val="21"/>
        </w:rPr>
        <w:t>厂家提供的</w:t>
      </w:r>
      <w:r>
        <w:rPr>
          <w:rFonts w:ascii="宋体" w:eastAsia="宋体" w:hAnsi="宋体"/>
          <w:szCs w:val="21"/>
        </w:rPr>
        <w:t>果汁吸嘴袋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/>
          <w:szCs w:val="21"/>
        </w:rPr>
        <w:t>扭力值</w:t>
      </w:r>
      <w:r>
        <w:rPr>
          <w:rFonts w:ascii="宋体" w:eastAsia="宋体" w:hAnsi="宋体"/>
          <w:szCs w:val="21"/>
        </w:rPr>
        <w:t>进行了</w:t>
      </w:r>
      <w:r>
        <w:rPr>
          <w:rFonts w:ascii="宋体" w:eastAsia="宋体" w:hAnsi="宋体" w:hint="eastAsia"/>
          <w:szCs w:val="21"/>
        </w:rPr>
        <w:t>专项</w:t>
      </w:r>
      <w:r>
        <w:rPr>
          <w:rFonts w:ascii="宋体" w:eastAsia="宋体" w:hAnsi="宋体"/>
          <w:szCs w:val="21"/>
        </w:rPr>
        <w:t>试验</w:t>
      </w:r>
      <w:r>
        <w:rPr>
          <w:rFonts w:ascii="宋体" w:eastAsia="宋体" w:hAnsi="宋体" w:hint="eastAsia"/>
          <w:szCs w:val="21"/>
        </w:rPr>
        <w:t>。通过对</w:t>
      </w:r>
      <w:r>
        <w:rPr>
          <w:rFonts w:ascii="宋体" w:eastAsia="宋体" w:hAnsi="宋体"/>
          <w:szCs w:val="21"/>
        </w:rPr>
        <w:t>试验过程、试验结果等</w:t>
      </w:r>
      <w:r>
        <w:rPr>
          <w:rFonts w:ascii="宋体" w:eastAsia="宋体" w:hAnsi="宋体" w:hint="eastAsia"/>
          <w:szCs w:val="21"/>
        </w:rPr>
        <w:t>数据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详细</w:t>
      </w:r>
      <w:r>
        <w:rPr>
          <w:rFonts w:ascii="宋体" w:eastAsia="宋体" w:hAnsi="宋体"/>
          <w:szCs w:val="21"/>
        </w:rPr>
        <w:t>记录，从而</w:t>
      </w:r>
      <w:r>
        <w:rPr>
          <w:rFonts w:ascii="宋体" w:eastAsia="宋体" w:hAnsi="宋体" w:hint="eastAsia"/>
          <w:szCs w:val="21"/>
        </w:rPr>
        <w:t>为广大</w:t>
      </w:r>
      <w:r>
        <w:rPr>
          <w:rFonts w:ascii="宋体" w:eastAsia="宋体" w:hAnsi="宋体"/>
          <w:szCs w:val="21"/>
        </w:rPr>
        <w:t>有需要的企业提供了参考的</w:t>
      </w:r>
      <w:r>
        <w:rPr>
          <w:rFonts w:ascii="宋体" w:eastAsia="宋体" w:hAnsi="宋体" w:hint="eastAsia"/>
          <w:szCs w:val="21"/>
        </w:rPr>
        <w:t>方向和</w:t>
      </w:r>
      <w:r>
        <w:rPr>
          <w:rFonts w:ascii="宋体" w:eastAsia="宋体" w:hAnsi="宋体"/>
          <w:szCs w:val="21"/>
        </w:rPr>
        <w:t>方法。</w:t>
      </w:r>
    </w:p>
    <w:p w:rsidR="005B7BA7" w:rsidRDefault="00CC7273" w:rsidP="00CC7273">
      <w:pPr>
        <w:jc w:val="center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379F4607" wp14:editId="4F1C6855">
            <wp:extent cx="5274310" cy="3179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BA7" w:rsidRDefault="005B7BA7" w:rsidP="005B7BA7">
      <w:pPr>
        <w:rPr>
          <w:rFonts w:ascii="宋体" w:eastAsia="宋体" w:hAnsi="宋体"/>
          <w:szCs w:val="21"/>
        </w:rPr>
      </w:pPr>
      <w:r w:rsidRPr="00472FAB">
        <w:rPr>
          <w:rFonts w:ascii="宋体" w:eastAsia="宋体" w:hAnsi="宋体" w:hint="eastAsia"/>
          <w:b/>
          <w:szCs w:val="21"/>
        </w:rPr>
        <w:t>关键词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/>
          <w:szCs w:val="21"/>
        </w:rPr>
        <w:t>自立吸嘴袋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/>
          <w:szCs w:val="21"/>
        </w:rPr>
        <w:t>瓶盖旋紧力</w:t>
      </w:r>
      <w:r>
        <w:rPr>
          <w:rFonts w:ascii="宋体" w:eastAsia="宋体" w:hAnsi="宋体" w:hint="eastAsia"/>
          <w:szCs w:val="21"/>
        </w:rPr>
        <w:t>测试</w:t>
      </w:r>
      <w:r>
        <w:rPr>
          <w:rFonts w:ascii="宋体" w:eastAsia="宋体" w:hAnsi="宋体"/>
          <w:szCs w:val="21"/>
        </w:rPr>
        <w:t>、</w:t>
      </w:r>
      <w:r w:rsidRPr="005B7BA7">
        <w:rPr>
          <w:rFonts w:ascii="宋体" w:eastAsia="宋体" w:hAnsi="宋体" w:hint="eastAsia"/>
          <w:szCs w:val="21"/>
        </w:rPr>
        <w:t>瓶盖扭力仪</w:t>
      </w:r>
      <w:r>
        <w:rPr>
          <w:rFonts w:ascii="宋体" w:eastAsia="宋体" w:hAnsi="宋体"/>
          <w:szCs w:val="21"/>
        </w:rPr>
        <w:t>、</w:t>
      </w:r>
      <w:r w:rsidRPr="005B7BA7">
        <w:rPr>
          <w:rFonts w:ascii="宋体" w:eastAsia="宋体" w:hAnsi="宋体" w:hint="eastAsia"/>
          <w:szCs w:val="21"/>
        </w:rPr>
        <w:t>瓶盖扭力扳手</w:t>
      </w:r>
      <w:r>
        <w:rPr>
          <w:rFonts w:ascii="宋体" w:eastAsia="宋体" w:hAnsi="宋体" w:hint="eastAsia"/>
          <w:szCs w:val="21"/>
        </w:rPr>
        <w:t>、</w:t>
      </w:r>
      <w:r w:rsidRPr="005B7BA7">
        <w:rPr>
          <w:rFonts w:ascii="宋体" w:eastAsia="宋体" w:hAnsi="宋体" w:hint="eastAsia"/>
          <w:szCs w:val="21"/>
        </w:rPr>
        <w:t>自动瓶盖扭矩仪</w:t>
      </w:r>
      <w:r>
        <w:rPr>
          <w:rFonts w:ascii="宋体" w:eastAsia="宋体" w:hAnsi="宋体"/>
          <w:szCs w:val="21"/>
        </w:rPr>
        <w:t>、</w:t>
      </w:r>
      <w:r w:rsidRPr="005B7BA7">
        <w:rPr>
          <w:rFonts w:ascii="宋体" w:eastAsia="宋体" w:hAnsi="宋体" w:hint="eastAsia"/>
          <w:szCs w:val="21"/>
        </w:rPr>
        <w:t>瓶盖扭力检测仪</w:t>
      </w:r>
    </w:p>
    <w:p w:rsidR="005B7BA7" w:rsidRDefault="005B7BA7" w:rsidP="005B7BA7">
      <w:pPr>
        <w:rPr>
          <w:rFonts w:ascii="宋体" w:eastAsia="宋体" w:hAnsi="宋体"/>
          <w:szCs w:val="21"/>
        </w:rPr>
      </w:pPr>
    </w:p>
    <w:p w:rsidR="005B7BA7" w:rsidRDefault="005B7BA7" w:rsidP="005B7BA7">
      <w:pPr>
        <w:rPr>
          <w:rFonts w:ascii="宋体" w:eastAsia="宋体" w:hAnsi="宋体"/>
          <w:b/>
          <w:szCs w:val="21"/>
        </w:rPr>
      </w:pPr>
      <w:r w:rsidRPr="00472FAB">
        <w:rPr>
          <w:rFonts w:ascii="宋体" w:eastAsia="宋体" w:hAnsi="宋体" w:hint="eastAsia"/>
          <w:b/>
          <w:szCs w:val="21"/>
        </w:rPr>
        <w:t>1、</w:t>
      </w:r>
      <w:r w:rsidRPr="00472FAB">
        <w:rPr>
          <w:rFonts w:ascii="宋体" w:eastAsia="宋体" w:hAnsi="宋体"/>
          <w:b/>
          <w:szCs w:val="21"/>
        </w:rPr>
        <w:t>检测目的</w:t>
      </w:r>
    </w:p>
    <w:p w:rsidR="005B7BA7" w:rsidRDefault="005B7BA7" w:rsidP="005B7BA7">
      <w:pPr>
        <w:rPr>
          <w:rFonts w:ascii="宋体" w:eastAsia="宋体" w:hAnsi="宋体"/>
          <w:b/>
          <w:szCs w:val="21"/>
        </w:rPr>
      </w:pPr>
    </w:p>
    <w:p w:rsidR="005B7BA7" w:rsidRDefault="005B7BA7" w:rsidP="005B7BA7">
      <w:pPr>
        <w:ind w:firstLine="435"/>
        <w:rPr>
          <w:rFonts w:ascii="宋体" w:eastAsia="宋体" w:hAnsi="宋体"/>
          <w:szCs w:val="21"/>
        </w:rPr>
      </w:pPr>
      <w:r w:rsidRPr="005B7BA7">
        <w:rPr>
          <w:rFonts w:ascii="宋体" w:eastAsia="宋体" w:hAnsi="宋体"/>
          <w:szCs w:val="21"/>
        </w:rPr>
        <w:t>自立吸嘴袋</w:t>
      </w:r>
      <w:r>
        <w:rPr>
          <w:rFonts w:ascii="宋体" w:eastAsia="宋体" w:hAnsi="宋体"/>
          <w:szCs w:val="21"/>
        </w:rPr>
        <w:t>凭借兼具瓶、桶包装可方便开启，可多次密封，</w:t>
      </w:r>
      <w:proofErr w:type="gramStart"/>
      <w:r>
        <w:rPr>
          <w:rFonts w:ascii="宋体" w:eastAsia="宋体" w:hAnsi="宋体"/>
          <w:szCs w:val="21"/>
        </w:rPr>
        <w:t>包材消耗</w:t>
      </w:r>
      <w:proofErr w:type="gramEnd"/>
      <w:r>
        <w:rPr>
          <w:rFonts w:ascii="宋体" w:eastAsia="宋体" w:hAnsi="宋体"/>
          <w:szCs w:val="21"/>
        </w:rPr>
        <w:t>少、仓储运输成本低、印刷装饰水平高、垃圾解决量小等其他包装不可比拟的优势，因而被行业公认为“环保型包装”。自立吸嘴袋瓶盖的扭力值</w:t>
      </w:r>
      <w:r w:rsidR="009F0F4E">
        <w:rPr>
          <w:rFonts w:ascii="宋体" w:eastAsia="宋体" w:hAnsi="宋体"/>
          <w:szCs w:val="21"/>
        </w:rPr>
        <w:t>直接</w:t>
      </w:r>
      <w:proofErr w:type="gramStart"/>
      <w:r w:rsidR="009F0F4E">
        <w:rPr>
          <w:rFonts w:ascii="宋体" w:eastAsia="宋体" w:hAnsi="宋体"/>
          <w:szCs w:val="21"/>
        </w:rPr>
        <w:t>关乎着</w:t>
      </w:r>
      <w:proofErr w:type="gramEnd"/>
      <w:r w:rsidR="009F0F4E">
        <w:rPr>
          <w:rFonts w:ascii="宋体" w:eastAsia="宋体" w:hAnsi="宋体"/>
          <w:szCs w:val="21"/>
        </w:rPr>
        <w:t>产品的货架期以及运用的适应性，是生产中需要严格控制的指标之一，每个生产厂商不容忽视。</w:t>
      </w:r>
    </w:p>
    <w:p w:rsidR="009F0F4E" w:rsidRDefault="009F0F4E" w:rsidP="005B7BA7">
      <w:pPr>
        <w:ind w:firstLine="435"/>
        <w:rPr>
          <w:rFonts w:ascii="宋体" w:eastAsia="宋体" w:hAnsi="宋体"/>
          <w:szCs w:val="21"/>
        </w:rPr>
      </w:pPr>
    </w:p>
    <w:p w:rsidR="005B7BA7" w:rsidRPr="009F0F4E" w:rsidRDefault="009F0F4E" w:rsidP="009F0F4E">
      <w:pPr>
        <w:ind w:firstLine="435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对于自立式吸嘴袋来说，瓶盖扭力值过大或过小都无法帮助企业快速融入市场。从产品的实际使用功能来看，扭力值太高不方便使用者开启，而过低又会带来产品瓶口无法密封，进而影响内部的液体质量等问题。所以，只有将瓶盖开启扭力值控制在合理的范围内，才能有效帮助商家快速打开市场销路，获得用户的良好体验度。</w:t>
      </w:r>
    </w:p>
    <w:p w:rsidR="005B7BA7" w:rsidRDefault="005B7BA7" w:rsidP="005B7BA7">
      <w:pPr>
        <w:rPr>
          <w:rFonts w:ascii="宋体" w:eastAsia="宋体" w:hAnsi="宋体"/>
        </w:rPr>
      </w:pPr>
    </w:p>
    <w:p w:rsidR="005B7BA7" w:rsidRDefault="005B7BA7" w:rsidP="005B7BA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2、</w:t>
      </w:r>
      <w:r w:rsidRPr="00472FAB">
        <w:rPr>
          <w:rFonts w:ascii="宋体" w:eastAsia="宋体" w:hAnsi="宋体" w:hint="eastAsia"/>
          <w:b/>
          <w:szCs w:val="21"/>
        </w:rPr>
        <w:t>执行标准</w:t>
      </w:r>
    </w:p>
    <w:p w:rsidR="005B7BA7" w:rsidRDefault="005B7BA7" w:rsidP="005B7BA7">
      <w:pPr>
        <w:rPr>
          <w:rFonts w:ascii="宋体" w:eastAsia="宋体" w:hAnsi="宋体"/>
        </w:rPr>
      </w:pPr>
    </w:p>
    <w:p w:rsidR="009F0F4E" w:rsidRDefault="005B7BA7" w:rsidP="005B7BA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G</w:t>
      </w:r>
      <w:r>
        <w:rPr>
          <w:rFonts w:ascii="宋体" w:eastAsia="宋体" w:hAnsi="宋体"/>
        </w:rPr>
        <w:t>B</w:t>
      </w:r>
      <w:r w:rsidR="009F0F4E">
        <w:rPr>
          <w:rFonts w:ascii="宋体" w:eastAsia="宋体" w:hAnsi="宋体"/>
        </w:rPr>
        <w:t>/</w:t>
      </w:r>
      <w:r>
        <w:rPr>
          <w:rFonts w:ascii="宋体" w:eastAsia="宋体" w:hAnsi="宋体"/>
        </w:rPr>
        <w:t xml:space="preserve">T </w:t>
      </w:r>
      <w:r w:rsidR="009F0F4E">
        <w:rPr>
          <w:rFonts w:ascii="宋体" w:eastAsia="宋体" w:hAnsi="宋体"/>
        </w:rPr>
        <w:t>17876—XXXX</w:t>
      </w:r>
      <w:r>
        <w:rPr>
          <w:rFonts w:ascii="宋体" w:eastAsia="宋体" w:hAnsi="宋体"/>
        </w:rPr>
        <w:t>《</w:t>
      </w:r>
      <w:r w:rsidR="009F0F4E">
        <w:rPr>
          <w:rFonts w:ascii="宋体" w:eastAsia="宋体" w:hAnsi="宋体"/>
        </w:rPr>
        <w:t>包装容器</w:t>
      </w:r>
      <w:r w:rsidR="009F0F4E">
        <w:rPr>
          <w:rFonts w:ascii="宋体" w:eastAsia="宋体" w:hAnsi="宋体" w:hint="eastAsia"/>
        </w:rPr>
        <w:t xml:space="preserve"> </w:t>
      </w:r>
      <w:r w:rsidR="009F0F4E">
        <w:rPr>
          <w:rFonts w:ascii="宋体" w:eastAsia="宋体" w:hAnsi="宋体"/>
        </w:rPr>
        <w:t>塑料防盗瓶盖</w:t>
      </w:r>
      <w:r>
        <w:rPr>
          <w:rFonts w:ascii="宋体" w:eastAsia="宋体" w:hAnsi="宋体"/>
        </w:rPr>
        <w:t>》</w:t>
      </w:r>
    </w:p>
    <w:p w:rsidR="009F0F4E" w:rsidRPr="009F0F4E" w:rsidRDefault="009F0F4E" w:rsidP="005B7BA7">
      <w:pPr>
        <w:rPr>
          <w:rFonts w:ascii="宋体" w:eastAsia="宋体" w:hAnsi="宋体" w:hint="eastAsia"/>
        </w:rPr>
      </w:pPr>
    </w:p>
    <w:p w:rsidR="005B7BA7" w:rsidRDefault="005B7BA7" w:rsidP="005B7BA7">
      <w:pPr>
        <w:rPr>
          <w:rFonts w:ascii="宋体" w:eastAsia="宋体" w:hAnsi="宋体"/>
          <w:b/>
          <w:noProof/>
          <w:szCs w:val="21"/>
        </w:rPr>
      </w:pPr>
      <w:r w:rsidRPr="0051276A">
        <w:rPr>
          <w:rFonts w:ascii="宋体" w:eastAsia="宋体" w:hAnsi="宋体" w:hint="eastAsia"/>
          <w:b/>
          <w:noProof/>
          <w:szCs w:val="21"/>
        </w:rPr>
        <w:t>3</w:t>
      </w:r>
      <w:r w:rsidRPr="0051276A">
        <w:rPr>
          <w:rFonts w:ascii="宋体" w:eastAsia="宋体" w:hAnsi="宋体"/>
          <w:b/>
          <w:noProof/>
          <w:szCs w:val="21"/>
        </w:rPr>
        <w:t>、检测试样</w:t>
      </w:r>
    </w:p>
    <w:p w:rsidR="005B7BA7" w:rsidRDefault="005B7BA7" w:rsidP="005B7BA7">
      <w:pPr>
        <w:rPr>
          <w:rFonts w:ascii="宋体" w:eastAsia="宋体" w:hAnsi="宋体"/>
          <w:b/>
          <w:noProof/>
          <w:szCs w:val="21"/>
        </w:rPr>
      </w:pPr>
    </w:p>
    <w:p w:rsidR="005B7BA7" w:rsidRPr="00D93072" w:rsidRDefault="009F0F4E" w:rsidP="009F0F4E">
      <w:pPr>
        <w:ind w:left="36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某品牌的果汁吸嘴袋</w:t>
      </w:r>
      <w:r w:rsidR="005B7BA7">
        <w:rPr>
          <w:rFonts w:ascii="宋体" w:eastAsia="宋体" w:hAnsi="宋体"/>
          <w:szCs w:val="21"/>
        </w:rPr>
        <w:t>（</w:t>
      </w:r>
      <w:r w:rsidR="005B7BA7" w:rsidRPr="00DC1E96">
        <w:rPr>
          <w:rFonts w:ascii="宋体" w:eastAsia="宋体" w:hAnsi="宋体"/>
          <w:b/>
          <w:color w:val="FF0000"/>
          <w:szCs w:val="21"/>
        </w:rPr>
        <w:t>注：该试样由</w:t>
      </w:r>
      <w:proofErr w:type="gramStart"/>
      <w:r w:rsidR="005B7BA7" w:rsidRPr="00DC1E96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="005B7BA7" w:rsidRPr="00DC1E96">
        <w:rPr>
          <w:rFonts w:ascii="宋体" w:eastAsia="宋体" w:hAnsi="宋体"/>
          <w:b/>
          <w:color w:val="FF0000"/>
          <w:szCs w:val="21"/>
        </w:rPr>
        <w:t>成的客户提供</w:t>
      </w:r>
      <w:r w:rsidR="005B7BA7">
        <w:rPr>
          <w:rFonts w:ascii="宋体" w:eastAsia="宋体" w:hAnsi="宋体"/>
          <w:szCs w:val="21"/>
        </w:rPr>
        <w:t>）</w:t>
      </w:r>
    </w:p>
    <w:p w:rsidR="005B7BA7" w:rsidRDefault="005B7BA7" w:rsidP="005B7BA7">
      <w:pPr>
        <w:rPr>
          <w:rFonts w:ascii="宋体" w:eastAsia="宋体" w:hAnsi="宋体"/>
          <w:szCs w:val="21"/>
        </w:rPr>
      </w:pPr>
    </w:p>
    <w:p w:rsidR="005B7BA7" w:rsidRPr="0051276A" w:rsidRDefault="005B7BA7" w:rsidP="005B7BA7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微软雅黑" w:hint="eastAsia"/>
          <w:b/>
          <w:szCs w:val="21"/>
        </w:rPr>
        <w:t>4</w:t>
      </w:r>
      <w:r>
        <w:rPr>
          <w:rFonts w:ascii="宋体" w:eastAsia="宋体" w:hAnsi="宋体" w:cs="微软雅黑"/>
          <w:b/>
          <w:szCs w:val="21"/>
        </w:rPr>
        <w:t>、检测设备</w:t>
      </w:r>
    </w:p>
    <w:p w:rsidR="005B7BA7" w:rsidRDefault="005B7BA7" w:rsidP="005B7BA7">
      <w:pPr>
        <w:rPr>
          <w:rFonts w:ascii="宋体" w:eastAsia="宋体" w:hAnsi="宋体"/>
          <w:szCs w:val="21"/>
        </w:rPr>
      </w:pPr>
    </w:p>
    <w:p w:rsidR="005B7BA7" w:rsidRDefault="005B7BA7" w:rsidP="005B7BA7">
      <w:pPr>
        <w:ind w:firstLineChars="200" w:firstLine="420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</w:t>
      </w:r>
      <w:r w:rsidRPr="00DC1E96">
        <w:rPr>
          <w:rFonts w:ascii="宋体" w:eastAsia="宋体" w:hAnsi="宋体"/>
          <w:szCs w:val="21"/>
        </w:rPr>
        <w:t>自主研发的</w:t>
      </w:r>
      <w:r>
        <w:rPr>
          <w:rFonts w:ascii="宋体" w:eastAsia="宋体" w:hAnsi="宋体"/>
          <w:szCs w:val="21"/>
        </w:rPr>
        <w:t>“</w:t>
      </w:r>
      <w:r w:rsidR="00CC7273" w:rsidRPr="005B7BA7">
        <w:rPr>
          <w:rFonts w:ascii="宋体" w:eastAsia="宋体" w:hAnsi="宋体"/>
          <w:b/>
          <w:szCs w:val="21"/>
        </w:rPr>
        <w:t>NJY-20</w:t>
      </w:r>
      <w:r w:rsidR="00CC7273" w:rsidRPr="005B7BA7">
        <w:rPr>
          <w:rFonts w:ascii="宋体" w:eastAsia="宋体" w:hAnsi="宋体" w:hint="eastAsia"/>
          <w:b/>
          <w:szCs w:val="21"/>
        </w:rPr>
        <w:t>扭矩测试仪</w:t>
      </w:r>
      <w:r>
        <w:rPr>
          <w:rFonts w:ascii="宋体" w:eastAsia="宋体" w:hAnsi="宋体"/>
          <w:szCs w:val="21"/>
        </w:rPr>
        <w:t>”，</w:t>
      </w:r>
      <w:r>
        <w:rPr>
          <w:rFonts w:ascii="宋体" w:eastAsia="宋体" w:hAnsi="宋体" w:hint="eastAsia"/>
          <w:szCs w:val="21"/>
        </w:rPr>
        <w:t>现已</w:t>
      </w:r>
      <w:r>
        <w:rPr>
          <w:rFonts w:ascii="宋体" w:eastAsia="宋体" w:hAnsi="宋体"/>
          <w:szCs w:val="21"/>
        </w:rPr>
        <w:t>满足和符合</w:t>
      </w:r>
      <w:r>
        <w:rPr>
          <w:rFonts w:ascii="宋体" w:eastAsia="宋体" w:hAnsi="宋体" w:hint="eastAsia"/>
          <w:szCs w:val="21"/>
        </w:rPr>
        <w:t>多项</w:t>
      </w:r>
      <w:r>
        <w:rPr>
          <w:rFonts w:ascii="宋体" w:eastAsia="宋体" w:hAnsi="宋体"/>
          <w:szCs w:val="21"/>
        </w:rPr>
        <w:t>国家</w:t>
      </w:r>
      <w:r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/>
          <w:szCs w:val="21"/>
        </w:rPr>
        <w:t>国际标准：</w:t>
      </w:r>
      <w:r w:rsidR="008A3703" w:rsidRPr="008A3703">
        <w:rPr>
          <w:rFonts w:ascii="宋体" w:eastAsia="宋体" w:hAnsi="宋体"/>
          <w:szCs w:val="21"/>
        </w:rPr>
        <w:t>GB/T 17876</w:t>
      </w:r>
      <w:r w:rsidR="008A3703" w:rsidRPr="008A3703">
        <w:rPr>
          <w:rFonts w:ascii="宋体" w:eastAsia="宋体" w:hAnsi="宋体" w:hint="eastAsia"/>
          <w:szCs w:val="21"/>
        </w:rPr>
        <w:t>、</w:t>
      </w:r>
      <w:r w:rsidR="008A3703" w:rsidRPr="008A3703">
        <w:rPr>
          <w:rFonts w:ascii="宋体" w:eastAsia="宋体" w:hAnsi="宋体"/>
          <w:szCs w:val="21"/>
        </w:rPr>
        <w:t>BB/T 0025</w:t>
      </w:r>
      <w:r w:rsidR="008A3703" w:rsidRPr="008A3703">
        <w:rPr>
          <w:rFonts w:ascii="宋体" w:eastAsia="宋体" w:hAnsi="宋体" w:hint="eastAsia"/>
          <w:szCs w:val="21"/>
        </w:rPr>
        <w:t>、</w:t>
      </w:r>
      <w:r w:rsidR="008A3703" w:rsidRPr="008A3703">
        <w:rPr>
          <w:rFonts w:ascii="宋体" w:eastAsia="宋体" w:hAnsi="宋体"/>
          <w:szCs w:val="21"/>
        </w:rPr>
        <w:t>BB/T 0034(GB/T 14803)</w:t>
      </w:r>
      <w:r w:rsidR="008A3703" w:rsidRPr="008A3703">
        <w:rPr>
          <w:rFonts w:ascii="宋体" w:eastAsia="宋体" w:hAnsi="宋体" w:hint="eastAsia"/>
          <w:szCs w:val="21"/>
        </w:rPr>
        <w:t>、</w:t>
      </w:r>
      <w:r w:rsidR="008A3703" w:rsidRPr="008A3703">
        <w:rPr>
          <w:rFonts w:ascii="宋体" w:eastAsia="宋体" w:hAnsi="宋体"/>
          <w:szCs w:val="21"/>
        </w:rPr>
        <w:t xml:space="preserve"> ASTM D2063</w:t>
      </w:r>
      <w:r w:rsidR="008A3703" w:rsidRPr="008A3703">
        <w:rPr>
          <w:rFonts w:ascii="宋体" w:eastAsia="宋体" w:hAnsi="宋体" w:hint="eastAsia"/>
          <w:szCs w:val="21"/>
        </w:rPr>
        <w:t>、</w:t>
      </w:r>
      <w:r w:rsidR="008A3703" w:rsidRPr="008A3703">
        <w:rPr>
          <w:rFonts w:ascii="宋体" w:eastAsia="宋体" w:hAnsi="宋体"/>
          <w:szCs w:val="21"/>
        </w:rPr>
        <w:t>ASTM D3198</w:t>
      </w:r>
      <w:r w:rsidR="008A3703" w:rsidRPr="008A3703">
        <w:rPr>
          <w:rFonts w:ascii="宋体" w:eastAsia="宋体" w:hAnsi="宋体" w:hint="eastAsia"/>
          <w:szCs w:val="21"/>
        </w:rPr>
        <w:t>、</w:t>
      </w:r>
      <w:r w:rsidR="008A3703" w:rsidRPr="008A3703">
        <w:rPr>
          <w:rFonts w:ascii="宋体" w:eastAsia="宋体" w:hAnsi="宋体"/>
          <w:szCs w:val="21"/>
        </w:rPr>
        <w:t>ASTM D3474</w:t>
      </w:r>
      <w:r>
        <w:rPr>
          <w:rFonts w:ascii="宋体" w:eastAsia="宋体" w:hAnsi="宋体" w:hint="eastAsia"/>
          <w:szCs w:val="21"/>
        </w:rPr>
        <w:t>。</w:t>
      </w:r>
    </w:p>
    <w:p w:rsidR="005B7BA7" w:rsidRPr="005B7BA7" w:rsidRDefault="00CC7273" w:rsidP="00CC7273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Y-20瓶盖扭矩测试仪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703" w:rsidRDefault="008A3703" w:rsidP="008A3703">
      <w:pPr>
        <w:rPr>
          <w:rFonts w:ascii="宋体" w:eastAsia="宋体" w:hAnsi="宋体"/>
          <w:b/>
          <w:szCs w:val="21"/>
        </w:rPr>
      </w:pPr>
      <w:r w:rsidRPr="002153C9">
        <w:rPr>
          <w:rFonts w:ascii="宋体" w:eastAsia="宋体" w:hAnsi="宋体" w:hint="eastAsia"/>
          <w:b/>
          <w:szCs w:val="21"/>
        </w:rPr>
        <w:t>5</w:t>
      </w:r>
      <w:r w:rsidRPr="002153C9">
        <w:rPr>
          <w:rFonts w:ascii="宋体" w:eastAsia="宋体" w:hAnsi="宋体"/>
          <w:b/>
          <w:szCs w:val="21"/>
        </w:rPr>
        <w:t>、测试过程</w:t>
      </w:r>
    </w:p>
    <w:p w:rsidR="008A3703" w:rsidRDefault="008A3703" w:rsidP="008A3703">
      <w:pPr>
        <w:rPr>
          <w:rFonts w:ascii="宋体" w:eastAsia="宋体" w:hAnsi="宋体"/>
          <w:b/>
          <w:szCs w:val="21"/>
        </w:rPr>
      </w:pPr>
    </w:p>
    <w:p w:rsidR="008A3703" w:rsidRDefault="008A3703" w:rsidP="008A3703">
      <w:pPr>
        <w:jc w:val="left"/>
        <w:rPr>
          <w:rFonts w:ascii="宋体" w:eastAsia="宋体" w:hAnsi="宋体" w:hint="eastAsia"/>
          <w:szCs w:val="21"/>
        </w:rPr>
      </w:pPr>
      <w:r w:rsidRPr="004D7846">
        <w:rPr>
          <w:rFonts w:ascii="宋体" w:eastAsia="宋体" w:hAnsi="宋体" w:hint="eastAsia"/>
          <w:szCs w:val="21"/>
        </w:rPr>
        <w:t>（1）</w:t>
      </w:r>
      <w:r>
        <w:rPr>
          <w:rFonts w:ascii="宋体" w:eastAsia="宋体" w:hAnsi="宋体"/>
          <w:szCs w:val="21"/>
        </w:rPr>
        <w:t>在实验室标准环境下，将调好状态的果汁吸嘴袋样品放到仪器夹具上，反复检查，确保吸紧。</w:t>
      </w:r>
    </w:p>
    <w:p w:rsidR="008A3703" w:rsidRDefault="008A3703" w:rsidP="008A3703">
      <w:pPr>
        <w:jc w:val="left"/>
        <w:rPr>
          <w:rFonts w:ascii="宋体" w:eastAsia="宋体" w:hAnsi="宋体"/>
          <w:szCs w:val="21"/>
        </w:rPr>
      </w:pPr>
      <w:bookmarkStart w:id="0" w:name="_GoBack"/>
    </w:p>
    <w:bookmarkEnd w:id="0"/>
    <w:p w:rsidR="008A3703" w:rsidRDefault="008A3703" w:rsidP="008A3703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>
        <w:rPr>
          <w:rFonts w:ascii="宋体" w:eastAsia="宋体" w:hAnsi="宋体"/>
          <w:szCs w:val="21"/>
        </w:rPr>
        <w:t>设置仪器模式为“开启扭矩”，点击开始试验。</w:t>
      </w:r>
    </w:p>
    <w:p w:rsidR="008A3703" w:rsidRPr="00214578" w:rsidRDefault="008A3703" w:rsidP="008A3703">
      <w:pPr>
        <w:jc w:val="left"/>
        <w:rPr>
          <w:rFonts w:ascii="宋体" w:eastAsia="宋体" w:hAnsi="宋体"/>
          <w:szCs w:val="21"/>
        </w:rPr>
      </w:pPr>
    </w:p>
    <w:p w:rsidR="008A3703" w:rsidRDefault="008A3703" w:rsidP="008A3703">
      <w:pPr>
        <w:rPr>
          <w:rFonts w:ascii="宋体" w:eastAsia="宋体" w:hAnsi="宋体" w:cs="Meiryo" w:hint="eastAsia"/>
        </w:rPr>
      </w:pPr>
      <w:r w:rsidRPr="00A47B90">
        <w:rPr>
          <w:rFonts w:ascii="宋体" w:eastAsia="宋体" w:hAnsi="宋体" w:cs="Meiryo" w:hint="eastAsia"/>
        </w:rPr>
        <w:t>（</w:t>
      </w:r>
      <w:r>
        <w:rPr>
          <w:rFonts w:ascii="宋体" w:eastAsia="宋体" w:hAnsi="宋体" w:cs="Meiryo"/>
        </w:rPr>
        <w:t>3</w:t>
      </w:r>
      <w:r w:rsidRPr="00A47B90">
        <w:rPr>
          <w:rFonts w:ascii="宋体" w:eastAsia="宋体" w:hAnsi="宋体" w:cs="Meiryo" w:hint="eastAsia"/>
        </w:rPr>
        <w:t>）</w:t>
      </w:r>
      <w:r>
        <w:rPr>
          <w:rFonts w:ascii="宋体" w:eastAsia="宋体" w:hAnsi="宋体" w:cs="Meiryo"/>
        </w:rPr>
        <w:t>将手放到瓶盖处。拧开瓶盖，此时仪器自动检测出开启扭矩值。</w:t>
      </w:r>
    </w:p>
    <w:p w:rsidR="008A3703" w:rsidRPr="00250486" w:rsidRDefault="008A3703" w:rsidP="008A3703">
      <w:pPr>
        <w:rPr>
          <w:rFonts w:ascii="宋体" w:eastAsia="宋体" w:hAnsi="宋体" w:hint="eastAsia"/>
          <w:szCs w:val="21"/>
        </w:rPr>
      </w:pPr>
    </w:p>
    <w:p w:rsidR="008A3703" w:rsidRDefault="008A3703" w:rsidP="008A3703">
      <w:pPr>
        <w:rPr>
          <w:rFonts w:ascii="宋体" w:eastAsia="宋体" w:hAnsi="宋体" w:hint="eastAsia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/>
          <w:szCs w:val="21"/>
          <w:shd w:val="clear" w:color="auto" w:fill="FFFFFF"/>
        </w:rPr>
        <w:t>按照上述步骤，依次将剩余的试样测试完毕</w:t>
      </w:r>
    </w:p>
    <w:p w:rsidR="008A3703" w:rsidRPr="008A3703" w:rsidRDefault="008A3703" w:rsidP="008A3703">
      <w:pPr>
        <w:rPr>
          <w:rFonts w:ascii="宋体" w:eastAsia="宋体" w:hAnsi="宋体" w:cs="微软雅黑"/>
          <w:szCs w:val="21"/>
        </w:rPr>
      </w:pPr>
    </w:p>
    <w:p w:rsidR="008A3703" w:rsidRDefault="008A3703" w:rsidP="008A3703">
      <w:pPr>
        <w:rPr>
          <w:rFonts w:ascii="宋体" w:eastAsia="宋体" w:hAnsi="宋体"/>
          <w:b/>
          <w:szCs w:val="21"/>
        </w:rPr>
      </w:pPr>
      <w:r w:rsidRPr="001C4316">
        <w:rPr>
          <w:rFonts w:ascii="宋体" w:eastAsia="宋体" w:hAnsi="宋体" w:hint="eastAsia"/>
          <w:b/>
          <w:szCs w:val="21"/>
        </w:rPr>
        <w:t>6、测试</w:t>
      </w:r>
      <w:r w:rsidRPr="001C4316">
        <w:rPr>
          <w:rFonts w:ascii="宋体" w:eastAsia="宋体" w:hAnsi="宋体"/>
          <w:b/>
          <w:szCs w:val="21"/>
        </w:rPr>
        <w:t>结果</w:t>
      </w:r>
    </w:p>
    <w:p w:rsidR="008A3703" w:rsidRDefault="008A3703" w:rsidP="008A3703">
      <w:pPr>
        <w:rPr>
          <w:rFonts w:ascii="宋体" w:eastAsia="宋体" w:hAnsi="宋体"/>
          <w:b/>
          <w:szCs w:val="21"/>
        </w:rPr>
      </w:pPr>
    </w:p>
    <w:p w:rsidR="008A3703" w:rsidRPr="00CC7273" w:rsidRDefault="008A3703" w:rsidP="008A370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 </w:t>
      </w:r>
      <w:r>
        <w:rPr>
          <w:rFonts w:ascii="宋体" w:eastAsia="宋体" w:hAnsi="宋体"/>
          <w:b/>
          <w:szCs w:val="21"/>
        </w:rPr>
        <w:t xml:space="preserve">   </w:t>
      </w:r>
      <w:r w:rsidR="00CC7273" w:rsidRPr="00E13EEC">
        <w:rPr>
          <w:rFonts w:ascii="宋体" w:eastAsia="宋体" w:hAnsi="宋体" w:hint="eastAsia"/>
          <w:szCs w:val="21"/>
        </w:rPr>
        <w:t>系统</w:t>
      </w:r>
      <w:r w:rsidR="00CC7273" w:rsidRPr="00CC7273">
        <w:rPr>
          <w:rFonts w:ascii="宋体" w:eastAsia="宋体" w:hAnsi="宋体" w:hint="eastAsia"/>
          <w:szCs w:val="21"/>
        </w:rPr>
        <w:t>依次测试出</w:t>
      </w:r>
      <w:r w:rsidR="00CC7273">
        <w:rPr>
          <w:rFonts w:ascii="宋体" w:eastAsia="宋体" w:hAnsi="宋体"/>
          <w:szCs w:val="21"/>
        </w:rPr>
        <w:t>果汁吸奶嘴瓶盖</w:t>
      </w:r>
      <w:r w:rsidR="00CC7273" w:rsidRPr="00CC7273">
        <w:rPr>
          <w:rFonts w:ascii="宋体" w:eastAsia="宋体" w:hAnsi="宋体" w:hint="eastAsia"/>
          <w:szCs w:val="21"/>
        </w:rPr>
        <w:t>的扭矩值</w:t>
      </w:r>
      <w:r w:rsidR="00CC7273">
        <w:rPr>
          <w:rFonts w:ascii="宋体" w:eastAsia="宋体" w:hAnsi="宋体"/>
          <w:szCs w:val="21"/>
        </w:rPr>
        <w:t>，</w:t>
      </w:r>
      <w:r w:rsidRPr="00E13EEC">
        <w:rPr>
          <w:rFonts w:ascii="宋体" w:eastAsia="宋体" w:hAnsi="宋体" w:hint="eastAsia"/>
          <w:szCs w:val="21"/>
        </w:rPr>
        <w:t>自动</w:t>
      </w:r>
      <w:r>
        <w:rPr>
          <w:rFonts w:ascii="宋体" w:eastAsia="宋体" w:hAnsi="宋体" w:hint="eastAsia"/>
          <w:szCs w:val="21"/>
        </w:rPr>
        <w:t>统计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输出</w:t>
      </w:r>
      <w:r>
        <w:rPr>
          <w:rFonts w:ascii="宋体" w:eastAsia="宋体" w:hAnsi="宋体"/>
          <w:szCs w:val="21"/>
        </w:rPr>
        <w:t>测试结果，方便用户进行数据分析</w:t>
      </w:r>
      <w:r w:rsidRPr="00E13EEC">
        <w:rPr>
          <w:rFonts w:ascii="宋体" w:eastAsia="宋体" w:hAnsi="宋体"/>
          <w:szCs w:val="21"/>
        </w:rPr>
        <w:t>。</w:t>
      </w:r>
    </w:p>
    <w:p w:rsidR="008A3703" w:rsidRPr="00162647" w:rsidRDefault="008A3703" w:rsidP="008A3703">
      <w:pPr>
        <w:rPr>
          <w:rFonts w:ascii="宋体" w:eastAsia="宋体" w:hAnsi="宋体"/>
        </w:rPr>
      </w:pPr>
    </w:p>
    <w:p w:rsidR="008A3703" w:rsidRDefault="008A3703" w:rsidP="008A3703">
      <w:pPr>
        <w:rPr>
          <w:rFonts w:ascii="宋体" w:eastAsia="宋体" w:hAnsi="宋体"/>
          <w:b/>
          <w:color w:val="000000"/>
          <w:szCs w:val="21"/>
          <w:shd w:val="clear" w:color="auto" w:fill="FFFFFF"/>
        </w:rPr>
      </w:pPr>
      <w:r w:rsidRPr="00F93CD0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7、</w:t>
      </w:r>
      <w:r w:rsidRPr="00F93CD0">
        <w:rPr>
          <w:rFonts w:ascii="宋体" w:eastAsia="宋体" w:hAnsi="宋体"/>
          <w:b/>
          <w:color w:val="000000"/>
          <w:szCs w:val="21"/>
          <w:shd w:val="clear" w:color="auto" w:fill="FFFFFF"/>
        </w:rPr>
        <w:t>结论</w:t>
      </w:r>
    </w:p>
    <w:p w:rsidR="008A3703" w:rsidRDefault="008A3703" w:rsidP="008A3703">
      <w:pPr>
        <w:rPr>
          <w:rFonts w:ascii="宋体" w:eastAsia="宋体" w:hAnsi="宋体"/>
          <w:b/>
          <w:color w:val="000000"/>
          <w:szCs w:val="21"/>
          <w:shd w:val="clear" w:color="auto" w:fill="FFFFFF"/>
        </w:rPr>
      </w:pPr>
    </w:p>
    <w:p w:rsidR="008A3703" w:rsidRPr="00CC7273" w:rsidRDefault="008A3703" w:rsidP="00CC7273">
      <w:pPr>
        <w:ind w:firstLine="435"/>
        <w:rPr>
          <w:rFonts w:ascii="宋体" w:eastAsia="宋体" w:hAnsi="宋体"/>
          <w:color w:val="000000"/>
          <w:szCs w:val="21"/>
          <w:shd w:val="clear" w:color="auto" w:fill="FFFFFF"/>
        </w:rPr>
      </w:pPr>
      <w:proofErr w:type="gramStart"/>
      <w:r w:rsidRPr="00C31880">
        <w:rPr>
          <w:rFonts w:ascii="宋体" w:eastAsia="宋体" w:hAnsi="宋体" w:hint="eastAsia"/>
          <w:szCs w:val="21"/>
        </w:rPr>
        <w:t>济南赛</w:t>
      </w:r>
      <w:proofErr w:type="gramEnd"/>
      <w:r w:rsidRPr="00C31880">
        <w:rPr>
          <w:rFonts w:ascii="宋体" w:eastAsia="宋体" w:hAnsi="宋体" w:hint="eastAsia"/>
          <w:szCs w:val="21"/>
        </w:rPr>
        <w:t>成</w:t>
      </w:r>
      <w:r>
        <w:rPr>
          <w:rFonts w:ascii="宋体" w:eastAsia="宋体" w:hAnsi="宋体" w:hint="eastAsia"/>
          <w:szCs w:val="21"/>
        </w:rPr>
        <w:t>研发</w:t>
      </w:r>
      <w:r>
        <w:rPr>
          <w:rFonts w:ascii="宋体" w:eastAsia="宋体" w:hAnsi="宋体"/>
          <w:szCs w:val="21"/>
        </w:rPr>
        <w:t>的这款“</w:t>
      </w:r>
      <w:r w:rsidR="00CC7273" w:rsidRPr="005B7BA7">
        <w:rPr>
          <w:rFonts w:ascii="宋体" w:eastAsia="宋体" w:hAnsi="宋体"/>
          <w:b/>
          <w:szCs w:val="21"/>
        </w:rPr>
        <w:t>NJY-20</w:t>
      </w:r>
      <w:r w:rsidR="00CC7273" w:rsidRPr="005B7BA7">
        <w:rPr>
          <w:rFonts w:ascii="宋体" w:eastAsia="宋体" w:hAnsi="宋体" w:hint="eastAsia"/>
          <w:b/>
          <w:szCs w:val="21"/>
        </w:rPr>
        <w:t>扭矩测试仪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,采用</w:t>
      </w:r>
      <w:r w:rsidR="00CC7273">
        <w:rPr>
          <w:rFonts w:ascii="宋体" w:eastAsia="宋体" w:hAnsi="宋体"/>
          <w:szCs w:val="21"/>
        </w:rPr>
        <w:t>国外知名进口品牌的高精度传感器，且同时兼具锁紧力、开启力双重测量模式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，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确保试验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全程智能化操作，</w:t>
      </w:r>
      <w:r w:rsidR="00CC7273">
        <w:rPr>
          <w:rFonts w:ascii="宋体" w:eastAsia="宋体" w:hAnsi="宋体"/>
          <w:color w:val="000000"/>
          <w:szCs w:val="21"/>
          <w:shd w:val="clear" w:color="auto" w:fill="FFFFFF"/>
        </w:rPr>
        <w:t>精度高、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耗时短、效率高，</w:t>
      </w:r>
      <w:r>
        <w:rPr>
          <w:rFonts w:ascii="宋体" w:eastAsia="宋体" w:hAnsi="宋体" w:hint="eastAsia"/>
          <w:szCs w:val="21"/>
        </w:rPr>
        <w:t>极大方便</w:t>
      </w:r>
      <w:r>
        <w:rPr>
          <w:rFonts w:ascii="宋体" w:eastAsia="宋体" w:hAnsi="宋体"/>
          <w:szCs w:val="21"/>
        </w:rPr>
        <w:t>了用户的操作和使用，</w:t>
      </w:r>
      <w:r w:rsidRPr="00B0150D">
        <w:rPr>
          <w:rFonts w:ascii="宋体" w:eastAsia="宋体" w:hAnsi="宋体" w:hint="eastAsia"/>
          <w:szCs w:val="21"/>
        </w:rPr>
        <w:t>是</w:t>
      </w:r>
      <w:r w:rsidR="00CC7273">
        <w:rPr>
          <w:rFonts w:ascii="宋体" w:eastAsia="宋体" w:hAnsi="宋体" w:hint="eastAsia"/>
          <w:szCs w:val="21"/>
        </w:rPr>
        <w:t>广大包装行业生产单位离线或在线检测的理想配置仪器</w:t>
      </w:r>
      <w:r w:rsidRPr="00B0150D">
        <w:rPr>
          <w:rFonts w:ascii="宋体" w:eastAsia="宋体" w:hAnsi="宋体" w:hint="eastAsia"/>
          <w:szCs w:val="21"/>
        </w:rPr>
        <w:t>。</w:t>
      </w:r>
    </w:p>
    <w:p w:rsidR="008A3703" w:rsidRDefault="008A3703" w:rsidP="008A3703">
      <w:pPr>
        <w:ind w:firstLine="435"/>
        <w:rPr>
          <w:rFonts w:ascii="宋体" w:eastAsia="宋体" w:hAnsi="宋体"/>
          <w:szCs w:val="21"/>
        </w:rPr>
      </w:pPr>
    </w:p>
    <w:p w:rsidR="00ED3347" w:rsidRPr="008A3703" w:rsidRDefault="008A3703" w:rsidP="008A3703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作为一家集研发、制造、销售、培训、服务于一体的现代高新技术企业，</w:t>
      </w:r>
      <w:proofErr w:type="gramStart"/>
      <w:r>
        <w:rPr>
          <w:rFonts w:ascii="宋体" w:eastAsia="宋体" w:hAnsi="宋体" w:hint="eastAsia"/>
          <w:szCs w:val="21"/>
        </w:rPr>
        <w:t>济南赛</w:t>
      </w:r>
      <w:proofErr w:type="gramEnd"/>
      <w:r>
        <w:rPr>
          <w:rFonts w:ascii="宋体" w:eastAsia="宋体" w:hAnsi="宋体" w:hint="eastAsia"/>
          <w:szCs w:val="21"/>
        </w:rPr>
        <w:t>成始终致力于</w:t>
      </w:r>
      <w:r>
        <w:rPr>
          <w:rFonts w:ascii="宋体" w:eastAsia="宋体" w:hAnsi="宋体"/>
          <w:szCs w:val="21"/>
        </w:rPr>
        <w:t>将更多</w:t>
      </w:r>
      <w:r>
        <w:rPr>
          <w:rFonts w:ascii="宋体" w:eastAsia="宋体" w:hAnsi="宋体" w:hint="eastAsia"/>
          <w:szCs w:val="21"/>
        </w:rPr>
        <w:t>先进、</w:t>
      </w:r>
      <w:r>
        <w:rPr>
          <w:rFonts w:ascii="宋体" w:eastAsia="宋体" w:hAnsi="宋体"/>
          <w:szCs w:val="21"/>
        </w:rPr>
        <w:t>人性化的仪器</w:t>
      </w:r>
      <w:r>
        <w:rPr>
          <w:rFonts w:ascii="宋体" w:eastAsia="宋体" w:hAnsi="宋体" w:hint="eastAsia"/>
          <w:szCs w:val="21"/>
        </w:rPr>
        <w:t>源源不断</w:t>
      </w:r>
      <w:r>
        <w:rPr>
          <w:rFonts w:ascii="宋体" w:eastAsia="宋体" w:hAnsi="宋体"/>
          <w:szCs w:val="21"/>
        </w:rPr>
        <w:t>地输送</w:t>
      </w:r>
      <w:r>
        <w:rPr>
          <w:rFonts w:ascii="宋体" w:eastAsia="宋体" w:hAnsi="宋体" w:hint="eastAsia"/>
          <w:szCs w:val="21"/>
        </w:rPr>
        <w:t>市场</w:t>
      </w:r>
      <w:r>
        <w:rPr>
          <w:rFonts w:ascii="宋体" w:eastAsia="宋体" w:hAnsi="宋体"/>
          <w:szCs w:val="21"/>
        </w:rPr>
        <w:t>，</w:t>
      </w:r>
      <w:r>
        <w:rPr>
          <w:rFonts w:ascii="宋体" w:eastAsia="宋体" w:hAnsi="宋体" w:hint="eastAsia"/>
          <w:szCs w:val="21"/>
        </w:rPr>
        <w:t>创新技术领先行业，领跑全国。更</w:t>
      </w:r>
      <w:r>
        <w:rPr>
          <w:rFonts w:ascii="宋体" w:eastAsia="宋体" w:hAnsi="宋体"/>
          <w:szCs w:val="21"/>
        </w:rPr>
        <w:t>可</w:t>
      </w:r>
      <w:r>
        <w:rPr>
          <w:rFonts w:ascii="宋体" w:eastAsia="宋体" w:hAnsi="宋体" w:hint="eastAsia"/>
          <w:szCs w:val="21"/>
        </w:rPr>
        <w:t>全面</w:t>
      </w:r>
      <w:r>
        <w:rPr>
          <w:rFonts w:ascii="宋体" w:eastAsia="宋体" w:hAnsi="宋体"/>
          <w:szCs w:val="21"/>
        </w:rPr>
        <w:t>接受非标定制，购买前均可按照客户的要求进行</w:t>
      </w:r>
      <w:r w:rsidRPr="00C06AC6">
        <w:rPr>
          <w:rFonts w:ascii="宋体" w:eastAsia="宋体" w:hAnsi="宋体"/>
          <w:b/>
          <w:szCs w:val="21"/>
        </w:rPr>
        <w:t>针对性试验</w:t>
      </w:r>
      <w:r>
        <w:rPr>
          <w:rFonts w:ascii="宋体" w:eastAsia="宋体" w:hAnsi="宋体"/>
          <w:szCs w:val="21"/>
        </w:rPr>
        <w:t>，确保所购仪器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00%适用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</w:rPr>
        <w:t>更多关于仪器的问题，请直接致电</w:t>
      </w:r>
      <w:proofErr w:type="gramStart"/>
      <w:r w:rsidRPr="004E3948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Pr="004E3948">
        <w:rPr>
          <w:rFonts w:ascii="宋体" w:eastAsia="宋体" w:hAnsi="宋体"/>
          <w:b/>
          <w:color w:val="FF0000"/>
          <w:szCs w:val="21"/>
        </w:rPr>
        <w:t>成科技</w:t>
      </w:r>
      <w:r>
        <w:rPr>
          <w:rFonts w:ascii="宋体" w:eastAsia="宋体" w:hAnsi="宋体"/>
          <w:szCs w:val="21"/>
        </w:rPr>
        <w:t>！</w:t>
      </w:r>
      <w:r>
        <w:rPr>
          <w:rFonts w:ascii="微软雅黑" w:eastAsia="微软雅黑" w:hAnsi="微软雅黑" w:hint="eastAsia"/>
          <w:color w:val="666666"/>
          <w:szCs w:val="21"/>
        </w:rPr>
        <w:br/>
      </w:r>
      <w:r>
        <w:rPr>
          <w:rFonts w:ascii="微软雅黑" w:eastAsia="微软雅黑" w:hAnsi="微软雅黑" w:hint="eastAsia"/>
          <w:color w:val="666666"/>
          <w:szCs w:val="21"/>
        </w:rPr>
        <w:br/>
      </w:r>
    </w:p>
    <w:sectPr w:rsidR="00ED3347" w:rsidRPr="008A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 UI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宋体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0"/>
    <w:rsid w:val="005B7BA7"/>
    <w:rsid w:val="008A3703"/>
    <w:rsid w:val="00965FFE"/>
    <w:rsid w:val="009F0F4E"/>
    <w:rsid w:val="00CC7273"/>
    <w:rsid w:val="00D44620"/>
    <w:rsid w:val="00E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4D63"/>
  <w15:chartTrackingRefBased/>
  <w15:docId w15:val="{6F3FE676-0613-4E93-858D-2ABE103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D33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D334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D3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2017-11-30T07:05:00Z</dcterms:created>
  <dcterms:modified xsi:type="dcterms:W3CDTF">2017-11-30T08:42:00Z</dcterms:modified>
</cp:coreProperties>
</file>