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935" w:firstLineChars="1400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水浴锅</w:t>
      </w:r>
    </w:p>
    <w:p>
      <w:pPr>
        <w:ind w:firstLine="3780" w:firstLineChars="1800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420" w:firstLineChars="20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1"/>
          <w:szCs w:val="21"/>
          <w:bdr w:val="none" w:color="auto" w:sz="0" w:space="0"/>
          <w:shd w:val="clear" w:fill="FFFFFF"/>
        </w:rPr>
        <w:t>水浴锅主要用于实验室中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"http://baike.baidu.com/view/135935.htm" \t "http://www.lab360.cn/News/_blank" </w:instrTex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4"/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蒸馏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"http://baike.baidu.com/subview/642790/8372712.htm" \t "http://www.lab360.cn/News/_blank" </w:instrTex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4"/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干燥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"http://baike.baidu.com/view/80475.htm" \t "http://www.lab360.cn/News/_blank" </w:instrTex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4"/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浓缩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，及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"http://baike.baidu.com/subview/38416/8119839.htm" \t "http://www.lab360.cn/News/_blank" </w:instrTex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4"/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温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"http://baike.baidu.com/view/285490.htm" \t "http://www.lab360.cn/News/_blank" </w:instrTex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4"/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渍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"http://baike.baidu.com/view/2507.htm" \t "http://www.lab360.cn/News/_blank" </w:instrTex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4"/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化学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"http://baike.baidu.com/view/19820.htm" \t "http://www.lab360.cn/News/_blank" </w:instrTex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4"/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药品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或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"http://baike.baidu.com/subview/177240/5089537.htm" \t "http://www.lab360.cn/News/_blank" </w:instrTex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4"/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生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"http://baike.baidu.com/view/10938.htm" \t "http://www.lab360.cn/News/_blank" </w:instrTex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4"/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物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"http://baike.baidu.com/view/2730367.htm" \t "http://www.lab360.cn/News/_blank" </w:instrTex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4"/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制品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，也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1"/>
          <w:szCs w:val="21"/>
          <w:bdr w:val="none" w:color="auto" w:sz="0" w:space="0"/>
          <w:shd w:val="clear" w:fill="FFFFFF"/>
        </w:rPr>
        <w:t>可用于恒温加热和其它温度试验，是生物、遗传、病毒、水产、环保、医药、卫生、化验室、分析室、教育科研的必备工具。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 w:firstLineChars="20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  <w:lang w:eastAsia="zh-CN"/>
        </w:rPr>
        <w:t>电热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"http://baike.baidu.com/subview/2231062/2231062.htm" \t "http://www.lab360.cn/News/_blank" </w:instrTex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"http://baike.baidu.com/subview/2231062/2231062.htm" \t "http://www.lab360.cn/News/_blank" </w:instrTex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4"/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恒温水浴锅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1"/>
          <w:szCs w:val="21"/>
          <w:u w:val="none"/>
          <w:bdr w:val="none" w:color="auto" w:sz="0" w:space="0"/>
          <w:shd w:val="clear" w:fill="FFFFFF"/>
        </w:rPr>
        <w:t>(thermostat water bath)内水平放置不锈钢管状加热器，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"http://baike.baidu.com/subview/560736/560736.htm" \t "http://www.lab360.cn/News/_blank" </w:instrTex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4"/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水槽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的内部放有带孔的铝制搁板。上盖上配有不同口径的组合套圈，可适应不同口径的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"http://baike.baidu.com/subview/106653/106653.htm" \t "http://www.lab360.cn/News/_blank" </w:instrTex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4"/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烧瓶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。水浴锅左侧有放水管，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  <w:lang w:eastAsia="zh-CN"/>
        </w:rPr>
        <w:t>电热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恒温水浴锅右侧是电气箱，电气箱前面板上装有温度控制仪表、电源开关。电气箱内有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"http://baike.baidu.com/subview/298384/298384.htm" \t "http://www.lab360.cn/News/_blank" </w:instrTex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4"/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电热管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和传感器。该温度控制系统采用了优质电子元件，控温灵敏、性能可靠、使用方便。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 w:firstLineChars="20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  <w:lang w:eastAsia="zh-CN"/>
        </w:rPr>
        <w:t>电热恒温水浴锅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工作原理：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"http://baike.baidu.com/subview/5276548/5306515.htm" \t "http://www.lab360.cn/News/_blank" </w:instrTex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4"/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Cu50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传感器将水槽内水的温度转换为电阻值，经过集成放大器的放大、比较后，输出控制信号，有效地控制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"http://baike.baidu.com/subview/749208/749208.htm" \t "http://www.lab360.cn/News/_blank" </w:instrTex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4"/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电加热管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的平均加热功率，使水槽内的水保持恒温。当被加热的物体要求受热均匀，温度不超过100℃时，可以用水浴加热。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 w:firstLineChars="20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  <w:lang w:eastAsia="zh-CN"/>
        </w:rPr>
        <w:t>电热恒温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水浴锅通常用铜或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"http://baike.baidu.com/view/4615.htm" \t "http://www.lab360.cn/News/_blank" </w:instrTex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4"/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铝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制作，有多个重叠的圆圈，适于放置不同规格的器皿。注意不要把水浴锅烧干，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1"/>
          <w:szCs w:val="21"/>
          <w:u w:val="none"/>
          <w:bdr w:val="none" w:color="auto" w:sz="0" w:space="0"/>
          <w:shd w:val="clear" w:fill="FFFFFF"/>
        </w:rPr>
        <w:t>也不要把水浴锅作沙盘使用。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bookmarkStart w:id="0" w:name="_GoBack"/>
      <w:bookmarkEnd w:id="0"/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4542790" cy="4542790"/>
            <wp:effectExtent l="0" t="0" r="10160" b="1016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42790" cy="45427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 Neue">
    <w:altName w:val="Helvetic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B3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博科集团-欧莱博-邵明英</cp:lastModifiedBy>
  <dcterms:modified xsi:type="dcterms:W3CDTF">2017-12-26T03:57:06Z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