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DC" w:rsidRDefault="00C51EDC" w:rsidP="00C51EDC">
      <w:pPr>
        <w:widowControl/>
        <w:jc w:val="left"/>
        <w:rPr>
          <w:rFonts w:ascii="黑体" w:eastAsia="黑体"/>
          <w:sz w:val="32"/>
          <w:szCs w:val="32"/>
        </w:rPr>
      </w:pPr>
      <w:r w:rsidRPr="007B26AA">
        <w:rPr>
          <w:rFonts w:ascii="黑体" w:eastAsia="黑体" w:hint="eastAsia"/>
          <w:sz w:val="32"/>
          <w:szCs w:val="32"/>
        </w:rPr>
        <w:t>附件</w:t>
      </w:r>
      <w:r>
        <w:rPr>
          <w:rFonts w:ascii="黑体" w:eastAsia="黑体" w:hint="eastAsia"/>
          <w:sz w:val="32"/>
          <w:szCs w:val="32"/>
        </w:rPr>
        <w:t>4</w:t>
      </w:r>
    </w:p>
    <w:p w:rsidR="00C51EDC" w:rsidRPr="00107633" w:rsidRDefault="00C51EDC" w:rsidP="00C51EDC">
      <w:pPr>
        <w:autoSpaceDE w:val="0"/>
        <w:autoSpaceDN w:val="0"/>
        <w:adjustRightInd w:val="0"/>
        <w:jc w:val="center"/>
        <w:rPr>
          <w:rFonts w:ascii="方正小标宋简体" w:eastAsia="方正小标宋简体"/>
          <w:sz w:val="44"/>
          <w:szCs w:val="44"/>
        </w:rPr>
      </w:pPr>
      <w:r w:rsidRPr="00107633">
        <w:rPr>
          <w:rFonts w:ascii="方正小标宋简体" w:eastAsia="方正小标宋简体" w:hint="eastAsia"/>
          <w:sz w:val="44"/>
          <w:szCs w:val="44"/>
        </w:rPr>
        <w:t>认证认可行业标准草案编制说明</w:t>
      </w:r>
    </w:p>
    <w:p w:rsidR="00C51EDC" w:rsidRPr="00107633" w:rsidRDefault="00C51EDC" w:rsidP="00C51EDC">
      <w:pPr>
        <w:autoSpaceDE w:val="0"/>
        <w:autoSpaceDN w:val="0"/>
        <w:adjustRightInd w:val="0"/>
        <w:jc w:val="center"/>
        <w:rPr>
          <w:rFonts w:ascii="华文楷体" w:eastAsia="华文楷体" w:hAnsi="华文楷体"/>
          <w:color w:val="000000"/>
          <w:sz w:val="32"/>
          <w:szCs w:val="32"/>
        </w:rPr>
      </w:pPr>
      <w:r w:rsidRPr="00107633">
        <w:rPr>
          <w:rFonts w:ascii="华文楷体" w:eastAsia="华文楷体" w:hAnsi="华文楷体" w:hint="eastAsia"/>
          <w:color w:val="000000"/>
          <w:sz w:val="32"/>
          <w:szCs w:val="32"/>
        </w:rPr>
        <w:t>（参考格式）</w:t>
      </w:r>
    </w:p>
    <w:tbl>
      <w:tblPr>
        <w:tblpPr w:leftFromText="180" w:rightFromText="180" w:vertAnchor="text" w:horzAnchor="margin" w:tblpXSpec="center" w:tblpY="169"/>
        <w:tblW w:w="8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4"/>
        <w:gridCol w:w="1384"/>
        <w:gridCol w:w="1155"/>
        <w:gridCol w:w="1635"/>
        <w:gridCol w:w="1260"/>
        <w:gridCol w:w="1731"/>
      </w:tblGrid>
      <w:tr w:rsidR="00C51EDC" w:rsidRPr="0048283F" w:rsidTr="00F00719">
        <w:trPr>
          <w:cantSplit/>
          <w:trHeight w:val="168"/>
        </w:trPr>
        <w:tc>
          <w:tcPr>
            <w:tcW w:w="8959" w:type="dxa"/>
            <w:gridSpan w:val="6"/>
            <w:tcBorders>
              <w:top w:val="nil"/>
              <w:left w:val="nil"/>
              <w:bottom w:val="nil"/>
              <w:right w:val="nil"/>
            </w:tcBorders>
            <w:vAlign w:val="center"/>
          </w:tcPr>
          <w:p w:rsidR="00C51EDC" w:rsidRPr="0048283F" w:rsidRDefault="00C51EDC" w:rsidP="00F00719">
            <w:pPr>
              <w:rPr>
                <w:rFonts w:ascii="方正仿宋简体" w:eastAsia="方正仿宋简体" w:hAnsi="宋体"/>
                <w:color w:val="000000"/>
                <w:szCs w:val="21"/>
              </w:rPr>
            </w:pPr>
            <w:r w:rsidRPr="0048283F">
              <w:rPr>
                <w:rFonts w:ascii="方正仿宋简体" w:eastAsia="方正仿宋简体" w:hAnsi="宋体" w:hint="eastAsia"/>
                <w:color w:val="000000"/>
                <w:szCs w:val="21"/>
              </w:rPr>
              <w:t>1.基本信息</w:t>
            </w:r>
          </w:p>
        </w:tc>
      </w:tr>
      <w:tr w:rsidR="00C51EDC" w:rsidRPr="0048283F" w:rsidTr="00F00719">
        <w:trPr>
          <w:cantSplit/>
          <w:trHeight w:val="568"/>
        </w:trPr>
        <w:tc>
          <w:tcPr>
            <w:tcW w:w="1794" w:type="dxa"/>
            <w:vMerge w:val="restart"/>
            <w:tcBorders>
              <w:top w:val="single" w:sz="4" w:space="0" w:color="auto"/>
              <w:left w:val="single" w:sz="4" w:space="0" w:color="auto"/>
              <w:bottom w:val="single" w:sz="4" w:space="0" w:color="auto"/>
              <w:right w:val="single" w:sz="4" w:space="0" w:color="auto"/>
            </w:tcBorders>
            <w:vAlign w:val="center"/>
          </w:tcPr>
          <w:p w:rsidR="00C51EDC" w:rsidRPr="0048283F" w:rsidRDefault="00C51EDC" w:rsidP="00F00719">
            <w:pPr>
              <w:ind w:leftChars="67" w:left="141" w:rightChars="84" w:right="176"/>
              <w:jc w:val="left"/>
              <w:rPr>
                <w:rFonts w:ascii="方正仿宋简体" w:eastAsia="方正仿宋简体" w:hAnsi="宋体"/>
                <w:color w:val="000000"/>
                <w:szCs w:val="21"/>
              </w:rPr>
            </w:pPr>
            <w:r w:rsidRPr="0048283F">
              <w:rPr>
                <w:rFonts w:ascii="方正仿宋简体" w:eastAsia="方正仿宋简体" w:hAnsi="宋体" w:hint="eastAsia"/>
                <w:color w:val="000000"/>
                <w:szCs w:val="21"/>
              </w:rPr>
              <w:t>1.1 标准草案名称</w:t>
            </w:r>
          </w:p>
        </w:tc>
        <w:tc>
          <w:tcPr>
            <w:tcW w:w="1384" w:type="dxa"/>
            <w:tcBorders>
              <w:top w:val="single" w:sz="4" w:space="0" w:color="auto"/>
              <w:left w:val="single" w:sz="4" w:space="0" w:color="auto"/>
              <w:bottom w:val="single" w:sz="4" w:space="0" w:color="auto"/>
              <w:right w:val="single" w:sz="4" w:space="0" w:color="auto"/>
            </w:tcBorders>
            <w:vAlign w:val="center"/>
          </w:tcPr>
          <w:p w:rsidR="00C51EDC" w:rsidRPr="0048283F" w:rsidRDefault="00C51EDC" w:rsidP="00F00719">
            <w:pPr>
              <w:jc w:val="center"/>
              <w:rPr>
                <w:rFonts w:ascii="方正仿宋简体" w:eastAsia="方正仿宋简体" w:hAnsi="宋体"/>
                <w:color w:val="000000"/>
                <w:szCs w:val="21"/>
              </w:rPr>
            </w:pPr>
            <w:r w:rsidRPr="0048283F">
              <w:rPr>
                <w:rFonts w:ascii="方正仿宋简体" w:eastAsia="方正仿宋简体" w:hAnsi="宋体" w:hint="eastAsia"/>
                <w:color w:val="000000"/>
                <w:szCs w:val="21"/>
              </w:rPr>
              <w:t>中文</w:t>
            </w:r>
          </w:p>
        </w:tc>
        <w:tc>
          <w:tcPr>
            <w:tcW w:w="5781" w:type="dxa"/>
            <w:gridSpan w:val="4"/>
            <w:tcBorders>
              <w:top w:val="single" w:sz="4" w:space="0" w:color="auto"/>
              <w:left w:val="single" w:sz="4" w:space="0" w:color="auto"/>
              <w:bottom w:val="single" w:sz="4" w:space="0" w:color="auto"/>
              <w:right w:val="single" w:sz="4" w:space="0" w:color="auto"/>
            </w:tcBorders>
            <w:vAlign w:val="center"/>
          </w:tcPr>
          <w:p w:rsidR="00C51EDC" w:rsidRPr="00661A23" w:rsidRDefault="00BD6782" w:rsidP="00661A23">
            <w:pPr>
              <w:ind w:firstLineChars="100" w:firstLine="210"/>
              <w:rPr>
                <w:rFonts w:ascii="方正仿宋简体" w:eastAsia="方正仿宋简体" w:hAnsi="宋体"/>
                <w:color w:val="000000"/>
                <w:szCs w:val="21"/>
              </w:rPr>
            </w:pPr>
            <w:r w:rsidRPr="00661A23">
              <w:rPr>
                <w:rFonts w:ascii="方正仿宋简体" w:eastAsia="方正仿宋简体" w:hint="eastAsia"/>
                <w:szCs w:val="21"/>
              </w:rPr>
              <w:t>实验室通用基础条件评价指南</w:t>
            </w:r>
          </w:p>
        </w:tc>
      </w:tr>
      <w:tr w:rsidR="00C51EDC" w:rsidRPr="0048283F" w:rsidTr="00F00719">
        <w:trPr>
          <w:cantSplit/>
          <w:trHeight w:val="548"/>
        </w:trPr>
        <w:tc>
          <w:tcPr>
            <w:tcW w:w="1794" w:type="dxa"/>
            <w:vMerge/>
            <w:tcBorders>
              <w:top w:val="single" w:sz="4" w:space="0" w:color="auto"/>
              <w:left w:val="single" w:sz="4" w:space="0" w:color="auto"/>
              <w:bottom w:val="single" w:sz="4" w:space="0" w:color="auto"/>
              <w:right w:val="single" w:sz="4" w:space="0" w:color="auto"/>
            </w:tcBorders>
            <w:vAlign w:val="center"/>
          </w:tcPr>
          <w:p w:rsidR="00C51EDC" w:rsidRPr="0048283F" w:rsidRDefault="00C51EDC" w:rsidP="00F00719">
            <w:pPr>
              <w:ind w:leftChars="67" w:left="141" w:rightChars="84" w:right="176"/>
              <w:jc w:val="left"/>
              <w:rPr>
                <w:rFonts w:ascii="方正仿宋简体" w:eastAsia="方正仿宋简体" w:hAnsi="宋体"/>
                <w:color w:val="000000"/>
                <w:szCs w:val="21"/>
              </w:rPr>
            </w:pPr>
          </w:p>
        </w:tc>
        <w:tc>
          <w:tcPr>
            <w:tcW w:w="1384" w:type="dxa"/>
            <w:tcBorders>
              <w:top w:val="single" w:sz="4" w:space="0" w:color="auto"/>
              <w:left w:val="single" w:sz="4" w:space="0" w:color="auto"/>
              <w:bottom w:val="single" w:sz="6" w:space="0" w:color="auto"/>
              <w:right w:val="single" w:sz="4" w:space="0" w:color="auto"/>
            </w:tcBorders>
            <w:vAlign w:val="center"/>
          </w:tcPr>
          <w:p w:rsidR="00C51EDC" w:rsidRPr="0048283F" w:rsidRDefault="00C51EDC" w:rsidP="00F00719">
            <w:pPr>
              <w:jc w:val="center"/>
              <w:rPr>
                <w:rFonts w:ascii="方正仿宋简体" w:eastAsia="方正仿宋简体" w:hAnsi="宋体"/>
                <w:color w:val="000000"/>
                <w:szCs w:val="21"/>
              </w:rPr>
            </w:pPr>
            <w:r w:rsidRPr="0048283F">
              <w:rPr>
                <w:rFonts w:ascii="方正仿宋简体" w:eastAsia="方正仿宋简体" w:hAnsi="宋体" w:hint="eastAsia"/>
                <w:color w:val="000000"/>
                <w:szCs w:val="21"/>
              </w:rPr>
              <w:t>英文</w:t>
            </w:r>
          </w:p>
        </w:tc>
        <w:tc>
          <w:tcPr>
            <w:tcW w:w="5781" w:type="dxa"/>
            <w:gridSpan w:val="4"/>
            <w:tcBorders>
              <w:top w:val="single" w:sz="4" w:space="0" w:color="auto"/>
              <w:left w:val="single" w:sz="4" w:space="0" w:color="auto"/>
              <w:bottom w:val="single" w:sz="4" w:space="0" w:color="auto"/>
            </w:tcBorders>
            <w:vAlign w:val="center"/>
          </w:tcPr>
          <w:p w:rsidR="00C51EDC" w:rsidRPr="00661A23" w:rsidRDefault="00C14F9B" w:rsidP="00C14F9B">
            <w:pPr>
              <w:rPr>
                <w:rFonts w:ascii="方正仿宋简体" w:eastAsia="方正仿宋简体" w:hAnsi="宋体"/>
                <w:color w:val="000000"/>
                <w:szCs w:val="21"/>
              </w:rPr>
            </w:pPr>
            <w:r w:rsidRPr="00661A23">
              <w:rPr>
                <w:rFonts w:ascii="方正仿宋简体" w:eastAsia="方正仿宋简体" w:hAnsi="宋体" w:hint="eastAsia"/>
                <w:color w:val="000000"/>
                <w:szCs w:val="21"/>
              </w:rPr>
              <w:t xml:space="preserve"> </w:t>
            </w:r>
            <w:r w:rsidRPr="00661A23">
              <w:rPr>
                <w:rFonts w:ascii="方正仿宋简体" w:eastAsia="方正仿宋简体" w:hAnsi="宋体"/>
                <w:color w:val="000000"/>
                <w:szCs w:val="21"/>
              </w:rPr>
              <w:t xml:space="preserve"> </w:t>
            </w:r>
            <w:r w:rsidR="005675F7" w:rsidRPr="00661A23">
              <w:rPr>
                <w:rFonts w:ascii="方正仿宋简体" w:eastAsia="方正仿宋简体" w:hAnsi="宋体" w:hint="eastAsia"/>
                <w:color w:val="000000"/>
                <w:szCs w:val="21"/>
              </w:rPr>
              <w:t>G</w:t>
            </w:r>
            <w:r w:rsidR="005675F7" w:rsidRPr="00661A23">
              <w:rPr>
                <w:rFonts w:ascii="方正仿宋简体" w:eastAsia="方正仿宋简体" w:hAnsi="宋体"/>
                <w:color w:val="000000"/>
                <w:szCs w:val="21"/>
              </w:rPr>
              <w:t>uidelines for Evaluation on Laboratory General Basic Conditions</w:t>
            </w:r>
          </w:p>
        </w:tc>
      </w:tr>
      <w:tr w:rsidR="00C51EDC" w:rsidRPr="0048283F" w:rsidTr="00F00719">
        <w:trPr>
          <w:cantSplit/>
          <w:trHeight w:val="603"/>
        </w:trPr>
        <w:tc>
          <w:tcPr>
            <w:tcW w:w="1794" w:type="dxa"/>
            <w:vMerge w:val="restart"/>
            <w:tcBorders>
              <w:right w:val="single" w:sz="4" w:space="0" w:color="auto"/>
            </w:tcBorders>
            <w:vAlign w:val="center"/>
          </w:tcPr>
          <w:p w:rsidR="00C51EDC" w:rsidRPr="0048283F" w:rsidRDefault="00C51EDC" w:rsidP="00F00719">
            <w:pPr>
              <w:ind w:leftChars="67" w:left="141" w:rightChars="84" w:right="176"/>
              <w:jc w:val="left"/>
              <w:rPr>
                <w:rFonts w:ascii="方正仿宋简体" w:eastAsia="方正仿宋简体" w:hAnsi="宋体"/>
                <w:color w:val="000000"/>
                <w:szCs w:val="21"/>
              </w:rPr>
            </w:pPr>
            <w:r w:rsidRPr="0048283F">
              <w:rPr>
                <w:rFonts w:ascii="方正仿宋简体" w:eastAsia="方正仿宋简体" w:hAnsi="宋体" w:hint="eastAsia"/>
                <w:color w:val="000000"/>
                <w:szCs w:val="21"/>
              </w:rPr>
              <w:t>1.2 与国际标准和国外先进标准一致性程度情况</w:t>
            </w:r>
          </w:p>
        </w:tc>
        <w:tc>
          <w:tcPr>
            <w:tcW w:w="1384" w:type="dxa"/>
            <w:vMerge w:val="restart"/>
            <w:tcBorders>
              <w:left w:val="single" w:sz="4" w:space="0" w:color="auto"/>
              <w:right w:val="single" w:sz="4" w:space="0" w:color="auto"/>
            </w:tcBorders>
            <w:vAlign w:val="center"/>
          </w:tcPr>
          <w:p w:rsidR="00C51EDC" w:rsidRPr="0048283F" w:rsidRDefault="00C51EDC" w:rsidP="00F00719">
            <w:pPr>
              <w:rPr>
                <w:rFonts w:ascii="方正仿宋简体" w:eastAsia="方正仿宋简体" w:hAnsi="宋体"/>
                <w:color w:val="000000"/>
                <w:szCs w:val="21"/>
              </w:rPr>
            </w:pPr>
            <w:r w:rsidRPr="0048283F">
              <w:rPr>
                <w:rFonts w:ascii="方正仿宋简体" w:eastAsia="方正仿宋简体" w:hAnsi="宋体" w:hint="eastAsia"/>
                <w:color w:val="000000"/>
                <w:szCs w:val="21"/>
              </w:rPr>
              <w:t>□等同采用</w:t>
            </w:r>
          </w:p>
          <w:p w:rsidR="00C51EDC" w:rsidRPr="0048283F" w:rsidRDefault="00C51EDC" w:rsidP="00F00719">
            <w:pPr>
              <w:rPr>
                <w:rFonts w:ascii="方正仿宋简体" w:eastAsia="方正仿宋简体" w:hAnsi="宋体"/>
                <w:color w:val="000000"/>
                <w:szCs w:val="21"/>
              </w:rPr>
            </w:pPr>
            <w:r w:rsidRPr="0048283F">
              <w:rPr>
                <w:rFonts w:ascii="方正仿宋简体" w:eastAsia="方正仿宋简体" w:hAnsi="宋体" w:hint="eastAsia"/>
                <w:color w:val="000000"/>
                <w:szCs w:val="21"/>
              </w:rPr>
              <w:t>□修改采用</w:t>
            </w:r>
          </w:p>
          <w:p w:rsidR="00C51EDC" w:rsidRPr="0048283F" w:rsidRDefault="00C51EDC" w:rsidP="00F00719">
            <w:pPr>
              <w:rPr>
                <w:rFonts w:ascii="方正仿宋简体" w:eastAsia="方正仿宋简体" w:hAnsi="宋体"/>
                <w:color w:val="000000"/>
                <w:szCs w:val="21"/>
              </w:rPr>
            </w:pPr>
            <w:r w:rsidRPr="0048283F">
              <w:rPr>
                <w:rFonts w:ascii="方正仿宋简体" w:eastAsia="方正仿宋简体" w:hAnsi="宋体" w:hint="eastAsia"/>
                <w:color w:val="000000"/>
                <w:szCs w:val="21"/>
              </w:rPr>
              <w:t>□非等效采用</w:t>
            </w:r>
          </w:p>
          <w:p w:rsidR="00C51EDC" w:rsidRPr="0048283F" w:rsidRDefault="005675F7" w:rsidP="00F00719">
            <w:pPr>
              <w:rPr>
                <w:rFonts w:ascii="方正仿宋简体" w:eastAsia="方正仿宋简体" w:hAnsi="宋体"/>
                <w:color w:val="000000"/>
                <w:szCs w:val="21"/>
              </w:rPr>
            </w:pPr>
            <w:r>
              <w:rPr>
                <w:rFonts w:ascii="Arial Unicode MS" w:eastAsia="Arial Unicode MS" w:hAnsi="Arial Unicode MS" w:cs="Arial Unicode MS" w:hint="eastAsia"/>
                <w:color w:val="000000"/>
                <w:szCs w:val="21"/>
              </w:rPr>
              <w:t>■</w:t>
            </w:r>
            <w:r w:rsidR="00C51EDC" w:rsidRPr="0048283F">
              <w:rPr>
                <w:rFonts w:ascii="方正仿宋简体" w:eastAsia="方正仿宋简体" w:hAnsi="宋体" w:hint="eastAsia"/>
                <w:color w:val="000000"/>
                <w:szCs w:val="21"/>
              </w:rPr>
              <w:t>未采用</w:t>
            </w:r>
          </w:p>
        </w:tc>
        <w:tc>
          <w:tcPr>
            <w:tcW w:w="1155" w:type="dxa"/>
            <w:tcBorders>
              <w:left w:val="single" w:sz="4" w:space="0" w:color="auto"/>
              <w:bottom w:val="single" w:sz="4" w:space="0" w:color="auto"/>
              <w:right w:val="single" w:sz="4" w:space="0" w:color="auto"/>
            </w:tcBorders>
            <w:vAlign w:val="center"/>
          </w:tcPr>
          <w:p w:rsidR="00C51EDC" w:rsidRPr="00661A23" w:rsidRDefault="00C51EDC" w:rsidP="00F00719">
            <w:pPr>
              <w:jc w:val="center"/>
              <w:rPr>
                <w:rFonts w:ascii="方正仿宋简体" w:eastAsia="方正仿宋简体" w:hAnsi="宋体"/>
                <w:color w:val="000000"/>
                <w:szCs w:val="21"/>
              </w:rPr>
            </w:pPr>
            <w:r w:rsidRPr="00661A23">
              <w:rPr>
                <w:rFonts w:ascii="方正仿宋简体" w:eastAsia="方正仿宋简体" w:hAnsi="宋体" w:hint="eastAsia"/>
                <w:color w:val="000000"/>
                <w:szCs w:val="21"/>
              </w:rPr>
              <w:t>标准编号</w:t>
            </w:r>
          </w:p>
        </w:tc>
        <w:tc>
          <w:tcPr>
            <w:tcW w:w="4626" w:type="dxa"/>
            <w:gridSpan w:val="3"/>
            <w:tcBorders>
              <w:left w:val="single" w:sz="4" w:space="0" w:color="auto"/>
              <w:bottom w:val="single" w:sz="4" w:space="0" w:color="auto"/>
            </w:tcBorders>
            <w:vAlign w:val="center"/>
          </w:tcPr>
          <w:p w:rsidR="00C51EDC" w:rsidRPr="00661A23" w:rsidRDefault="00C51EDC" w:rsidP="00F00719">
            <w:pPr>
              <w:rPr>
                <w:rFonts w:ascii="方正仿宋简体" w:eastAsia="方正仿宋简体" w:hAnsi="宋体"/>
                <w:color w:val="000000"/>
                <w:szCs w:val="21"/>
              </w:rPr>
            </w:pPr>
          </w:p>
        </w:tc>
      </w:tr>
      <w:tr w:rsidR="00C51EDC" w:rsidRPr="0048283F" w:rsidTr="00F00719">
        <w:trPr>
          <w:cantSplit/>
          <w:trHeight w:val="659"/>
        </w:trPr>
        <w:tc>
          <w:tcPr>
            <w:tcW w:w="1794" w:type="dxa"/>
            <w:vMerge/>
            <w:tcBorders>
              <w:right w:val="single" w:sz="4" w:space="0" w:color="auto"/>
            </w:tcBorders>
            <w:vAlign w:val="center"/>
          </w:tcPr>
          <w:p w:rsidR="00C51EDC" w:rsidRPr="0048283F" w:rsidRDefault="00C51EDC" w:rsidP="00F00719">
            <w:pPr>
              <w:ind w:leftChars="67" w:left="141" w:rightChars="84" w:right="176"/>
              <w:jc w:val="left"/>
              <w:rPr>
                <w:rFonts w:ascii="方正仿宋简体" w:eastAsia="方正仿宋简体" w:hAnsi="宋体"/>
                <w:color w:val="000000"/>
                <w:szCs w:val="21"/>
              </w:rPr>
            </w:pPr>
          </w:p>
        </w:tc>
        <w:tc>
          <w:tcPr>
            <w:tcW w:w="1384" w:type="dxa"/>
            <w:vMerge/>
            <w:tcBorders>
              <w:left w:val="single" w:sz="4" w:space="0" w:color="auto"/>
              <w:right w:val="single" w:sz="4" w:space="0" w:color="auto"/>
            </w:tcBorders>
            <w:vAlign w:val="center"/>
          </w:tcPr>
          <w:p w:rsidR="00C51EDC" w:rsidRPr="0048283F" w:rsidRDefault="00C51EDC" w:rsidP="00F00719">
            <w:pPr>
              <w:jc w:val="center"/>
              <w:rPr>
                <w:rFonts w:ascii="方正仿宋简体" w:eastAsia="方正仿宋简体" w:hAnsi="宋体"/>
                <w:color w:val="000000"/>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C51EDC" w:rsidRPr="00661A23" w:rsidRDefault="00C51EDC" w:rsidP="00F00719">
            <w:pPr>
              <w:jc w:val="center"/>
              <w:rPr>
                <w:rFonts w:ascii="方正仿宋简体" w:eastAsia="方正仿宋简体" w:hAnsi="宋体"/>
                <w:color w:val="000000"/>
                <w:szCs w:val="21"/>
              </w:rPr>
            </w:pPr>
            <w:r w:rsidRPr="00661A23">
              <w:rPr>
                <w:rFonts w:ascii="方正仿宋简体" w:eastAsia="方正仿宋简体" w:hAnsi="宋体" w:hint="eastAsia"/>
                <w:color w:val="000000"/>
                <w:szCs w:val="21"/>
              </w:rPr>
              <w:t>英文名称</w:t>
            </w:r>
          </w:p>
        </w:tc>
        <w:tc>
          <w:tcPr>
            <w:tcW w:w="4626" w:type="dxa"/>
            <w:gridSpan w:val="3"/>
            <w:tcBorders>
              <w:top w:val="single" w:sz="4" w:space="0" w:color="auto"/>
              <w:left w:val="single" w:sz="4" w:space="0" w:color="auto"/>
              <w:bottom w:val="single" w:sz="4" w:space="0" w:color="auto"/>
            </w:tcBorders>
            <w:vAlign w:val="center"/>
          </w:tcPr>
          <w:p w:rsidR="00C51EDC" w:rsidRPr="00661A23" w:rsidRDefault="00C51EDC" w:rsidP="00F00719">
            <w:pPr>
              <w:rPr>
                <w:rFonts w:ascii="方正仿宋简体" w:eastAsia="方正仿宋简体" w:hAnsi="宋体"/>
                <w:color w:val="000000"/>
                <w:szCs w:val="21"/>
              </w:rPr>
            </w:pPr>
          </w:p>
        </w:tc>
      </w:tr>
      <w:tr w:rsidR="00C51EDC" w:rsidRPr="0048283F" w:rsidTr="00F00719">
        <w:trPr>
          <w:cantSplit/>
          <w:trHeight w:val="604"/>
        </w:trPr>
        <w:tc>
          <w:tcPr>
            <w:tcW w:w="1794" w:type="dxa"/>
            <w:vMerge/>
            <w:tcBorders>
              <w:right w:val="single" w:sz="4" w:space="0" w:color="auto"/>
            </w:tcBorders>
            <w:vAlign w:val="center"/>
          </w:tcPr>
          <w:p w:rsidR="00C51EDC" w:rsidRPr="0048283F" w:rsidRDefault="00C51EDC" w:rsidP="00F00719">
            <w:pPr>
              <w:ind w:leftChars="67" w:left="141" w:rightChars="84" w:right="176"/>
              <w:jc w:val="left"/>
              <w:rPr>
                <w:rFonts w:ascii="方正仿宋简体" w:eastAsia="方正仿宋简体" w:hAnsi="宋体"/>
                <w:color w:val="000000"/>
                <w:szCs w:val="21"/>
              </w:rPr>
            </w:pPr>
          </w:p>
        </w:tc>
        <w:tc>
          <w:tcPr>
            <w:tcW w:w="1384" w:type="dxa"/>
            <w:vMerge/>
            <w:tcBorders>
              <w:left w:val="single" w:sz="4" w:space="0" w:color="auto"/>
              <w:bottom w:val="single" w:sz="4" w:space="0" w:color="auto"/>
              <w:right w:val="single" w:sz="4" w:space="0" w:color="auto"/>
            </w:tcBorders>
            <w:vAlign w:val="center"/>
          </w:tcPr>
          <w:p w:rsidR="00C51EDC" w:rsidRPr="0048283F" w:rsidRDefault="00C51EDC" w:rsidP="00F00719">
            <w:pPr>
              <w:jc w:val="center"/>
              <w:rPr>
                <w:rFonts w:ascii="方正仿宋简体" w:eastAsia="方正仿宋简体" w:hAnsi="宋体"/>
                <w:color w:val="000000"/>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C51EDC" w:rsidRPr="00661A23" w:rsidRDefault="00C51EDC" w:rsidP="00F00719">
            <w:pPr>
              <w:jc w:val="center"/>
              <w:rPr>
                <w:rFonts w:ascii="方正仿宋简体" w:eastAsia="方正仿宋简体" w:hAnsi="宋体"/>
                <w:color w:val="000000"/>
                <w:szCs w:val="21"/>
              </w:rPr>
            </w:pPr>
            <w:r w:rsidRPr="00661A23">
              <w:rPr>
                <w:rFonts w:ascii="方正仿宋简体" w:eastAsia="方正仿宋简体" w:hAnsi="宋体" w:hint="eastAsia"/>
                <w:color w:val="000000"/>
                <w:szCs w:val="21"/>
              </w:rPr>
              <w:t>中文名称</w:t>
            </w:r>
          </w:p>
        </w:tc>
        <w:tc>
          <w:tcPr>
            <w:tcW w:w="4626" w:type="dxa"/>
            <w:gridSpan w:val="3"/>
            <w:tcBorders>
              <w:top w:val="single" w:sz="4" w:space="0" w:color="auto"/>
              <w:left w:val="single" w:sz="4" w:space="0" w:color="auto"/>
              <w:bottom w:val="single" w:sz="4" w:space="0" w:color="auto"/>
            </w:tcBorders>
            <w:vAlign w:val="center"/>
          </w:tcPr>
          <w:p w:rsidR="00C51EDC" w:rsidRPr="00661A23" w:rsidRDefault="00C51EDC" w:rsidP="00F00719">
            <w:pPr>
              <w:rPr>
                <w:rFonts w:ascii="方正仿宋简体" w:eastAsia="方正仿宋简体" w:hAnsi="宋体"/>
                <w:color w:val="000000"/>
                <w:szCs w:val="21"/>
              </w:rPr>
            </w:pPr>
          </w:p>
        </w:tc>
      </w:tr>
      <w:tr w:rsidR="00C51EDC" w:rsidRPr="0048283F" w:rsidTr="00F00719">
        <w:trPr>
          <w:cantSplit/>
          <w:trHeight w:val="510"/>
        </w:trPr>
        <w:tc>
          <w:tcPr>
            <w:tcW w:w="1794" w:type="dxa"/>
            <w:tcBorders>
              <w:right w:val="single" w:sz="4" w:space="0" w:color="auto"/>
            </w:tcBorders>
            <w:vAlign w:val="center"/>
          </w:tcPr>
          <w:p w:rsidR="00C51EDC" w:rsidRPr="0048283F" w:rsidRDefault="00C51EDC" w:rsidP="00F00719">
            <w:pPr>
              <w:ind w:leftChars="67" w:left="141" w:rightChars="84" w:right="176"/>
              <w:jc w:val="left"/>
              <w:rPr>
                <w:rFonts w:ascii="方正仿宋简体" w:eastAsia="方正仿宋简体" w:hAnsi="宋体"/>
                <w:color w:val="000000"/>
                <w:szCs w:val="21"/>
              </w:rPr>
            </w:pPr>
            <w:r w:rsidRPr="0048283F">
              <w:rPr>
                <w:rFonts w:ascii="方正仿宋简体" w:eastAsia="方正仿宋简体" w:hAnsi="宋体" w:hint="eastAsia"/>
                <w:color w:val="000000"/>
                <w:szCs w:val="21"/>
              </w:rPr>
              <w:t>1.3 任务来源</w:t>
            </w:r>
          </w:p>
        </w:tc>
        <w:tc>
          <w:tcPr>
            <w:tcW w:w="1384" w:type="dxa"/>
            <w:tcBorders>
              <w:left w:val="single" w:sz="4" w:space="0" w:color="auto"/>
              <w:bottom w:val="single" w:sz="4" w:space="0" w:color="auto"/>
              <w:right w:val="single" w:sz="4" w:space="0" w:color="auto"/>
            </w:tcBorders>
            <w:vAlign w:val="center"/>
          </w:tcPr>
          <w:p w:rsidR="00C51EDC" w:rsidRPr="0048283F" w:rsidRDefault="00C51EDC" w:rsidP="00F00719">
            <w:pPr>
              <w:jc w:val="left"/>
              <w:rPr>
                <w:rFonts w:ascii="方正仿宋简体" w:eastAsia="方正仿宋简体" w:hAnsi="宋体"/>
                <w:color w:val="000000"/>
                <w:szCs w:val="21"/>
              </w:rPr>
            </w:pPr>
            <w:r w:rsidRPr="0048283F">
              <w:rPr>
                <w:rFonts w:ascii="方正仿宋简体" w:eastAsia="方正仿宋简体" w:hAnsi="宋体" w:hint="eastAsia"/>
                <w:color w:val="000000"/>
                <w:szCs w:val="21"/>
              </w:rPr>
              <w:t>批准立项的文件名称和文件号</w:t>
            </w:r>
          </w:p>
        </w:tc>
        <w:tc>
          <w:tcPr>
            <w:tcW w:w="2790" w:type="dxa"/>
            <w:gridSpan w:val="2"/>
            <w:tcBorders>
              <w:left w:val="single" w:sz="4" w:space="0" w:color="auto"/>
              <w:bottom w:val="single" w:sz="4" w:space="0" w:color="auto"/>
              <w:right w:val="single" w:sz="4" w:space="0" w:color="auto"/>
            </w:tcBorders>
            <w:vAlign w:val="center"/>
          </w:tcPr>
          <w:p w:rsidR="00C51EDC" w:rsidRPr="00661A23" w:rsidRDefault="001E6B64" w:rsidP="00F00719">
            <w:pPr>
              <w:rPr>
                <w:rFonts w:ascii="方正仿宋简体" w:eastAsia="方正仿宋简体" w:hAnsi="宋体"/>
                <w:color w:val="000000"/>
                <w:szCs w:val="21"/>
              </w:rPr>
            </w:pPr>
            <w:r w:rsidRPr="00661A23">
              <w:rPr>
                <w:rFonts w:ascii="方正仿宋简体" w:eastAsia="方正仿宋简体" w:hint="eastAsia"/>
                <w:szCs w:val="21"/>
              </w:rPr>
              <w:t>实验室通用基础条件评价指南</w:t>
            </w:r>
          </w:p>
        </w:tc>
        <w:tc>
          <w:tcPr>
            <w:tcW w:w="1260" w:type="dxa"/>
            <w:tcBorders>
              <w:left w:val="single" w:sz="4" w:space="0" w:color="auto"/>
              <w:bottom w:val="single" w:sz="4" w:space="0" w:color="auto"/>
              <w:right w:val="single" w:sz="4" w:space="0" w:color="auto"/>
            </w:tcBorders>
            <w:vAlign w:val="center"/>
          </w:tcPr>
          <w:p w:rsidR="00C51EDC" w:rsidRPr="0048283F" w:rsidRDefault="00C51EDC" w:rsidP="00F00719">
            <w:pPr>
              <w:jc w:val="center"/>
              <w:rPr>
                <w:rFonts w:ascii="方正仿宋简体" w:eastAsia="方正仿宋简体" w:hAnsi="宋体"/>
                <w:color w:val="000000"/>
                <w:szCs w:val="21"/>
              </w:rPr>
            </w:pPr>
            <w:r w:rsidRPr="0048283F">
              <w:rPr>
                <w:rFonts w:ascii="方正仿宋简体" w:eastAsia="方正仿宋简体" w:hAnsi="宋体" w:hint="eastAsia"/>
                <w:color w:val="000000"/>
                <w:szCs w:val="21"/>
              </w:rPr>
              <w:t>计划编号</w:t>
            </w:r>
          </w:p>
        </w:tc>
        <w:tc>
          <w:tcPr>
            <w:tcW w:w="1731" w:type="dxa"/>
            <w:tcBorders>
              <w:left w:val="single" w:sz="4" w:space="0" w:color="auto"/>
              <w:bottom w:val="single" w:sz="4" w:space="0" w:color="auto"/>
            </w:tcBorders>
            <w:vAlign w:val="center"/>
          </w:tcPr>
          <w:p w:rsidR="00C51EDC" w:rsidRPr="0048283F" w:rsidRDefault="001E6B64" w:rsidP="00F00719">
            <w:pPr>
              <w:rPr>
                <w:rFonts w:ascii="方正仿宋简体" w:eastAsia="方正仿宋简体" w:hAnsi="宋体"/>
                <w:color w:val="000000"/>
                <w:szCs w:val="21"/>
              </w:rPr>
            </w:pPr>
            <w:r>
              <w:rPr>
                <w:rFonts w:ascii="方正仿宋简体" w:eastAsia="方正仿宋简体" w:hAnsi="宋体" w:hint="eastAsia"/>
                <w:color w:val="000000"/>
                <w:szCs w:val="21"/>
              </w:rPr>
              <w:t>2015RB-010</w:t>
            </w:r>
          </w:p>
        </w:tc>
      </w:tr>
      <w:tr w:rsidR="00C51EDC" w:rsidRPr="0048283F" w:rsidTr="00F00719">
        <w:trPr>
          <w:cantSplit/>
          <w:trHeight w:val="1029"/>
        </w:trPr>
        <w:tc>
          <w:tcPr>
            <w:tcW w:w="1794" w:type="dxa"/>
            <w:vAlign w:val="center"/>
          </w:tcPr>
          <w:p w:rsidR="00C51EDC" w:rsidRPr="0048283F" w:rsidRDefault="00C51EDC" w:rsidP="00F00719">
            <w:pPr>
              <w:spacing w:line="360" w:lineRule="exact"/>
              <w:ind w:leftChars="67" w:left="141" w:rightChars="84" w:right="176"/>
              <w:jc w:val="left"/>
              <w:rPr>
                <w:rFonts w:ascii="方正仿宋简体" w:eastAsia="方正仿宋简体" w:hAnsi="宋体"/>
                <w:color w:val="000000"/>
                <w:szCs w:val="21"/>
              </w:rPr>
            </w:pPr>
            <w:r w:rsidRPr="0048283F">
              <w:rPr>
                <w:rFonts w:ascii="方正仿宋简体" w:eastAsia="方正仿宋简体" w:hAnsi="宋体" w:hint="eastAsia"/>
                <w:color w:val="000000"/>
                <w:szCs w:val="21"/>
              </w:rPr>
              <w:t>1.4制（修）订</w:t>
            </w:r>
          </w:p>
        </w:tc>
        <w:tc>
          <w:tcPr>
            <w:tcW w:w="7165" w:type="dxa"/>
            <w:gridSpan w:val="5"/>
            <w:vAlign w:val="center"/>
          </w:tcPr>
          <w:p w:rsidR="00C51EDC" w:rsidRPr="00661A23" w:rsidRDefault="001E6B64" w:rsidP="00F00719">
            <w:pPr>
              <w:jc w:val="left"/>
              <w:rPr>
                <w:rFonts w:ascii="方正仿宋简体" w:eastAsia="方正仿宋简体" w:hAnsi="宋体"/>
                <w:snapToGrid w:val="0"/>
                <w:color w:val="000000"/>
                <w:kern w:val="0"/>
                <w:szCs w:val="21"/>
              </w:rPr>
            </w:pPr>
            <w:r w:rsidRPr="00661A23">
              <w:rPr>
                <w:rFonts w:ascii="方正仿宋简体" w:eastAsia="方正仿宋简体" w:hAnsi="宋体" w:hint="eastAsia"/>
                <w:snapToGrid w:val="0"/>
                <w:color w:val="000000"/>
                <w:kern w:val="0"/>
                <w:szCs w:val="21"/>
              </w:rPr>
              <w:t>■</w:t>
            </w:r>
            <w:r w:rsidR="00C51EDC" w:rsidRPr="00661A23">
              <w:rPr>
                <w:rFonts w:ascii="方正仿宋简体" w:eastAsia="方正仿宋简体" w:hAnsi="宋体" w:hint="eastAsia"/>
                <w:snapToGrid w:val="0"/>
                <w:color w:val="000000"/>
                <w:kern w:val="0"/>
                <w:szCs w:val="21"/>
              </w:rPr>
              <w:t>制定     □修订</w:t>
            </w:r>
            <w:r w:rsidR="00C51EDC" w:rsidRPr="00661A23">
              <w:rPr>
                <w:rFonts w:ascii="方正仿宋简体" w:eastAsia="方正仿宋简体" w:hAnsi="宋体" w:hint="eastAsia"/>
                <w:szCs w:val="21"/>
              </w:rPr>
              <w:t>（被修订标准名称及编号：                      ）</w:t>
            </w:r>
          </w:p>
        </w:tc>
      </w:tr>
      <w:tr w:rsidR="00C51EDC" w:rsidRPr="0048283F" w:rsidTr="00F00719">
        <w:trPr>
          <w:cantSplit/>
          <w:trHeight w:val="745"/>
        </w:trPr>
        <w:tc>
          <w:tcPr>
            <w:tcW w:w="1794" w:type="dxa"/>
            <w:vAlign w:val="center"/>
          </w:tcPr>
          <w:p w:rsidR="00C51EDC" w:rsidRPr="0048283F" w:rsidRDefault="00C51EDC" w:rsidP="00F00719">
            <w:pPr>
              <w:ind w:leftChars="67" w:left="141" w:rightChars="84" w:right="176"/>
              <w:jc w:val="left"/>
              <w:rPr>
                <w:rFonts w:ascii="方正仿宋简体" w:eastAsia="方正仿宋简体" w:hAnsi="宋体"/>
                <w:color w:val="000000"/>
                <w:szCs w:val="21"/>
              </w:rPr>
            </w:pPr>
            <w:r w:rsidRPr="0048283F">
              <w:rPr>
                <w:rFonts w:ascii="方正仿宋简体" w:eastAsia="方正仿宋简体" w:hAnsi="宋体" w:hint="eastAsia"/>
                <w:color w:val="000000"/>
                <w:szCs w:val="21"/>
              </w:rPr>
              <w:t>1.5 起止时间</w:t>
            </w:r>
          </w:p>
        </w:tc>
        <w:tc>
          <w:tcPr>
            <w:tcW w:w="7165" w:type="dxa"/>
            <w:gridSpan w:val="5"/>
            <w:vAlign w:val="center"/>
          </w:tcPr>
          <w:p w:rsidR="00C51EDC" w:rsidRPr="00661A23" w:rsidRDefault="008D565E" w:rsidP="008D565E">
            <w:pPr>
              <w:jc w:val="center"/>
              <w:rPr>
                <w:rFonts w:ascii="方正仿宋简体" w:eastAsia="方正仿宋简体" w:hAnsi="宋体"/>
                <w:color w:val="000000"/>
                <w:szCs w:val="21"/>
              </w:rPr>
            </w:pPr>
            <w:r w:rsidRPr="00661A23">
              <w:rPr>
                <w:rFonts w:ascii="方正仿宋简体" w:eastAsia="方正仿宋简体" w:hAnsi="宋体" w:hint="eastAsia"/>
                <w:color w:val="000000"/>
                <w:szCs w:val="21"/>
              </w:rPr>
              <w:t>2015年7月 至 -2016</w:t>
            </w:r>
            <w:r w:rsidR="00C51EDC" w:rsidRPr="00661A23">
              <w:rPr>
                <w:rFonts w:ascii="方正仿宋简体" w:eastAsia="方正仿宋简体" w:hAnsi="宋体" w:hint="eastAsia"/>
                <w:color w:val="000000"/>
                <w:szCs w:val="21"/>
              </w:rPr>
              <w:t xml:space="preserve">年 </w:t>
            </w:r>
            <w:r w:rsidRPr="00661A23">
              <w:rPr>
                <w:rFonts w:ascii="方正仿宋简体" w:eastAsia="方正仿宋简体" w:hAnsi="宋体" w:hint="eastAsia"/>
                <w:color w:val="000000"/>
                <w:szCs w:val="21"/>
              </w:rPr>
              <w:t>12</w:t>
            </w:r>
            <w:r w:rsidR="00C51EDC" w:rsidRPr="00661A23">
              <w:rPr>
                <w:rFonts w:ascii="方正仿宋简体" w:eastAsia="方正仿宋简体" w:hAnsi="宋体" w:hint="eastAsia"/>
                <w:color w:val="000000"/>
                <w:szCs w:val="21"/>
              </w:rPr>
              <w:t xml:space="preserve"> 月</w:t>
            </w:r>
          </w:p>
        </w:tc>
      </w:tr>
      <w:tr w:rsidR="00C51EDC" w:rsidRPr="0048283F" w:rsidTr="003753C9">
        <w:trPr>
          <w:cantSplit/>
          <w:trHeight w:val="1115"/>
        </w:trPr>
        <w:tc>
          <w:tcPr>
            <w:tcW w:w="1794" w:type="dxa"/>
            <w:vAlign w:val="center"/>
          </w:tcPr>
          <w:p w:rsidR="00C51EDC" w:rsidRPr="0048283F" w:rsidRDefault="00C51EDC" w:rsidP="00F00719">
            <w:pPr>
              <w:ind w:leftChars="67" w:left="141" w:rightChars="84" w:right="176"/>
              <w:jc w:val="left"/>
              <w:rPr>
                <w:rFonts w:ascii="方正仿宋简体" w:eastAsia="方正仿宋简体" w:hAnsi="宋体"/>
                <w:color w:val="000000"/>
                <w:szCs w:val="21"/>
              </w:rPr>
            </w:pPr>
            <w:r w:rsidRPr="0048283F">
              <w:rPr>
                <w:rFonts w:ascii="方正仿宋简体" w:eastAsia="方正仿宋简体" w:hAnsi="宋体" w:hint="eastAsia"/>
                <w:color w:val="000000"/>
                <w:szCs w:val="21"/>
              </w:rPr>
              <w:t>1.6 标准起草单位</w:t>
            </w:r>
          </w:p>
        </w:tc>
        <w:tc>
          <w:tcPr>
            <w:tcW w:w="7165" w:type="dxa"/>
            <w:gridSpan w:val="5"/>
            <w:vAlign w:val="center"/>
          </w:tcPr>
          <w:p w:rsidR="00C51EDC" w:rsidRPr="00661A23" w:rsidRDefault="00BD6782" w:rsidP="00CA39A4">
            <w:pPr>
              <w:ind w:firstLineChars="50" w:firstLine="105"/>
              <w:rPr>
                <w:rFonts w:ascii="方正仿宋简体" w:eastAsia="方正仿宋简体" w:hAnsi="宋体"/>
                <w:color w:val="000000"/>
                <w:szCs w:val="21"/>
              </w:rPr>
            </w:pPr>
            <w:r w:rsidRPr="00661A23">
              <w:rPr>
                <w:rFonts w:ascii="方正仿宋简体" w:eastAsia="方正仿宋简体" w:hAnsi="宋体" w:hint="eastAsia"/>
                <w:color w:val="000000"/>
                <w:szCs w:val="21"/>
              </w:rPr>
              <w:t>武汉科贝科技</w:t>
            </w:r>
            <w:r w:rsidR="008616B3" w:rsidRPr="00661A23">
              <w:rPr>
                <w:rFonts w:ascii="方正仿宋简体" w:eastAsia="方正仿宋简体" w:hAnsi="宋体" w:hint="eastAsia"/>
                <w:color w:val="000000"/>
                <w:szCs w:val="21"/>
              </w:rPr>
              <w:t>股份</w:t>
            </w:r>
            <w:r w:rsidRPr="00661A23">
              <w:rPr>
                <w:rFonts w:ascii="方正仿宋简体" w:eastAsia="方正仿宋简体" w:hAnsi="宋体" w:hint="eastAsia"/>
                <w:color w:val="000000"/>
                <w:szCs w:val="21"/>
              </w:rPr>
              <w:t>有限公司</w:t>
            </w:r>
          </w:p>
        </w:tc>
      </w:tr>
      <w:tr w:rsidR="00C51EDC" w:rsidRPr="0048283F" w:rsidTr="003753C9">
        <w:trPr>
          <w:cantSplit/>
          <w:trHeight w:val="1400"/>
        </w:trPr>
        <w:tc>
          <w:tcPr>
            <w:tcW w:w="1794" w:type="dxa"/>
            <w:vAlign w:val="center"/>
          </w:tcPr>
          <w:p w:rsidR="00C51EDC" w:rsidRPr="0048283F" w:rsidRDefault="00C51EDC" w:rsidP="00F00719">
            <w:pPr>
              <w:ind w:leftChars="67" w:left="141" w:rightChars="84" w:right="176"/>
              <w:jc w:val="left"/>
              <w:rPr>
                <w:rFonts w:ascii="方正仿宋简体" w:eastAsia="方正仿宋简体" w:hAnsi="宋体"/>
                <w:color w:val="000000"/>
                <w:szCs w:val="21"/>
              </w:rPr>
            </w:pPr>
            <w:r w:rsidRPr="0048283F">
              <w:rPr>
                <w:rFonts w:ascii="方正仿宋简体" w:eastAsia="方正仿宋简体" w:hAnsi="宋体" w:hint="eastAsia"/>
                <w:color w:val="000000"/>
                <w:szCs w:val="21"/>
              </w:rPr>
              <w:t>1.7 起草团队</w:t>
            </w:r>
          </w:p>
        </w:tc>
        <w:tc>
          <w:tcPr>
            <w:tcW w:w="7165" w:type="dxa"/>
            <w:gridSpan w:val="5"/>
            <w:vAlign w:val="center"/>
          </w:tcPr>
          <w:p w:rsidR="00C51EDC" w:rsidRPr="00661A23" w:rsidRDefault="008D565E" w:rsidP="00F00719">
            <w:pPr>
              <w:rPr>
                <w:rFonts w:ascii="方正仿宋简体" w:eastAsia="方正仿宋简体" w:hAnsi="宋体"/>
                <w:color w:val="000000"/>
                <w:szCs w:val="21"/>
              </w:rPr>
            </w:pPr>
            <w:r w:rsidRPr="00661A23">
              <w:rPr>
                <w:rFonts w:ascii="方正仿宋简体" w:eastAsia="方正仿宋简体" w:hAnsi="宋体" w:hint="eastAsia"/>
                <w:color w:val="000000"/>
                <w:szCs w:val="21"/>
              </w:rPr>
              <w:t xml:space="preserve">同3.1 </w:t>
            </w:r>
          </w:p>
        </w:tc>
      </w:tr>
      <w:tr w:rsidR="00C51EDC" w:rsidRPr="0048283F" w:rsidTr="00ED7C47">
        <w:trPr>
          <w:cantSplit/>
          <w:trHeight w:hRule="exact" w:val="1733"/>
        </w:trPr>
        <w:tc>
          <w:tcPr>
            <w:tcW w:w="1794" w:type="dxa"/>
            <w:tcBorders>
              <w:top w:val="single" w:sz="4" w:space="0" w:color="auto"/>
              <w:left w:val="single" w:sz="4" w:space="0" w:color="auto"/>
              <w:bottom w:val="single" w:sz="4" w:space="0" w:color="auto"/>
              <w:right w:val="single" w:sz="4" w:space="0" w:color="auto"/>
            </w:tcBorders>
            <w:vAlign w:val="center"/>
          </w:tcPr>
          <w:p w:rsidR="00C51EDC" w:rsidRPr="0048283F" w:rsidRDefault="00C51EDC" w:rsidP="003753C9">
            <w:pPr>
              <w:ind w:leftChars="67" w:left="141" w:rightChars="84" w:right="176"/>
              <w:jc w:val="left"/>
              <w:rPr>
                <w:rFonts w:ascii="方正仿宋简体" w:eastAsia="方正仿宋简体" w:hAnsi="宋体"/>
                <w:color w:val="000000"/>
                <w:szCs w:val="21"/>
              </w:rPr>
            </w:pPr>
            <w:r w:rsidRPr="0048283F">
              <w:rPr>
                <w:rFonts w:ascii="方正仿宋简体" w:eastAsia="方正仿宋简体" w:hAnsi="宋体" w:hint="eastAsia"/>
                <w:color w:val="000000"/>
                <w:szCs w:val="21"/>
              </w:rPr>
              <w:t>1.</w:t>
            </w:r>
            <w:r w:rsidR="003753C9">
              <w:rPr>
                <w:rFonts w:ascii="方正仿宋简体" w:eastAsia="方正仿宋简体" w:hAnsi="宋体" w:hint="eastAsia"/>
                <w:color w:val="000000"/>
                <w:szCs w:val="21"/>
              </w:rPr>
              <w:t>8</w:t>
            </w:r>
            <w:r w:rsidRPr="0048283F">
              <w:rPr>
                <w:rFonts w:ascii="方正仿宋简体" w:eastAsia="方正仿宋简体" w:hAnsi="宋体" w:hint="eastAsia"/>
                <w:color w:val="000000"/>
                <w:szCs w:val="21"/>
              </w:rPr>
              <w:t>调整情况</w:t>
            </w:r>
          </w:p>
        </w:tc>
        <w:tc>
          <w:tcPr>
            <w:tcW w:w="7165" w:type="dxa"/>
            <w:gridSpan w:val="5"/>
            <w:tcBorders>
              <w:top w:val="single" w:sz="4" w:space="0" w:color="auto"/>
              <w:left w:val="single" w:sz="4" w:space="0" w:color="auto"/>
              <w:bottom w:val="single" w:sz="4" w:space="0" w:color="auto"/>
              <w:right w:val="single" w:sz="4" w:space="0" w:color="auto"/>
            </w:tcBorders>
            <w:vAlign w:val="center"/>
          </w:tcPr>
          <w:p w:rsidR="008D565E" w:rsidRPr="00661A23" w:rsidRDefault="008D565E" w:rsidP="008D565E">
            <w:pPr>
              <w:rPr>
                <w:rFonts w:asciiTheme="minorEastAsia" w:eastAsiaTheme="minorEastAsia" w:hAnsiTheme="minorEastAsia"/>
                <w:szCs w:val="21"/>
              </w:rPr>
            </w:pPr>
            <w:r w:rsidRPr="00661A23">
              <w:rPr>
                <w:rFonts w:asciiTheme="minorEastAsia" w:eastAsiaTheme="minorEastAsia" w:hAnsiTheme="minorEastAsia" w:hint="eastAsia"/>
                <w:szCs w:val="21"/>
              </w:rPr>
              <w:t>名称:实验室通用基础条件评价指南</w:t>
            </w:r>
          </w:p>
          <w:p w:rsidR="0097708F" w:rsidRPr="00661A23" w:rsidRDefault="00374979" w:rsidP="008D565E">
            <w:pPr>
              <w:rPr>
                <w:rFonts w:ascii="方正仿宋简体" w:eastAsia="方正仿宋简体"/>
                <w:szCs w:val="21"/>
              </w:rPr>
            </w:pPr>
            <w:r>
              <w:rPr>
                <w:rFonts w:asciiTheme="minorEastAsia" w:eastAsiaTheme="minorEastAsia" w:hAnsiTheme="minorEastAsia" w:hint="eastAsia"/>
                <w:szCs w:val="21"/>
              </w:rPr>
              <w:t>部分</w:t>
            </w:r>
            <w:r w:rsidR="008616B3" w:rsidRPr="00661A23">
              <w:rPr>
                <w:rFonts w:asciiTheme="minorEastAsia" w:eastAsiaTheme="minorEastAsia" w:hAnsiTheme="minorEastAsia" w:hint="eastAsia"/>
                <w:szCs w:val="21"/>
              </w:rPr>
              <w:t>调整</w:t>
            </w:r>
            <w:r w:rsidR="00661A23" w:rsidRPr="00661A23">
              <w:rPr>
                <w:rFonts w:asciiTheme="minorEastAsia" w:eastAsiaTheme="minorEastAsia" w:hAnsiTheme="minorEastAsia" w:hint="eastAsia"/>
                <w:szCs w:val="21"/>
              </w:rPr>
              <w:t>情况</w:t>
            </w:r>
            <w:r w:rsidR="00122BF8" w:rsidRPr="00661A23">
              <w:rPr>
                <w:rFonts w:asciiTheme="minorEastAsia" w:eastAsiaTheme="minorEastAsia" w:hAnsiTheme="minorEastAsia" w:hint="eastAsia"/>
                <w:szCs w:val="21"/>
              </w:rPr>
              <w:t>详见附件1</w:t>
            </w:r>
            <w:r w:rsidR="00C06277">
              <w:rPr>
                <w:rFonts w:asciiTheme="minorEastAsia" w:eastAsiaTheme="minorEastAsia" w:hAnsiTheme="minorEastAsia" w:hint="eastAsia"/>
                <w:szCs w:val="21"/>
              </w:rPr>
              <w:t xml:space="preserve"> </w:t>
            </w:r>
            <w:r w:rsidR="00661A23" w:rsidRPr="00661A23">
              <w:rPr>
                <w:rFonts w:asciiTheme="minorEastAsia" w:eastAsiaTheme="minorEastAsia" w:hAnsiTheme="minorEastAsia" w:hint="eastAsia"/>
                <w:szCs w:val="21"/>
              </w:rPr>
              <w:t>2015RB010调整情况比对表</w:t>
            </w:r>
          </w:p>
        </w:tc>
      </w:tr>
    </w:tbl>
    <w:p w:rsidR="00C51EDC" w:rsidRPr="00793799" w:rsidRDefault="00C51EDC" w:rsidP="00C51EDC">
      <w:pPr>
        <w:rPr>
          <w:rFonts w:eastAsia="仿宋_GB2312"/>
          <w:b/>
          <w:color w:val="000000"/>
          <w:kern w:val="0"/>
          <w:sz w:val="32"/>
        </w:rPr>
      </w:pPr>
    </w:p>
    <w:tbl>
      <w:tblPr>
        <w:tblpPr w:leftFromText="180" w:rightFromText="180" w:vertAnchor="text" w:horzAnchor="margin" w:tblpXSpec="center" w:tblpY="169"/>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7796"/>
      </w:tblGrid>
      <w:tr w:rsidR="00C51EDC" w:rsidRPr="00504FD1" w:rsidTr="00ED7C47">
        <w:trPr>
          <w:cantSplit/>
          <w:trHeight w:hRule="exact" w:val="485"/>
        </w:trPr>
        <w:tc>
          <w:tcPr>
            <w:tcW w:w="9100" w:type="dxa"/>
            <w:gridSpan w:val="2"/>
            <w:tcBorders>
              <w:top w:val="nil"/>
              <w:left w:val="nil"/>
              <w:bottom w:val="nil"/>
              <w:right w:val="nil"/>
            </w:tcBorders>
            <w:vAlign w:val="center"/>
          </w:tcPr>
          <w:p w:rsidR="00C51EDC" w:rsidRPr="00504FD1" w:rsidRDefault="00C51EDC" w:rsidP="00F00719">
            <w:pPr>
              <w:rPr>
                <w:rFonts w:ascii="方正仿宋简体" w:eastAsia="方正仿宋简体" w:hAnsi="宋体"/>
                <w:color w:val="000000"/>
                <w:szCs w:val="21"/>
              </w:rPr>
            </w:pPr>
            <w:r>
              <w:rPr>
                <w:rFonts w:ascii="方正仿宋简体" w:eastAsia="方正仿宋简体" w:hAnsi="宋体" w:hint="eastAsia"/>
                <w:color w:val="000000"/>
                <w:szCs w:val="21"/>
              </w:rPr>
              <w:t>2.</w:t>
            </w:r>
            <w:r w:rsidRPr="00504FD1">
              <w:rPr>
                <w:rFonts w:ascii="方正仿宋简体" w:eastAsia="方正仿宋简体" w:hAnsi="宋体" w:hint="eastAsia"/>
                <w:color w:val="000000"/>
                <w:szCs w:val="21"/>
              </w:rPr>
              <w:t>背景情况</w:t>
            </w:r>
          </w:p>
        </w:tc>
      </w:tr>
      <w:tr w:rsidR="00C51EDC" w:rsidRPr="00504FD1" w:rsidTr="00ED7C47">
        <w:trPr>
          <w:cantSplit/>
          <w:trHeight w:val="3336"/>
        </w:trPr>
        <w:tc>
          <w:tcPr>
            <w:tcW w:w="1304" w:type="dxa"/>
            <w:tcBorders>
              <w:top w:val="single" w:sz="4" w:space="0" w:color="auto"/>
              <w:left w:val="single" w:sz="4" w:space="0" w:color="auto"/>
              <w:right w:val="single" w:sz="4" w:space="0" w:color="auto"/>
            </w:tcBorders>
            <w:vAlign w:val="center"/>
          </w:tcPr>
          <w:p w:rsidR="00C51EDC" w:rsidRPr="00504FD1" w:rsidRDefault="00C51EDC" w:rsidP="00F00719">
            <w:pPr>
              <w:ind w:leftChars="67" w:left="141" w:rightChars="17" w:right="36"/>
              <w:jc w:val="left"/>
              <w:rPr>
                <w:rFonts w:ascii="方正仿宋简体" w:eastAsia="方正仿宋简体" w:hAnsi="宋体"/>
                <w:color w:val="000000"/>
                <w:szCs w:val="21"/>
              </w:rPr>
            </w:pPr>
            <w:r w:rsidRPr="00504FD1">
              <w:rPr>
                <w:rFonts w:ascii="方正仿宋简体" w:eastAsia="方正仿宋简体" w:hAnsi="宋体" w:hint="eastAsia"/>
                <w:color w:val="000000"/>
                <w:szCs w:val="21"/>
              </w:rPr>
              <w:t>2.1 目的、意义</w:t>
            </w:r>
          </w:p>
          <w:p w:rsidR="00C51EDC" w:rsidRPr="00504FD1" w:rsidRDefault="00C51EDC" w:rsidP="00F00719">
            <w:pPr>
              <w:ind w:leftChars="67" w:left="141" w:rightChars="17" w:right="36"/>
              <w:jc w:val="left"/>
              <w:rPr>
                <w:rFonts w:ascii="方正仿宋简体" w:eastAsia="方正仿宋简体" w:hAnsi="宋体"/>
                <w:color w:val="000000"/>
                <w:szCs w:val="21"/>
              </w:rPr>
            </w:pPr>
            <w:r w:rsidRPr="00504FD1">
              <w:rPr>
                <w:rFonts w:ascii="方正仿宋简体" w:eastAsia="方正仿宋简体" w:hAnsi="宋体" w:hint="eastAsia"/>
                <w:color w:val="000000"/>
                <w:szCs w:val="21"/>
              </w:rPr>
              <w:t>（工作开展背景及要求）</w:t>
            </w:r>
          </w:p>
        </w:tc>
        <w:tc>
          <w:tcPr>
            <w:tcW w:w="7796" w:type="dxa"/>
            <w:tcBorders>
              <w:top w:val="single" w:sz="4" w:space="0" w:color="auto"/>
              <w:left w:val="single" w:sz="4" w:space="0" w:color="auto"/>
              <w:right w:val="single" w:sz="4" w:space="0" w:color="auto"/>
            </w:tcBorders>
            <w:vAlign w:val="center"/>
          </w:tcPr>
          <w:p w:rsidR="00BD6782" w:rsidRPr="00ED7C47" w:rsidRDefault="005675F7" w:rsidP="00ED7C47">
            <w:pPr>
              <w:spacing w:line="276" w:lineRule="auto"/>
              <w:ind w:firstLineChars="196" w:firstLine="412"/>
              <w:rPr>
                <w:szCs w:val="21"/>
              </w:rPr>
            </w:pPr>
            <w:r w:rsidRPr="00ED7C47">
              <w:rPr>
                <w:rFonts w:hint="eastAsia"/>
                <w:szCs w:val="21"/>
              </w:rPr>
              <w:t>编制本指南</w:t>
            </w:r>
            <w:r w:rsidR="00BD6782" w:rsidRPr="00ED7C47">
              <w:rPr>
                <w:rFonts w:hint="eastAsia"/>
                <w:szCs w:val="21"/>
              </w:rPr>
              <w:t>旨在于为我国实验室通用基础条件的评价提供依据和技术支撑，完善我国现行的实验室资质认定和认可评价体系，使我国实验室建设更加科学、合理、规范。</w:t>
            </w:r>
          </w:p>
          <w:p w:rsidR="00BD6782" w:rsidRPr="00ED7C47" w:rsidRDefault="00BD6782" w:rsidP="00ED7C47">
            <w:pPr>
              <w:spacing w:line="276" w:lineRule="auto"/>
              <w:ind w:firstLineChars="196" w:firstLine="412"/>
              <w:rPr>
                <w:szCs w:val="21"/>
              </w:rPr>
            </w:pPr>
            <w:r w:rsidRPr="00ED7C47">
              <w:rPr>
                <w:rFonts w:hint="eastAsia"/>
                <w:szCs w:val="21"/>
              </w:rPr>
              <w:t>迄今，我国已经建立了较为完善的实验室资质认定、认可制度和技术管理体系，极大的推动了我国实验室的质量管理能力和水平建设，保障了我国实验室科学、高效、安全运行，在科学技术进步和经济建设中发挥了重大作用。然而，在已建立实验室资质认定、认可评价技术体系中，其适用范围大多局限于功能不同的专业性实验室，而缺乏实验室基础条件的共性条件建设指导标准及评价统一依据。</w:t>
            </w:r>
          </w:p>
          <w:p w:rsidR="00C51EDC" w:rsidRPr="00ED7C47" w:rsidRDefault="00BD6782" w:rsidP="00ED7C47">
            <w:pPr>
              <w:spacing w:line="276" w:lineRule="auto"/>
              <w:ind w:firstLineChars="200" w:firstLine="420"/>
              <w:rPr>
                <w:rFonts w:ascii="方正仿宋简体" w:eastAsia="方正仿宋简体" w:hAnsi="宋体"/>
                <w:color w:val="000000"/>
                <w:sz w:val="18"/>
                <w:szCs w:val="18"/>
              </w:rPr>
            </w:pPr>
            <w:r w:rsidRPr="00ED7C47">
              <w:rPr>
                <w:rFonts w:hint="eastAsia"/>
                <w:szCs w:val="21"/>
              </w:rPr>
              <w:t>通过</w:t>
            </w:r>
            <w:r w:rsidR="00C14F9B" w:rsidRPr="00ED7C47">
              <w:rPr>
                <w:rFonts w:hint="eastAsia"/>
                <w:szCs w:val="21"/>
              </w:rPr>
              <w:t>对本指南的实施</w:t>
            </w:r>
            <w:r w:rsidRPr="00ED7C47">
              <w:rPr>
                <w:rFonts w:hint="eastAsia"/>
                <w:szCs w:val="21"/>
              </w:rPr>
              <w:t>，将有利于我国实验室基础条件的规范化，明确实验室设施环境建设的基本技术要求，保障实验室人员的健康与安全，保护实验室周边环境</w:t>
            </w:r>
            <w:r w:rsidR="00C14F9B" w:rsidRPr="00ED7C47">
              <w:rPr>
                <w:rFonts w:hint="eastAsia"/>
                <w:szCs w:val="21"/>
              </w:rPr>
              <w:t>。</w:t>
            </w:r>
          </w:p>
        </w:tc>
      </w:tr>
      <w:tr w:rsidR="00C51EDC" w:rsidRPr="00422591" w:rsidTr="00ED7C47">
        <w:trPr>
          <w:cantSplit/>
          <w:trHeight w:hRule="exact" w:val="8369"/>
        </w:trPr>
        <w:tc>
          <w:tcPr>
            <w:tcW w:w="1304" w:type="dxa"/>
            <w:tcBorders>
              <w:top w:val="single" w:sz="4" w:space="0" w:color="auto"/>
              <w:left w:val="single" w:sz="4" w:space="0" w:color="auto"/>
              <w:bottom w:val="single" w:sz="4" w:space="0" w:color="auto"/>
              <w:right w:val="single" w:sz="4" w:space="0" w:color="auto"/>
            </w:tcBorders>
            <w:vAlign w:val="center"/>
          </w:tcPr>
          <w:p w:rsidR="00C51EDC" w:rsidRPr="00422591" w:rsidRDefault="00C51EDC" w:rsidP="00F00719">
            <w:pPr>
              <w:ind w:leftChars="67" w:left="141" w:rightChars="17" w:right="36"/>
              <w:jc w:val="left"/>
              <w:rPr>
                <w:rFonts w:asciiTheme="minorEastAsia" w:eastAsiaTheme="minorEastAsia" w:hAnsiTheme="minorEastAsia"/>
                <w:color w:val="000000"/>
                <w:sz w:val="18"/>
                <w:szCs w:val="18"/>
              </w:rPr>
            </w:pPr>
            <w:r w:rsidRPr="00422591">
              <w:rPr>
                <w:rFonts w:asciiTheme="minorEastAsia" w:eastAsiaTheme="minorEastAsia" w:hAnsiTheme="minorEastAsia" w:hint="eastAsia"/>
                <w:color w:val="000000"/>
                <w:sz w:val="18"/>
                <w:szCs w:val="18"/>
              </w:rPr>
              <w:t>2.2 与国内外相关标准、文献的关系</w:t>
            </w:r>
          </w:p>
        </w:tc>
        <w:tc>
          <w:tcPr>
            <w:tcW w:w="7796" w:type="dxa"/>
            <w:tcBorders>
              <w:top w:val="single" w:sz="4" w:space="0" w:color="auto"/>
              <w:left w:val="single" w:sz="4" w:space="0" w:color="auto"/>
              <w:bottom w:val="single" w:sz="4" w:space="0" w:color="auto"/>
              <w:right w:val="single" w:sz="4" w:space="0" w:color="auto"/>
            </w:tcBorders>
            <w:vAlign w:val="center"/>
          </w:tcPr>
          <w:p w:rsidR="00C51EDC" w:rsidRPr="00ED385D" w:rsidRDefault="00A01633" w:rsidP="00422591">
            <w:pPr>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草案中的相关条文</w:t>
            </w:r>
            <w:r w:rsidR="00B046C6">
              <w:rPr>
                <w:rFonts w:asciiTheme="minorEastAsia" w:eastAsiaTheme="minorEastAsia" w:hAnsiTheme="minorEastAsia" w:hint="eastAsia"/>
                <w:b/>
                <w:color w:val="000000"/>
                <w:szCs w:val="21"/>
              </w:rPr>
              <w:t>参考以下了标准</w:t>
            </w:r>
            <w:r>
              <w:rPr>
                <w:rFonts w:asciiTheme="minorEastAsia" w:eastAsiaTheme="minorEastAsia" w:hAnsiTheme="minorEastAsia" w:hint="eastAsia"/>
                <w:b/>
                <w:color w:val="000000"/>
                <w:szCs w:val="21"/>
              </w:rPr>
              <w:t>，考虑到可操作性，未直接引用</w:t>
            </w:r>
          </w:p>
          <w:p w:rsidR="00A01633" w:rsidRPr="00360409" w:rsidRDefault="00A01633" w:rsidP="00A01633">
            <w:pPr>
              <w:pStyle w:val="a7"/>
              <w:ind w:firstLine="420"/>
              <w:rPr>
                <w:szCs w:val="21"/>
                <w:shd w:val="clear" w:color="auto" w:fill="FFFFFF"/>
              </w:rPr>
            </w:pPr>
            <w:r>
              <w:rPr>
                <w:rFonts w:hint="eastAsia"/>
                <w:szCs w:val="21"/>
                <w:shd w:val="clear" w:color="auto" w:fill="FFFFFF"/>
              </w:rPr>
              <w:t xml:space="preserve">[1] </w:t>
            </w:r>
            <w:r w:rsidRPr="00360409">
              <w:rPr>
                <w:rFonts w:hint="eastAsia"/>
                <w:szCs w:val="21"/>
                <w:shd w:val="clear" w:color="auto" w:fill="FFFFFF"/>
              </w:rPr>
              <w:t>GB/T 27025检测和校准实验室能力的通用要求</w:t>
            </w:r>
          </w:p>
          <w:p w:rsidR="00A01633" w:rsidRPr="00360409" w:rsidRDefault="00A01633" w:rsidP="00A01633">
            <w:pPr>
              <w:pStyle w:val="a7"/>
              <w:ind w:firstLine="420"/>
              <w:rPr>
                <w:b/>
                <w:szCs w:val="21"/>
                <w:shd w:val="clear" w:color="auto" w:fill="FFFFFF"/>
              </w:rPr>
            </w:pPr>
            <w:r>
              <w:rPr>
                <w:rFonts w:hint="eastAsia"/>
                <w:szCs w:val="21"/>
                <w:shd w:val="clear" w:color="auto" w:fill="FFFFFF"/>
              </w:rPr>
              <w:t xml:space="preserve">[2] </w:t>
            </w:r>
            <w:r w:rsidRPr="00360409">
              <w:rPr>
                <w:rFonts w:hint="eastAsia"/>
                <w:szCs w:val="21"/>
                <w:shd w:val="clear" w:color="auto" w:fill="FFFFFF"/>
              </w:rPr>
              <w:t>GB/T27476.1-2014 检测实验室安全第1部</w:t>
            </w:r>
            <w:r w:rsidRPr="00360409">
              <w:rPr>
                <w:szCs w:val="21"/>
                <w:shd w:val="clear" w:color="auto" w:fill="FFFFFF"/>
              </w:rPr>
              <w:t>分：总则</w:t>
            </w:r>
          </w:p>
          <w:p w:rsidR="00A01633" w:rsidRPr="00360409" w:rsidRDefault="00A01633" w:rsidP="00A01633">
            <w:pPr>
              <w:pStyle w:val="a7"/>
              <w:ind w:firstLine="420"/>
              <w:rPr>
                <w:b/>
                <w:szCs w:val="21"/>
                <w:shd w:val="clear" w:color="auto" w:fill="FFFFFF"/>
              </w:rPr>
            </w:pPr>
            <w:r>
              <w:rPr>
                <w:rFonts w:hint="eastAsia"/>
                <w:szCs w:val="21"/>
                <w:shd w:val="clear" w:color="auto" w:fill="FFFFFF"/>
              </w:rPr>
              <w:t xml:space="preserve">[3] </w:t>
            </w:r>
            <w:r w:rsidRPr="00360409">
              <w:rPr>
                <w:szCs w:val="21"/>
                <w:shd w:val="clear" w:color="auto" w:fill="FFFFFF"/>
              </w:rPr>
              <w:t xml:space="preserve">GB/T27476.2-2014 检测实验室安全第2部分：电气因素国家质量监督检验检疫. </w:t>
            </w:r>
          </w:p>
          <w:p w:rsidR="00A01633" w:rsidRPr="00360409" w:rsidRDefault="00A01633" w:rsidP="00A01633">
            <w:pPr>
              <w:pStyle w:val="a7"/>
              <w:ind w:firstLine="420"/>
              <w:rPr>
                <w:b/>
                <w:szCs w:val="21"/>
                <w:shd w:val="clear" w:color="auto" w:fill="FFFFFF"/>
              </w:rPr>
            </w:pPr>
            <w:r>
              <w:rPr>
                <w:rFonts w:hint="eastAsia"/>
                <w:szCs w:val="21"/>
                <w:shd w:val="clear" w:color="auto" w:fill="FFFFFF"/>
              </w:rPr>
              <w:t xml:space="preserve">[4] </w:t>
            </w:r>
            <w:r w:rsidRPr="00360409">
              <w:rPr>
                <w:szCs w:val="21"/>
                <w:shd w:val="clear" w:color="auto" w:fill="FFFFFF"/>
              </w:rPr>
              <w:t>GB/T27476.3-2014 检测实验室安全第3部分：机械因素</w:t>
            </w:r>
          </w:p>
          <w:p w:rsidR="00A01633" w:rsidRPr="00360409" w:rsidRDefault="00A01633" w:rsidP="00A01633">
            <w:pPr>
              <w:pStyle w:val="a7"/>
              <w:ind w:firstLine="420"/>
              <w:rPr>
                <w:b/>
                <w:szCs w:val="21"/>
                <w:shd w:val="clear" w:color="auto" w:fill="FFFFFF"/>
              </w:rPr>
            </w:pPr>
            <w:r>
              <w:rPr>
                <w:rFonts w:hint="eastAsia"/>
                <w:szCs w:val="21"/>
                <w:shd w:val="clear" w:color="auto" w:fill="FFFFFF"/>
              </w:rPr>
              <w:t xml:space="preserve">[5] </w:t>
            </w:r>
            <w:r w:rsidRPr="00360409">
              <w:rPr>
                <w:szCs w:val="21"/>
                <w:shd w:val="clear" w:color="auto" w:fill="FFFFFF"/>
              </w:rPr>
              <w:t>GB/T27476.4-2014 检测实验室安全第4部分：非电离辐射因素</w:t>
            </w:r>
          </w:p>
          <w:p w:rsidR="00A01633" w:rsidRPr="00360409" w:rsidRDefault="00A01633" w:rsidP="00A01633">
            <w:pPr>
              <w:pStyle w:val="a7"/>
              <w:ind w:firstLine="420"/>
              <w:rPr>
                <w:b/>
                <w:szCs w:val="21"/>
                <w:shd w:val="clear" w:color="auto" w:fill="FFFFFF"/>
              </w:rPr>
            </w:pPr>
            <w:r>
              <w:rPr>
                <w:rFonts w:hint="eastAsia"/>
                <w:szCs w:val="21"/>
                <w:shd w:val="clear" w:color="auto" w:fill="FFFFFF"/>
              </w:rPr>
              <w:t xml:space="preserve">[6] </w:t>
            </w:r>
            <w:r w:rsidRPr="00360409">
              <w:rPr>
                <w:rFonts w:hint="eastAsia"/>
                <w:szCs w:val="21"/>
                <w:shd w:val="clear" w:color="auto" w:fill="FFFFFF"/>
              </w:rPr>
              <w:t>GB/T27476.5-2014 检测实验室安全第5部分：化学因素</w:t>
            </w:r>
          </w:p>
          <w:p w:rsidR="00A01633" w:rsidRPr="00360409" w:rsidRDefault="00A01633" w:rsidP="00A01633">
            <w:pPr>
              <w:pStyle w:val="a7"/>
              <w:ind w:leftChars="200" w:left="420" w:firstLineChars="0" w:firstLine="0"/>
              <w:rPr>
                <w:szCs w:val="21"/>
                <w:shd w:val="clear" w:color="auto" w:fill="FFFFFF"/>
              </w:rPr>
            </w:pPr>
            <w:r>
              <w:rPr>
                <w:rFonts w:hint="eastAsia"/>
                <w:szCs w:val="21"/>
                <w:shd w:val="clear" w:color="auto" w:fill="FFFFFF"/>
              </w:rPr>
              <w:t xml:space="preserve">[7] </w:t>
            </w:r>
            <w:r w:rsidRPr="00360409">
              <w:rPr>
                <w:rFonts w:hint="eastAsia"/>
                <w:szCs w:val="21"/>
                <w:shd w:val="clear" w:color="auto" w:fill="FFFFFF"/>
              </w:rPr>
              <w:t>GB/T 24777-2009  化学品理化及其危险性检测实验室安全要求</w:t>
            </w:r>
          </w:p>
          <w:p w:rsidR="00A01633" w:rsidRPr="00360409" w:rsidRDefault="00A01633" w:rsidP="00A01633">
            <w:pPr>
              <w:pStyle w:val="a7"/>
              <w:ind w:firstLine="420"/>
              <w:rPr>
                <w:szCs w:val="21"/>
                <w:shd w:val="clear" w:color="auto" w:fill="FFFFFF"/>
              </w:rPr>
            </w:pPr>
            <w:r>
              <w:rPr>
                <w:rFonts w:hint="eastAsia"/>
                <w:szCs w:val="21"/>
                <w:shd w:val="clear" w:color="auto" w:fill="FFFFFF"/>
              </w:rPr>
              <w:t xml:space="preserve">[8] </w:t>
            </w:r>
            <w:r w:rsidRPr="00360409">
              <w:rPr>
                <w:szCs w:val="21"/>
                <w:shd w:val="clear" w:color="auto" w:fill="FFFFFF"/>
              </w:rPr>
              <w:t>GB/T32146</w:t>
            </w:r>
            <w:r w:rsidRPr="00360409">
              <w:rPr>
                <w:rFonts w:hint="eastAsia"/>
                <w:szCs w:val="21"/>
                <w:shd w:val="clear" w:color="auto" w:fill="FFFFFF"/>
              </w:rPr>
              <w:t>.1</w:t>
            </w:r>
            <w:r w:rsidRPr="00360409">
              <w:rPr>
                <w:szCs w:val="21"/>
                <w:shd w:val="clear" w:color="auto" w:fill="FFFFFF"/>
              </w:rPr>
              <w:t>-2015</w:t>
            </w:r>
            <w:r w:rsidRPr="00360409">
              <w:rPr>
                <w:rFonts w:hint="eastAsia"/>
                <w:szCs w:val="21"/>
                <w:shd w:val="clear" w:color="auto" w:fill="FFFFFF"/>
              </w:rPr>
              <w:t xml:space="preserve"> 检验检测实验室设计与建设技术要求第</w:t>
            </w:r>
            <w:r w:rsidRPr="00360409">
              <w:rPr>
                <w:szCs w:val="21"/>
                <w:shd w:val="clear" w:color="auto" w:fill="FFFFFF"/>
              </w:rPr>
              <w:t>1</w:t>
            </w:r>
            <w:r w:rsidRPr="00360409">
              <w:rPr>
                <w:rFonts w:hint="eastAsia"/>
                <w:szCs w:val="21"/>
                <w:shd w:val="clear" w:color="auto" w:fill="FFFFFF"/>
              </w:rPr>
              <w:t>部分</w:t>
            </w:r>
            <w:r w:rsidRPr="00360409">
              <w:rPr>
                <w:szCs w:val="21"/>
                <w:shd w:val="clear" w:color="auto" w:fill="FFFFFF"/>
              </w:rPr>
              <w:t>:</w:t>
            </w:r>
            <w:r w:rsidRPr="00360409">
              <w:rPr>
                <w:rFonts w:hint="eastAsia"/>
                <w:szCs w:val="21"/>
                <w:shd w:val="clear" w:color="auto" w:fill="FFFFFF"/>
              </w:rPr>
              <w:t>通用要求</w:t>
            </w:r>
          </w:p>
          <w:p w:rsidR="00A01633" w:rsidRPr="00360409" w:rsidRDefault="00A01633" w:rsidP="00A01633">
            <w:pPr>
              <w:pStyle w:val="a7"/>
              <w:ind w:firstLine="420"/>
              <w:rPr>
                <w:szCs w:val="21"/>
                <w:shd w:val="clear" w:color="auto" w:fill="FFFFFF"/>
              </w:rPr>
            </w:pPr>
            <w:r>
              <w:rPr>
                <w:rFonts w:hint="eastAsia"/>
                <w:szCs w:val="21"/>
                <w:shd w:val="clear" w:color="auto" w:fill="FFFFFF"/>
              </w:rPr>
              <w:t xml:space="preserve">[9] </w:t>
            </w:r>
            <w:r w:rsidRPr="00360409">
              <w:rPr>
                <w:rFonts w:hint="eastAsia"/>
                <w:szCs w:val="21"/>
                <w:shd w:val="clear" w:color="auto" w:fill="FFFFFF"/>
              </w:rPr>
              <w:t>GB/T32146.2-2015 检验检测实验室设计与建设技术要求第</w:t>
            </w:r>
            <w:r w:rsidRPr="00360409">
              <w:rPr>
                <w:szCs w:val="21"/>
                <w:shd w:val="clear" w:color="auto" w:fill="FFFFFF"/>
              </w:rPr>
              <w:t>2</w:t>
            </w:r>
            <w:r w:rsidRPr="00360409">
              <w:rPr>
                <w:rFonts w:hint="eastAsia"/>
                <w:szCs w:val="21"/>
                <w:shd w:val="clear" w:color="auto" w:fill="FFFFFF"/>
              </w:rPr>
              <w:t>部分</w:t>
            </w:r>
            <w:r w:rsidRPr="00360409">
              <w:rPr>
                <w:szCs w:val="21"/>
                <w:shd w:val="clear" w:color="auto" w:fill="FFFFFF"/>
              </w:rPr>
              <w:t>:</w:t>
            </w:r>
            <w:r w:rsidRPr="00360409">
              <w:rPr>
                <w:rFonts w:hint="eastAsia"/>
                <w:szCs w:val="21"/>
                <w:shd w:val="clear" w:color="auto" w:fill="FFFFFF"/>
              </w:rPr>
              <w:t>电气实验室</w:t>
            </w:r>
          </w:p>
          <w:p w:rsidR="00A01633" w:rsidRPr="00360409" w:rsidRDefault="00A01633" w:rsidP="00A01633">
            <w:pPr>
              <w:pStyle w:val="a7"/>
              <w:ind w:firstLine="420"/>
              <w:rPr>
                <w:szCs w:val="21"/>
                <w:shd w:val="clear" w:color="auto" w:fill="FFFFFF"/>
              </w:rPr>
            </w:pPr>
            <w:r>
              <w:rPr>
                <w:rFonts w:hint="eastAsia"/>
                <w:szCs w:val="21"/>
                <w:shd w:val="clear" w:color="auto" w:fill="FFFFFF"/>
              </w:rPr>
              <w:t xml:space="preserve">[10] </w:t>
            </w:r>
            <w:r w:rsidRPr="00360409">
              <w:rPr>
                <w:rFonts w:hint="eastAsia"/>
                <w:szCs w:val="21"/>
                <w:shd w:val="clear" w:color="auto" w:fill="FFFFFF"/>
              </w:rPr>
              <w:t>GB/T32146.3-2015 检验检测实验室设计与建设技术要求第</w:t>
            </w:r>
            <w:r w:rsidRPr="00360409">
              <w:rPr>
                <w:szCs w:val="21"/>
                <w:shd w:val="clear" w:color="auto" w:fill="FFFFFF"/>
              </w:rPr>
              <w:t>3</w:t>
            </w:r>
            <w:r w:rsidRPr="00360409">
              <w:rPr>
                <w:rFonts w:hint="eastAsia"/>
                <w:szCs w:val="21"/>
                <w:shd w:val="clear" w:color="auto" w:fill="FFFFFF"/>
              </w:rPr>
              <w:t>部分</w:t>
            </w:r>
            <w:r w:rsidRPr="00360409">
              <w:rPr>
                <w:szCs w:val="21"/>
                <w:shd w:val="clear" w:color="auto" w:fill="FFFFFF"/>
              </w:rPr>
              <w:t>:</w:t>
            </w:r>
            <w:r w:rsidRPr="00360409">
              <w:rPr>
                <w:rFonts w:hint="eastAsia"/>
                <w:szCs w:val="21"/>
                <w:shd w:val="clear" w:color="auto" w:fill="FFFFFF"/>
              </w:rPr>
              <w:t>食品实验室</w:t>
            </w:r>
          </w:p>
          <w:p w:rsidR="00A01633" w:rsidRPr="00360409" w:rsidRDefault="00A01633" w:rsidP="00A01633">
            <w:pPr>
              <w:pStyle w:val="a7"/>
              <w:ind w:leftChars="200" w:left="420" w:firstLineChars="0" w:firstLine="0"/>
              <w:rPr>
                <w:b/>
                <w:szCs w:val="21"/>
                <w:shd w:val="clear" w:color="auto" w:fill="FFFFFF"/>
              </w:rPr>
            </w:pPr>
            <w:r>
              <w:rPr>
                <w:rFonts w:hint="eastAsia"/>
                <w:szCs w:val="21"/>
                <w:shd w:val="clear" w:color="auto" w:fill="FFFFFF"/>
              </w:rPr>
              <w:t xml:space="preserve">[11] </w:t>
            </w:r>
            <w:r w:rsidRPr="00360409">
              <w:rPr>
                <w:rFonts w:hint="eastAsia"/>
                <w:szCs w:val="21"/>
                <w:shd w:val="clear" w:color="auto" w:fill="FFFFFF"/>
              </w:rPr>
              <w:t>GB 4793.1 测量、控制和实验室用电气设备的安全要求 第1部分：通用要求</w:t>
            </w:r>
          </w:p>
          <w:p w:rsidR="00A01633" w:rsidRPr="00360409" w:rsidRDefault="00A01633" w:rsidP="00A01633">
            <w:pPr>
              <w:pStyle w:val="a7"/>
              <w:ind w:leftChars="200" w:left="420" w:firstLineChars="0" w:firstLine="0"/>
              <w:rPr>
                <w:b/>
                <w:szCs w:val="21"/>
                <w:shd w:val="clear" w:color="auto" w:fill="FFFFFF"/>
              </w:rPr>
            </w:pPr>
            <w:r>
              <w:rPr>
                <w:rFonts w:hint="eastAsia"/>
                <w:szCs w:val="21"/>
                <w:shd w:val="clear" w:color="auto" w:fill="FFFFFF"/>
              </w:rPr>
              <w:t xml:space="preserve">[12] </w:t>
            </w:r>
            <w:r w:rsidRPr="00360409">
              <w:rPr>
                <w:rFonts w:hint="eastAsia"/>
                <w:szCs w:val="21"/>
                <w:shd w:val="clear" w:color="auto" w:fill="FFFFFF"/>
              </w:rPr>
              <w:t>GB 18584 室内装饰装修材料 木家具中有害物质限量</w:t>
            </w:r>
          </w:p>
          <w:p w:rsidR="00A01633" w:rsidRPr="00360409" w:rsidRDefault="00A01633" w:rsidP="00A01633">
            <w:pPr>
              <w:pStyle w:val="a7"/>
              <w:ind w:leftChars="200" w:left="420" w:firstLineChars="0" w:firstLine="0"/>
              <w:rPr>
                <w:b/>
                <w:szCs w:val="21"/>
                <w:shd w:val="clear" w:color="auto" w:fill="FFFFFF"/>
              </w:rPr>
            </w:pPr>
            <w:r>
              <w:rPr>
                <w:rFonts w:hint="eastAsia"/>
                <w:szCs w:val="21"/>
                <w:shd w:val="clear" w:color="auto" w:fill="FFFFFF"/>
              </w:rPr>
              <w:t xml:space="preserve">[13] </w:t>
            </w:r>
            <w:r w:rsidRPr="00360409">
              <w:rPr>
                <w:rFonts w:hint="eastAsia"/>
                <w:szCs w:val="21"/>
                <w:shd w:val="clear" w:color="auto" w:fill="FFFFFF"/>
              </w:rPr>
              <w:t>GB/T 18883 室内空气质量标准</w:t>
            </w:r>
          </w:p>
          <w:p w:rsidR="00A01633" w:rsidRPr="00360409" w:rsidRDefault="00A01633" w:rsidP="00A01633">
            <w:pPr>
              <w:pStyle w:val="a7"/>
              <w:ind w:leftChars="200" w:left="420" w:firstLineChars="0" w:firstLine="0"/>
              <w:rPr>
                <w:b/>
                <w:szCs w:val="21"/>
                <w:shd w:val="clear" w:color="auto" w:fill="FFFFFF"/>
              </w:rPr>
            </w:pPr>
            <w:r>
              <w:rPr>
                <w:rFonts w:hint="eastAsia"/>
                <w:szCs w:val="21"/>
                <w:shd w:val="clear" w:color="auto" w:fill="FFFFFF"/>
              </w:rPr>
              <w:t xml:space="preserve">[14] </w:t>
            </w:r>
            <w:r w:rsidRPr="00360409">
              <w:rPr>
                <w:rFonts w:hint="eastAsia"/>
                <w:szCs w:val="21"/>
                <w:shd w:val="clear" w:color="auto" w:fill="FFFFFF"/>
              </w:rPr>
              <w:t>GB 19489 实验室生物安全通用要求</w:t>
            </w:r>
          </w:p>
          <w:p w:rsidR="00A01633" w:rsidRPr="00360409" w:rsidRDefault="00A01633" w:rsidP="00A01633">
            <w:pPr>
              <w:pStyle w:val="a7"/>
              <w:ind w:leftChars="200" w:left="420" w:firstLineChars="0" w:firstLine="0"/>
              <w:rPr>
                <w:b/>
                <w:szCs w:val="21"/>
                <w:shd w:val="clear" w:color="auto" w:fill="FFFFFF"/>
              </w:rPr>
            </w:pPr>
            <w:r>
              <w:rPr>
                <w:rFonts w:hint="eastAsia"/>
                <w:szCs w:val="21"/>
                <w:shd w:val="clear" w:color="auto" w:fill="FFFFFF"/>
              </w:rPr>
              <w:t xml:space="preserve">[15] </w:t>
            </w:r>
            <w:r w:rsidRPr="00360409">
              <w:rPr>
                <w:rFonts w:hint="eastAsia"/>
                <w:szCs w:val="21"/>
                <w:shd w:val="clear" w:color="auto" w:fill="FFFFFF"/>
              </w:rPr>
              <w:t>GB 19781 医学实验室 安全要求</w:t>
            </w:r>
          </w:p>
          <w:p w:rsidR="00A01633" w:rsidRPr="00360409" w:rsidRDefault="00A01633" w:rsidP="00A01633">
            <w:pPr>
              <w:pStyle w:val="a7"/>
              <w:ind w:leftChars="200" w:left="420" w:firstLineChars="0" w:firstLine="0"/>
              <w:rPr>
                <w:b/>
                <w:szCs w:val="21"/>
                <w:shd w:val="clear" w:color="auto" w:fill="FFFFFF"/>
              </w:rPr>
            </w:pPr>
            <w:r>
              <w:rPr>
                <w:rFonts w:hint="eastAsia"/>
                <w:szCs w:val="21"/>
                <w:shd w:val="clear" w:color="auto" w:fill="FFFFFF"/>
              </w:rPr>
              <w:t xml:space="preserve">[16] </w:t>
            </w:r>
            <w:r w:rsidRPr="00360409">
              <w:rPr>
                <w:rFonts w:hint="eastAsia"/>
                <w:szCs w:val="21"/>
                <w:shd w:val="clear" w:color="auto" w:fill="FFFFFF"/>
              </w:rPr>
              <w:t>GB 24820 实验室家具通用技术条件</w:t>
            </w:r>
          </w:p>
          <w:p w:rsidR="00A01633" w:rsidRPr="00360409" w:rsidRDefault="00A01633" w:rsidP="00A01633">
            <w:pPr>
              <w:pStyle w:val="a7"/>
              <w:ind w:leftChars="200" w:left="420" w:firstLineChars="0" w:firstLine="0"/>
              <w:rPr>
                <w:bCs/>
                <w:szCs w:val="21"/>
                <w:shd w:val="clear" w:color="auto" w:fill="FFFFFF"/>
              </w:rPr>
            </w:pPr>
            <w:r w:rsidRPr="00360409">
              <w:rPr>
                <w:rFonts w:hint="eastAsia"/>
                <w:iCs/>
                <w:szCs w:val="21"/>
                <w:shd w:val="clear" w:color="auto" w:fill="FFFFFF"/>
              </w:rPr>
              <w:t xml:space="preserve">[17] GB 50736-2012 </w:t>
            </w:r>
            <w:r w:rsidRPr="00360409">
              <w:rPr>
                <w:rFonts w:hint="eastAsia"/>
                <w:szCs w:val="21"/>
                <w:shd w:val="clear" w:color="auto" w:fill="FFFFFF"/>
              </w:rPr>
              <w:t>民用建筑供暖通风与空气调节设计规范</w:t>
            </w:r>
          </w:p>
          <w:p w:rsidR="00A01633" w:rsidRDefault="00A01633" w:rsidP="00A01633">
            <w:pPr>
              <w:pStyle w:val="a7"/>
              <w:ind w:leftChars="200" w:left="420" w:firstLineChars="0" w:firstLine="0"/>
              <w:rPr>
                <w:rFonts w:ascii="Times New Roman"/>
                <w:szCs w:val="21"/>
                <w:shd w:val="clear" w:color="auto" w:fill="FFFFFF"/>
              </w:rPr>
            </w:pPr>
            <w:r>
              <w:rPr>
                <w:rFonts w:ascii="Times New Roman" w:hint="eastAsia"/>
                <w:szCs w:val="21"/>
                <w:shd w:val="clear" w:color="auto" w:fill="FFFFFF"/>
              </w:rPr>
              <w:t xml:space="preserve">[18] </w:t>
            </w:r>
            <w:r w:rsidRPr="00360409">
              <w:rPr>
                <w:rFonts w:ascii="Times New Roman" w:hint="eastAsia"/>
                <w:szCs w:val="21"/>
                <w:shd w:val="clear" w:color="auto" w:fill="FFFFFF"/>
              </w:rPr>
              <w:t xml:space="preserve">JG/J 91-93 </w:t>
            </w:r>
            <w:r w:rsidRPr="00360409">
              <w:rPr>
                <w:rFonts w:ascii="Times New Roman" w:hint="eastAsia"/>
                <w:szCs w:val="21"/>
                <w:shd w:val="clear" w:color="auto" w:fill="FFFFFF"/>
              </w:rPr>
              <w:t>科学实验室建筑设计规范</w:t>
            </w:r>
          </w:p>
          <w:p w:rsidR="00A01633" w:rsidRPr="00360409" w:rsidRDefault="00A01633" w:rsidP="00A01633">
            <w:pPr>
              <w:pStyle w:val="a7"/>
              <w:ind w:leftChars="200" w:left="420" w:firstLineChars="0" w:firstLine="0"/>
              <w:rPr>
                <w:szCs w:val="21"/>
                <w:shd w:val="clear" w:color="auto" w:fill="FFFFFF"/>
              </w:rPr>
            </w:pPr>
            <w:r>
              <w:rPr>
                <w:rFonts w:hint="eastAsia"/>
                <w:szCs w:val="21"/>
                <w:shd w:val="clear" w:color="auto" w:fill="FFFFFF"/>
              </w:rPr>
              <w:t>[19</w:t>
            </w:r>
            <w:r w:rsidRPr="00360409">
              <w:rPr>
                <w:rFonts w:hint="eastAsia"/>
                <w:szCs w:val="21"/>
                <w:shd w:val="clear" w:color="auto" w:fill="FFFFFF"/>
              </w:rPr>
              <w:t>]《实验室生物安全手册》，第3版，世界卫生组织，日内瓦，2004</w:t>
            </w:r>
            <w:r w:rsidRPr="00360409">
              <w:rPr>
                <w:szCs w:val="21"/>
                <w:shd w:val="clear" w:color="auto" w:fill="FFFFFF"/>
              </w:rPr>
              <w:t xml:space="preserve"> http://www.who.int/en/</w:t>
            </w:r>
          </w:p>
          <w:p w:rsidR="00422591" w:rsidRPr="00ED7C47" w:rsidRDefault="00A01633" w:rsidP="00A01633">
            <w:pPr>
              <w:spacing w:line="276" w:lineRule="auto"/>
              <w:rPr>
                <w:rFonts w:asciiTheme="minorEastAsia" w:eastAsiaTheme="minorEastAsia" w:hAnsiTheme="minorEastAsia"/>
                <w:color w:val="000000"/>
                <w:sz w:val="18"/>
                <w:szCs w:val="18"/>
              </w:rPr>
            </w:pPr>
            <w:r>
              <w:rPr>
                <w:rFonts w:hint="eastAsia"/>
                <w:szCs w:val="21"/>
                <w:shd w:val="clear" w:color="auto" w:fill="FFFFFF"/>
              </w:rPr>
              <w:t>[20</w:t>
            </w:r>
            <w:r w:rsidRPr="00360409">
              <w:rPr>
                <w:rFonts w:hint="eastAsia"/>
                <w:szCs w:val="21"/>
                <w:shd w:val="clear" w:color="auto" w:fill="FFFFFF"/>
              </w:rPr>
              <w:t xml:space="preserve">] </w:t>
            </w:r>
            <w:proofErr w:type="spellStart"/>
            <w:r w:rsidRPr="00360409">
              <w:rPr>
                <w:szCs w:val="21"/>
                <w:shd w:val="clear" w:color="auto" w:fill="FFFFFF"/>
              </w:rPr>
              <w:t>DiBerardinis</w:t>
            </w:r>
            <w:proofErr w:type="spellEnd"/>
            <w:r w:rsidRPr="00360409">
              <w:rPr>
                <w:szCs w:val="21"/>
                <w:shd w:val="clear" w:color="auto" w:fill="FFFFFF"/>
              </w:rPr>
              <w:t xml:space="preserve"> (2013) </w:t>
            </w:r>
            <w:proofErr w:type="spellStart"/>
            <w:r w:rsidRPr="00360409">
              <w:rPr>
                <w:szCs w:val="21"/>
                <w:shd w:val="clear" w:color="auto" w:fill="FFFFFF"/>
              </w:rPr>
              <w:t>DiBerardinis</w:t>
            </w:r>
            <w:proofErr w:type="spellEnd"/>
            <w:r w:rsidRPr="00360409">
              <w:rPr>
                <w:szCs w:val="21"/>
                <w:shd w:val="clear" w:color="auto" w:fill="FFFFFF"/>
              </w:rPr>
              <w:t>, L.J</w:t>
            </w:r>
            <w:proofErr w:type="gramStart"/>
            <w:r w:rsidRPr="00360409">
              <w:rPr>
                <w:szCs w:val="21"/>
                <w:shd w:val="clear" w:color="auto" w:fill="FFFFFF"/>
              </w:rPr>
              <w:t xml:space="preserve">. </w:t>
            </w:r>
            <w:r w:rsidRPr="00360409">
              <w:rPr>
                <w:bCs/>
                <w:szCs w:val="21"/>
                <w:shd w:val="clear" w:color="auto" w:fill="FFFFFF"/>
              </w:rPr>
              <w:t>.etc</w:t>
            </w:r>
            <w:proofErr w:type="gramEnd"/>
            <w:r w:rsidRPr="00360409">
              <w:rPr>
                <w:bCs/>
                <w:szCs w:val="21"/>
                <w:shd w:val="clear" w:color="auto" w:fill="FFFFFF"/>
              </w:rPr>
              <w:t>.</w:t>
            </w:r>
            <w:r w:rsidRPr="00360409">
              <w:rPr>
                <w:szCs w:val="21"/>
                <w:shd w:val="clear" w:color="auto" w:fill="FFFFFF"/>
              </w:rPr>
              <w:t xml:space="preserve"> Guidelines for Laboratory Design: Health, Safety, and Environmental Considerations, 4th Edition, Published by John Wiley &amp; Sons, Inc., Hoboken, New Jersey WILEY www.doc88.com/p-1425469839912.html</w:t>
            </w:r>
          </w:p>
        </w:tc>
      </w:tr>
    </w:tbl>
    <w:p w:rsidR="00ED7C47" w:rsidRPr="00422591" w:rsidRDefault="00ED7C47" w:rsidP="00C51EDC">
      <w:pPr>
        <w:rPr>
          <w:rFonts w:asciiTheme="minorEastAsia" w:eastAsiaTheme="minorEastAsia" w:hAnsiTheme="minorEastAsia"/>
          <w:b/>
          <w:color w:val="000000"/>
          <w:kern w:val="0"/>
          <w:sz w:val="18"/>
          <w:szCs w:val="18"/>
        </w:rPr>
      </w:pPr>
    </w:p>
    <w:tbl>
      <w:tblPr>
        <w:tblpPr w:leftFromText="180" w:rightFromText="180" w:vertAnchor="text" w:horzAnchor="margin" w:tblpXSpec="center" w:tblpY="169"/>
        <w:tblW w:w="8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04"/>
        <w:gridCol w:w="7655"/>
      </w:tblGrid>
      <w:tr w:rsidR="00C51EDC" w:rsidRPr="00504FD1" w:rsidTr="00355493">
        <w:trPr>
          <w:cantSplit/>
          <w:trHeight w:hRule="exact" w:val="465"/>
        </w:trPr>
        <w:tc>
          <w:tcPr>
            <w:tcW w:w="8959" w:type="dxa"/>
            <w:gridSpan w:val="2"/>
            <w:tcBorders>
              <w:top w:val="nil"/>
              <w:left w:val="nil"/>
              <w:bottom w:val="nil"/>
              <w:right w:val="nil"/>
            </w:tcBorders>
            <w:vAlign w:val="center"/>
          </w:tcPr>
          <w:p w:rsidR="00C51EDC" w:rsidRPr="00504FD1" w:rsidRDefault="00C51EDC" w:rsidP="00F00719">
            <w:pPr>
              <w:rPr>
                <w:rFonts w:ascii="方正仿宋简体" w:eastAsia="方正仿宋简体" w:hAnsi="宋体"/>
                <w:color w:val="000000"/>
                <w:szCs w:val="21"/>
              </w:rPr>
            </w:pPr>
            <w:r w:rsidRPr="00504FD1">
              <w:rPr>
                <w:rFonts w:ascii="方正仿宋简体" w:eastAsia="方正仿宋简体" w:hAnsi="宋体" w:hint="eastAsia"/>
                <w:color w:val="000000"/>
                <w:szCs w:val="21"/>
              </w:rPr>
              <w:t>3</w:t>
            </w:r>
            <w:r>
              <w:rPr>
                <w:rFonts w:ascii="方正仿宋简体" w:eastAsia="方正仿宋简体" w:hAnsi="宋体" w:hint="eastAsia"/>
                <w:color w:val="000000"/>
                <w:szCs w:val="21"/>
              </w:rPr>
              <w:t>.</w:t>
            </w:r>
            <w:r w:rsidRPr="00504FD1">
              <w:rPr>
                <w:rFonts w:ascii="方正仿宋简体" w:eastAsia="方正仿宋简体" w:hAnsi="宋体" w:hint="eastAsia"/>
                <w:color w:val="000000"/>
                <w:szCs w:val="21"/>
              </w:rPr>
              <w:t>编制过程</w:t>
            </w:r>
          </w:p>
        </w:tc>
      </w:tr>
      <w:tr w:rsidR="00C51EDC" w:rsidRPr="00504FD1" w:rsidTr="00DD6ADF">
        <w:trPr>
          <w:cantSplit/>
          <w:trHeight w:val="6616"/>
        </w:trPr>
        <w:tc>
          <w:tcPr>
            <w:tcW w:w="1304" w:type="dxa"/>
            <w:tcBorders>
              <w:top w:val="single" w:sz="4" w:space="0" w:color="auto"/>
              <w:bottom w:val="single" w:sz="4" w:space="0" w:color="auto"/>
            </w:tcBorders>
            <w:vAlign w:val="center"/>
          </w:tcPr>
          <w:p w:rsidR="00C51EDC" w:rsidRPr="00504FD1" w:rsidRDefault="00C51EDC" w:rsidP="00F00719">
            <w:pPr>
              <w:ind w:leftChars="67" w:left="141" w:rightChars="84" w:right="176"/>
              <w:jc w:val="left"/>
              <w:rPr>
                <w:rFonts w:ascii="方正仿宋简体" w:eastAsia="方正仿宋简体" w:hAnsi="宋体"/>
                <w:color w:val="000000"/>
                <w:szCs w:val="21"/>
              </w:rPr>
            </w:pPr>
            <w:r w:rsidRPr="00504FD1">
              <w:rPr>
                <w:rFonts w:ascii="方正仿宋简体" w:eastAsia="方正仿宋简体" w:hAnsi="宋体" w:hint="eastAsia"/>
                <w:color w:val="000000"/>
                <w:szCs w:val="21"/>
              </w:rPr>
              <w:t>3.1 分工情况</w:t>
            </w:r>
          </w:p>
        </w:tc>
        <w:tc>
          <w:tcPr>
            <w:tcW w:w="7655" w:type="dxa"/>
            <w:tcBorders>
              <w:bottom w:val="single" w:sz="4" w:space="0" w:color="auto"/>
            </w:tcBorders>
            <w:vAlign w:val="center"/>
          </w:tcPr>
          <w:tbl>
            <w:tblPr>
              <w:tblpPr w:leftFromText="180" w:rightFromText="180" w:horzAnchor="margin" w:tblpY="-48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3"/>
              <w:gridCol w:w="1194"/>
              <w:gridCol w:w="1003"/>
              <w:gridCol w:w="1124"/>
              <w:gridCol w:w="1225"/>
            </w:tblGrid>
            <w:tr w:rsidR="00DD6ADF" w:rsidRPr="007F013A" w:rsidTr="00DD6ADF">
              <w:trPr>
                <w:trHeight w:val="398"/>
              </w:trPr>
              <w:tc>
                <w:tcPr>
                  <w:tcW w:w="0" w:type="auto"/>
                  <w:vAlign w:val="center"/>
                </w:tcPr>
                <w:p w:rsidR="00DD6ADF" w:rsidRPr="00A30433" w:rsidRDefault="00DD6ADF" w:rsidP="00DD6ADF">
                  <w:pPr>
                    <w:jc w:val="center"/>
                    <w:rPr>
                      <w:rFonts w:asciiTheme="minorEastAsia" w:hAnsiTheme="minorEastAsia"/>
                      <w:bCs/>
                      <w:szCs w:val="21"/>
                    </w:rPr>
                  </w:pPr>
                  <w:r w:rsidRPr="00A30433">
                    <w:rPr>
                      <w:rFonts w:asciiTheme="minorEastAsia" w:hAnsiTheme="minorEastAsia" w:cs="仿宋_GB2312" w:hint="eastAsia"/>
                      <w:bCs/>
                      <w:szCs w:val="21"/>
                    </w:rPr>
                    <w:t>单位</w:t>
                  </w:r>
                </w:p>
              </w:tc>
              <w:tc>
                <w:tcPr>
                  <w:tcW w:w="1194" w:type="dxa"/>
                  <w:vAlign w:val="center"/>
                </w:tcPr>
                <w:p w:rsidR="00DD6ADF" w:rsidRPr="00A30433" w:rsidRDefault="00DD6ADF" w:rsidP="00DD6ADF">
                  <w:pPr>
                    <w:jc w:val="center"/>
                    <w:rPr>
                      <w:rFonts w:asciiTheme="minorEastAsia" w:hAnsiTheme="minorEastAsia"/>
                      <w:bCs/>
                      <w:szCs w:val="21"/>
                    </w:rPr>
                  </w:pPr>
                  <w:r w:rsidRPr="00A30433">
                    <w:rPr>
                      <w:rFonts w:asciiTheme="minorEastAsia" w:hAnsiTheme="minorEastAsia" w:cs="仿宋_GB2312" w:hint="eastAsia"/>
                      <w:bCs/>
                      <w:szCs w:val="21"/>
                    </w:rPr>
                    <w:t>姓</w:t>
                  </w:r>
                  <w:r w:rsidRPr="00DD6ADF">
                    <w:rPr>
                      <w:rFonts w:asciiTheme="minorEastAsia" w:hAnsiTheme="minorEastAsia" w:cs="仿宋_GB2312" w:hint="eastAsia"/>
                      <w:bCs/>
                      <w:szCs w:val="21"/>
                    </w:rPr>
                    <w:t xml:space="preserve"> </w:t>
                  </w:r>
                  <w:r w:rsidRPr="00A30433">
                    <w:rPr>
                      <w:rFonts w:asciiTheme="minorEastAsia" w:hAnsiTheme="minorEastAsia" w:cs="仿宋_GB2312" w:hint="eastAsia"/>
                      <w:bCs/>
                      <w:szCs w:val="21"/>
                    </w:rPr>
                    <w:t>名</w:t>
                  </w:r>
                </w:p>
              </w:tc>
              <w:tc>
                <w:tcPr>
                  <w:tcW w:w="1003" w:type="dxa"/>
                  <w:vAlign w:val="center"/>
                </w:tcPr>
                <w:p w:rsidR="00DD6ADF" w:rsidRPr="00A30433" w:rsidRDefault="00DD6ADF" w:rsidP="00DD6ADF">
                  <w:pPr>
                    <w:jc w:val="center"/>
                    <w:rPr>
                      <w:rFonts w:asciiTheme="minorEastAsia" w:hAnsiTheme="minorEastAsia"/>
                      <w:bCs/>
                      <w:szCs w:val="21"/>
                    </w:rPr>
                  </w:pPr>
                  <w:r w:rsidRPr="00A30433">
                    <w:rPr>
                      <w:rFonts w:asciiTheme="minorEastAsia" w:hAnsiTheme="minorEastAsia" w:cs="仿宋_GB2312" w:hint="eastAsia"/>
                      <w:bCs/>
                      <w:szCs w:val="21"/>
                    </w:rPr>
                    <w:t>职务</w:t>
                  </w:r>
                  <w:r w:rsidRPr="00A30433">
                    <w:rPr>
                      <w:rFonts w:asciiTheme="minorEastAsia" w:hAnsiTheme="minorEastAsia"/>
                      <w:bCs/>
                      <w:szCs w:val="21"/>
                    </w:rPr>
                    <w:t>/</w:t>
                  </w:r>
                  <w:r w:rsidRPr="00A30433">
                    <w:rPr>
                      <w:rFonts w:asciiTheme="minorEastAsia" w:hAnsiTheme="minorEastAsia" w:cs="仿宋_GB2312" w:hint="eastAsia"/>
                      <w:bCs/>
                      <w:szCs w:val="21"/>
                    </w:rPr>
                    <w:t>职称</w:t>
                  </w:r>
                </w:p>
              </w:tc>
              <w:tc>
                <w:tcPr>
                  <w:tcW w:w="1124" w:type="dxa"/>
                  <w:vAlign w:val="center"/>
                </w:tcPr>
                <w:p w:rsidR="00DD6ADF" w:rsidRPr="00A30433" w:rsidRDefault="00DD6ADF" w:rsidP="00DD6ADF">
                  <w:pPr>
                    <w:jc w:val="center"/>
                    <w:rPr>
                      <w:rFonts w:asciiTheme="minorEastAsia" w:hAnsiTheme="minorEastAsia"/>
                      <w:bCs/>
                      <w:szCs w:val="21"/>
                    </w:rPr>
                  </w:pPr>
                  <w:r w:rsidRPr="00A30433">
                    <w:rPr>
                      <w:rFonts w:asciiTheme="minorEastAsia" w:hAnsiTheme="minorEastAsia" w:cs="仿宋_GB2312" w:hint="eastAsia"/>
                      <w:bCs/>
                      <w:szCs w:val="21"/>
                    </w:rPr>
                    <w:t>专业特长</w:t>
                  </w:r>
                </w:p>
              </w:tc>
              <w:tc>
                <w:tcPr>
                  <w:tcW w:w="1225" w:type="dxa"/>
                  <w:vAlign w:val="center"/>
                </w:tcPr>
                <w:p w:rsidR="00DD6ADF" w:rsidRPr="00A30433" w:rsidRDefault="00DD6ADF" w:rsidP="00DD6ADF">
                  <w:pPr>
                    <w:jc w:val="center"/>
                    <w:rPr>
                      <w:rFonts w:asciiTheme="minorEastAsia" w:hAnsiTheme="minorEastAsia"/>
                      <w:bCs/>
                      <w:szCs w:val="21"/>
                    </w:rPr>
                  </w:pPr>
                  <w:r w:rsidRPr="00A30433">
                    <w:rPr>
                      <w:rFonts w:asciiTheme="minorEastAsia" w:hAnsiTheme="minorEastAsia" w:cs="仿宋_GB2312" w:hint="eastAsia"/>
                      <w:bCs/>
                      <w:szCs w:val="21"/>
                    </w:rPr>
                    <w:t>任务、分工</w:t>
                  </w:r>
                </w:p>
              </w:tc>
            </w:tr>
            <w:tr w:rsidR="00DD6ADF" w:rsidRPr="0067234B" w:rsidTr="00DD6ADF">
              <w:trPr>
                <w:trHeight w:val="648"/>
              </w:trPr>
              <w:tc>
                <w:tcPr>
                  <w:tcW w:w="0" w:type="auto"/>
                  <w:vAlign w:val="center"/>
                </w:tcPr>
                <w:p w:rsidR="00DD6ADF" w:rsidRPr="00A30433" w:rsidRDefault="00DD6ADF" w:rsidP="00DD6ADF">
                  <w:pPr>
                    <w:spacing w:before="120" w:after="120"/>
                    <w:jc w:val="left"/>
                    <w:rPr>
                      <w:rFonts w:asciiTheme="minorEastAsia" w:hAnsiTheme="minorEastAsia"/>
                      <w:bCs/>
                      <w:szCs w:val="21"/>
                    </w:rPr>
                  </w:pPr>
                  <w:r w:rsidRPr="00A30433">
                    <w:rPr>
                      <w:rFonts w:asciiTheme="minorEastAsia" w:hAnsiTheme="minorEastAsia" w:hint="eastAsia"/>
                      <w:bCs/>
                      <w:szCs w:val="21"/>
                    </w:rPr>
                    <w:t>武汉科贝科技有限公司</w:t>
                  </w:r>
                </w:p>
              </w:tc>
              <w:tc>
                <w:tcPr>
                  <w:tcW w:w="1194" w:type="dxa"/>
                  <w:vAlign w:val="center"/>
                </w:tcPr>
                <w:p w:rsidR="00DD6ADF" w:rsidRPr="00A30433" w:rsidRDefault="00DD6ADF" w:rsidP="00DD6ADF">
                  <w:pPr>
                    <w:jc w:val="center"/>
                    <w:rPr>
                      <w:rFonts w:asciiTheme="minorEastAsia" w:hAnsiTheme="minorEastAsia"/>
                      <w:szCs w:val="21"/>
                    </w:rPr>
                  </w:pPr>
                  <w:r w:rsidRPr="00A30433">
                    <w:rPr>
                      <w:rFonts w:asciiTheme="minorEastAsia" w:hAnsiTheme="minorEastAsia" w:hint="eastAsia"/>
                      <w:szCs w:val="21"/>
                    </w:rPr>
                    <w:t>刘传斌</w:t>
                  </w:r>
                </w:p>
              </w:tc>
              <w:tc>
                <w:tcPr>
                  <w:tcW w:w="1003" w:type="dxa"/>
                  <w:vAlign w:val="center"/>
                </w:tcPr>
                <w:p w:rsidR="00DD6ADF" w:rsidRPr="00A30433" w:rsidRDefault="00DD6ADF" w:rsidP="00DD6ADF">
                  <w:pPr>
                    <w:ind w:firstLineChars="100" w:firstLine="210"/>
                    <w:jc w:val="center"/>
                    <w:rPr>
                      <w:rFonts w:asciiTheme="minorEastAsia" w:hAnsiTheme="minorEastAsia"/>
                      <w:szCs w:val="21"/>
                    </w:rPr>
                  </w:pPr>
                  <w:r w:rsidRPr="00A30433">
                    <w:rPr>
                      <w:rFonts w:asciiTheme="minorEastAsia" w:hAnsiTheme="minorEastAsia" w:hint="eastAsia"/>
                      <w:szCs w:val="21"/>
                    </w:rPr>
                    <w:t>高工</w:t>
                  </w:r>
                </w:p>
              </w:tc>
              <w:tc>
                <w:tcPr>
                  <w:tcW w:w="1124" w:type="dxa"/>
                  <w:vAlign w:val="center"/>
                </w:tcPr>
                <w:p w:rsidR="00DD6ADF" w:rsidRPr="00A30433" w:rsidRDefault="00DD6ADF" w:rsidP="00DD6ADF">
                  <w:pPr>
                    <w:ind w:firstLineChars="150" w:firstLine="315"/>
                    <w:rPr>
                      <w:rFonts w:asciiTheme="minorEastAsia" w:hAnsiTheme="minorEastAsia"/>
                      <w:szCs w:val="21"/>
                    </w:rPr>
                  </w:pPr>
                  <w:r w:rsidRPr="00A30433">
                    <w:rPr>
                      <w:rFonts w:asciiTheme="minorEastAsia" w:hAnsiTheme="minorEastAsia" w:hint="eastAsia"/>
                      <w:szCs w:val="21"/>
                    </w:rPr>
                    <w:t>机电</w:t>
                  </w:r>
                </w:p>
              </w:tc>
              <w:tc>
                <w:tcPr>
                  <w:tcW w:w="1225" w:type="dxa"/>
                  <w:vAlign w:val="center"/>
                </w:tcPr>
                <w:p w:rsidR="00DD6ADF" w:rsidRPr="00A30433" w:rsidRDefault="00DD6ADF" w:rsidP="00DD6ADF">
                  <w:pPr>
                    <w:jc w:val="left"/>
                    <w:rPr>
                      <w:rFonts w:asciiTheme="minorEastAsia" w:hAnsiTheme="minorEastAsia"/>
                      <w:szCs w:val="21"/>
                    </w:rPr>
                  </w:pPr>
                  <w:r w:rsidRPr="00A30433">
                    <w:rPr>
                      <w:rFonts w:asciiTheme="minorEastAsia" w:hAnsiTheme="minorEastAsia" w:hint="eastAsia"/>
                      <w:szCs w:val="21"/>
                    </w:rPr>
                    <w:t>组织、统</w:t>
                  </w:r>
                  <w:r w:rsidRPr="00DD6ADF">
                    <w:rPr>
                      <w:rFonts w:asciiTheme="minorEastAsia" w:hAnsiTheme="minorEastAsia" w:hint="eastAsia"/>
                      <w:szCs w:val="21"/>
                    </w:rPr>
                    <w:t>审稿</w:t>
                  </w:r>
                </w:p>
              </w:tc>
            </w:tr>
            <w:tr w:rsidR="00DD6ADF" w:rsidRPr="0067234B" w:rsidTr="00DD6ADF">
              <w:trPr>
                <w:trHeight w:val="231"/>
              </w:trPr>
              <w:tc>
                <w:tcPr>
                  <w:tcW w:w="0" w:type="auto"/>
                </w:tcPr>
                <w:p w:rsidR="00DD6ADF" w:rsidRPr="00A30433" w:rsidRDefault="00DD6ADF" w:rsidP="00DD6ADF">
                  <w:pPr>
                    <w:jc w:val="left"/>
                    <w:rPr>
                      <w:rFonts w:asciiTheme="minorEastAsia" w:hAnsiTheme="minorEastAsia"/>
                      <w:szCs w:val="21"/>
                    </w:rPr>
                  </w:pPr>
                  <w:r w:rsidRPr="00A30433">
                    <w:rPr>
                      <w:rFonts w:asciiTheme="minorEastAsia" w:hAnsiTheme="minorEastAsia" w:hint="eastAsia"/>
                      <w:bCs/>
                      <w:szCs w:val="21"/>
                    </w:rPr>
                    <w:t>武汉科贝科技有限公司</w:t>
                  </w:r>
                </w:p>
              </w:tc>
              <w:tc>
                <w:tcPr>
                  <w:tcW w:w="1194" w:type="dxa"/>
                  <w:vAlign w:val="center"/>
                </w:tcPr>
                <w:p w:rsidR="00DD6ADF" w:rsidRPr="00A30433" w:rsidRDefault="00DD6ADF" w:rsidP="00DD6ADF">
                  <w:pPr>
                    <w:jc w:val="center"/>
                    <w:rPr>
                      <w:rFonts w:asciiTheme="minorEastAsia" w:hAnsiTheme="minorEastAsia"/>
                      <w:szCs w:val="21"/>
                    </w:rPr>
                  </w:pPr>
                  <w:r w:rsidRPr="00A30433">
                    <w:rPr>
                      <w:rFonts w:asciiTheme="minorEastAsia" w:hAnsiTheme="minorEastAsia" w:hint="eastAsia"/>
                      <w:szCs w:val="21"/>
                    </w:rPr>
                    <w:t>陈宗胜</w:t>
                  </w:r>
                </w:p>
              </w:tc>
              <w:tc>
                <w:tcPr>
                  <w:tcW w:w="1003" w:type="dxa"/>
                  <w:vAlign w:val="center"/>
                </w:tcPr>
                <w:p w:rsidR="00DD6ADF" w:rsidRPr="00A30433" w:rsidRDefault="00DD6ADF" w:rsidP="00DD6ADF">
                  <w:pPr>
                    <w:jc w:val="center"/>
                    <w:rPr>
                      <w:rFonts w:asciiTheme="minorEastAsia" w:hAnsiTheme="minorEastAsia"/>
                      <w:szCs w:val="21"/>
                    </w:rPr>
                  </w:pPr>
                  <w:r w:rsidRPr="00A30433">
                    <w:rPr>
                      <w:rFonts w:asciiTheme="minorEastAsia" w:hAnsiTheme="minorEastAsia" w:hint="eastAsia"/>
                      <w:szCs w:val="21"/>
                    </w:rPr>
                    <w:t>副研究员</w:t>
                  </w:r>
                </w:p>
              </w:tc>
              <w:tc>
                <w:tcPr>
                  <w:tcW w:w="1124" w:type="dxa"/>
                  <w:vAlign w:val="center"/>
                </w:tcPr>
                <w:p w:rsidR="00DD6ADF" w:rsidRPr="00A30433" w:rsidRDefault="00DD6ADF" w:rsidP="00DD6ADF">
                  <w:pPr>
                    <w:jc w:val="center"/>
                    <w:rPr>
                      <w:rFonts w:asciiTheme="minorEastAsia" w:hAnsiTheme="minorEastAsia"/>
                      <w:szCs w:val="21"/>
                    </w:rPr>
                  </w:pPr>
                  <w:r w:rsidRPr="00A30433">
                    <w:rPr>
                      <w:rFonts w:asciiTheme="minorEastAsia" w:hAnsiTheme="minorEastAsia" w:hint="eastAsia"/>
                      <w:szCs w:val="21"/>
                    </w:rPr>
                    <w:t>生物安全</w:t>
                  </w:r>
                </w:p>
              </w:tc>
              <w:tc>
                <w:tcPr>
                  <w:tcW w:w="1225" w:type="dxa"/>
                  <w:vAlign w:val="center"/>
                </w:tcPr>
                <w:p w:rsidR="00DD6ADF" w:rsidRPr="00A30433" w:rsidRDefault="00DD6ADF" w:rsidP="00DD6ADF">
                  <w:pPr>
                    <w:jc w:val="left"/>
                    <w:rPr>
                      <w:rFonts w:asciiTheme="minorEastAsia" w:hAnsiTheme="minorEastAsia"/>
                      <w:szCs w:val="21"/>
                    </w:rPr>
                  </w:pPr>
                  <w:r w:rsidRPr="00DD6ADF">
                    <w:rPr>
                      <w:rFonts w:asciiTheme="minorEastAsia" w:hAnsiTheme="minorEastAsia" w:hint="eastAsia"/>
                      <w:szCs w:val="21"/>
                    </w:rPr>
                    <w:t>3.1至3.3</w:t>
                  </w:r>
                </w:p>
              </w:tc>
            </w:tr>
            <w:tr w:rsidR="00DD6ADF" w:rsidRPr="0067234B" w:rsidTr="00DD6ADF">
              <w:trPr>
                <w:trHeight w:val="494"/>
              </w:trPr>
              <w:tc>
                <w:tcPr>
                  <w:tcW w:w="0" w:type="auto"/>
                </w:tcPr>
                <w:p w:rsidR="00DD6ADF" w:rsidRPr="00A30433" w:rsidRDefault="00DD6ADF" w:rsidP="00DD6ADF">
                  <w:pPr>
                    <w:jc w:val="left"/>
                    <w:rPr>
                      <w:rFonts w:asciiTheme="minorEastAsia" w:hAnsiTheme="minorEastAsia"/>
                      <w:szCs w:val="21"/>
                    </w:rPr>
                  </w:pPr>
                  <w:r w:rsidRPr="00A30433">
                    <w:rPr>
                      <w:rFonts w:asciiTheme="minorEastAsia" w:hAnsiTheme="minorEastAsia" w:hint="eastAsia"/>
                      <w:bCs/>
                      <w:szCs w:val="21"/>
                    </w:rPr>
                    <w:t>武汉科贝科技有限公司</w:t>
                  </w:r>
                </w:p>
              </w:tc>
              <w:tc>
                <w:tcPr>
                  <w:tcW w:w="1194" w:type="dxa"/>
                  <w:vAlign w:val="center"/>
                </w:tcPr>
                <w:p w:rsidR="00DD6ADF" w:rsidRPr="00A30433" w:rsidRDefault="00DD6ADF" w:rsidP="00DD6ADF">
                  <w:pPr>
                    <w:jc w:val="center"/>
                    <w:rPr>
                      <w:rFonts w:asciiTheme="minorEastAsia" w:hAnsiTheme="minorEastAsia" w:cs="宋体"/>
                      <w:szCs w:val="21"/>
                    </w:rPr>
                  </w:pPr>
                  <w:r w:rsidRPr="00A30433">
                    <w:rPr>
                      <w:rFonts w:asciiTheme="minorEastAsia" w:hAnsiTheme="minorEastAsia" w:cs="宋体" w:hint="eastAsia"/>
                      <w:szCs w:val="21"/>
                    </w:rPr>
                    <w:t>刘卫斌</w:t>
                  </w:r>
                </w:p>
              </w:tc>
              <w:tc>
                <w:tcPr>
                  <w:tcW w:w="1003" w:type="dxa"/>
                </w:tcPr>
                <w:p w:rsidR="00DD6ADF" w:rsidRPr="00A30433" w:rsidRDefault="00DD6ADF" w:rsidP="00DD6ADF">
                  <w:pPr>
                    <w:jc w:val="center"/>
                    <w:rPr>
                      <w:rFonts w:asciiTheme="minorEastAsia" w:hAnsiTheme="minorEastAsia"/>
                      <w:szCs w:val="21"/>
                    </w:rPr>
                  </w:pPr>
                  <w:r w:rsidRPr="00A30433">
                    <w:rPr>
                      <w:rFonts w:asciiTheme="minorEastAsia" w:hAnsiTheme="minorEastAsia" w:hint="eastAsia"/>
                      <w:szCs w:val="21"/>
                    </w:rPr>
                    <w:t>副教授</w:t>
                  </w:r>
                </w:p>
              </w:tc>
              <w:tc>
                <w:tcPr>
                  <w:tcW w:w="1124" w:type="dxa"/>
                  <w:vAlign w:val="center"/>
                </w:tcPr>
                <w:p w:rsidR="00DD6ADF" w:rsidRPr="00A30433" w:rsidRDefault="00DD6ADF" w:rsidP="00DD6ADF">
                  <w:pPr>
                    <w:jc w:val="center"/>
                    <w:rPr>
                      <w:rFonts w:asciiTheme="minorEastAsia" w:hAnsiTheme="minorEastAsia"/>
                      <w:szCs w:val="21"/>
                    </w:rPr>
                  </w:pPr>
                  <w:r w:rsidRPr="00A30433">
                    <w:rPr>
                      <w:rFonts w:asciiTheme="minorEastAsia" w:hAnsiTheme="minorEastAsia" w:hint="eastAsia"/>
                      <w:szCs w:val="21"/>
                    </w:rPr>
                    <w:t>暖通</w:t>
                  </w:r>
                </w:p>
              </w:tc>
              <w:tc>
                <w:tcPr>
                  <w:tcW w:w="1225" w:type="dxa"/>
                  <w:vAlign w:val="center"/>
                </w:tcPr>
                <w:p w:rsidR="00DD6ADF" w:rsidRPr="00A30433" w:rsidRDefault="00DD6ADF" w:rsidP="00DD6ADF">
                  <w:pPr>
                    <w:jc w:val="left"/>
                    <w:rPr>
                      <w:rFonts w:asciiTheme="minorEastAsia" w:hAnsiTheme="minorEastAsia"/>
                      <w:szCs w:val="21"/>
                    </w:rPr>
                  </w:pPr>
                  <w:r w:rsidRPr="00DD6ADF">
                    <w:rPr>
                      <w:rFonts w:asciiTheme="minorEastAsia" w:hAnsiTheme="minorEastAsia" w:hint="eastAsia"/>
                      <w:szCs w:val="21"/>
                    </w:rPr>
                    <w:t>5.3；6.8</w:t>
                  </w:r>
                </w:p>
              </w:tc>
            </w:tr>
            <w:tr w:rsidR="00DD6ADF" w:rsidRPr="0067234B" w:rsidTr="00DD6ADF">
              <w:trPr>
                <w:trHeight w:val="256"/>
              </w:trPr>
              <w:tc>
                <w:tcPr>
                  <w:tcW w:w="0" w:type="auto"/>
                  <w:vAlign w:val="center"/>
                </w:tcPr>
                <w:p w:rsidR="00DD6ADF" w:rsidRPr="00A30433" w:rsidRDefault="00DD6ADF" w:rsidP="00DD6ADF">
                  <w:pPr>
                    <w:jc w:val="left"/>
                    <w:rPr>
                      <w:rFonts w:asciiTheme="minorEastAsia" w:hAnsiTheme="minorEastAsia"/>
                      <w:bCs/>
                      <w:szCs w:val="21"/>
                    </w:rPr>
                  </w:pPr>
                  <w:r w:rsidRPr="00A30433">
                    <w:rPr>
                      <w:rFonts w:asciiTheme="minorEastAsia" w:hAnsiTheme="minorEastAsia" w:hint="eastAsia"/>
                      <w:szCs w:val="21"/>
                    </w:rPr>
                    <w:t>认监委实验室与检测</w:t>
                  </w:r>
                  <w:proofErr w:type="gramStart"/>
                  <w:r w:rsidRPr="00A30433">
                    <w:rPr>
                      <w:rFonts w:asciiTheme="minorEastAsia" w:hAnsiTheme="minorEastAsia" w:hint="eastAsia"/>
                      <w:szCs w:val="21"/>
                    </w:rPr>
                    <w:t>监管部</w:t>
                  </w:r>
                  <w:proofErr w:type="gramEnd"/>
                </w:p>
              </w:tc>
              <w:tc>
                <w:tcPr>
                  <w:tcW w:w="1194" w:type="dxa"/>
                  <w:vAlign w:val="center"/>
                </w:tcPr>
                <w:p w:rsidR="00DD6ADF" w:rsidRPr="00A30433" w:rsidRDefault="00DD6ADF" w:rsidP="00DD6ADF">
                  <w:pPr>
                    <w:jc w:val="center"/>
                    <w:rPr>
                      <w:rFonts w:asciiTheme="minorEastAsia" w:hAnsiTheme="minorEastAsia"/>
                      <w:szCs w:val="21"/>
                    </w:rPr>
                  </w:pPr>
                  <w:r w:rsidRPr="00A30433">
                    <w:rPr>
                      <w:rFonts w:asciiTheme="minorEastAsia" w:hAnsiTheme="minorEastAsia" w:hint="eastAsia"/>
                      <w:szCs w:val="21"/>
                    </w:rPr>
                    <w:t>乔  东</w:t>
                  </w:r>
                </w:p>
              </w:tc>
              <w:tc>
                <w:tcPr>
                  <w:tcW w:w="1003" w:type="dxa"/>
                  <w:vAlign w:val="center"/>
                </w:tcPr>
                <w:p w:rsidR="00DD6ADF" w:rsidRPr="00A30433" w:rsidRDefault="00DD6ADF" w:rsidP="00DD6ADF">
                  <w:pPr>
                    <w:jc w:val="center"/>
                    <w:rPr>
                      <w:rFonts w:asciiTheme="minorEastAsia" w:hAnsiTheme="minorEastAsia"/>
                      <w:szCs w:val="21"/>
                    </w:rPr>
                  </w:pPr>
                  <w:r w:rsidRPr="00A30433">
                    <w:rPr>
                      <w:rFonts w:asciiTheme="minorEastAsia" w:hAnsiTheme="minorEastAsia" w:hint="eastAsia"/>
                      <w:szCs w:val="21"/>
                    </w:rPr>
                    <w:t>高工</w:t>
                  </w:r>
                </w:p>
              </w:tc>
              <w:tc>
                <w:tcPr>
                  <w:tcW w:w="1124" w:type="dxa"/>
                  <w:vAlign w:val="center"/>
                </w:tcPr>
                <w:p w:rsidR="00DD6ADF" w:rsidRPr="00A30433" w:rsidRDefault="00DD6ADF" w:rsidP="00DD6ADF">
                  <w:pPr>
                    <w:jc w:val="center"/>
                    <w:rPr>
                      <w:rFonts w:asciiTheme="minorEastAsia" w:hAnsiTheme="minorEastAsia"/>
                      <w:szCs w:val="21"/>
                    </w:rPr>
                  </w:pPr>
                  <w:r w:rsidRPr="00A30433">
                    <w:rPr>
                      <w:rFonts w:asciiTheme="minorEastAsia" w:hAnsiTheme="minorEastAsia" w:hint="eastAsia"/>
                      <w:szCs w:val="21"/>
                    </w:rPr>
                    <w:t>实验室法规</w:t>
                  </w:r>
                </w:p>
              </w:tc>
              <w:tc>
                <w:tcPr>
                  <w:tcW w:w="1225" w:type="dxa"/>
                </w:tcPr>
                <w:p w:rsidR="00DD6ADF" w:rsidRPr="00A30433" w:rsidRDefault="00DD6ADF" w:rsidP="00DD6ADF">
                  <w:pPr>
                    <w:ind w:firstLineChars="50" w:firstLine="105"/>
                    <w:jc w:val="left"/>
                    <w:rPr>
                      <w:rFonts w:asciiTheme="minorEastAsia" w:hAnsiTheme="minorEastAsia"/>
                      <w:szCs w:val="21"/>
                    </w:rPr>
                  </w:pPr>
                  <w:r w:rsidRPr="00DD6ADF">
                    <w:rPr>
                      <w:rFonts w:asciiTheme="minorEastAsia" w:hAnsiTheme="minorEastAsia" w:hint="eastAsia"/>
                      <w:szCs w:val="21"/>
                    </w:rPr>
                    <w:t>前言，</w:t>
                  </w:r>
                  <w:r w:rsidRPr="00DD6ADF">
                    <w:rPr>
                      <w:rFonts w:asciiTheme="minorEastAsia" w:hAnsiTheme="minorEastAsia"/>
                      <w:szCs w:val="21"/>
                    </w:rPr>
                    <w:t>1</w:t>
                  </w:r>
                  <w:r w:rsidRPr="00DD6ADF">
                    <w:rPr>
                      <w:rFonts w:asciiTheme="minorEastAsia" w:hAnsiTheme="minorEastAsia" w:hint="eastAsia"/>
                      <w:szCs w:val="21"/>
                    </w:rPr>
                    <w:t>至</w:t>
                  </w:r>
                  <w:r w:rsidRPr="00DD6ADF">
                    <w:rPr>
                      <w:rFonts w:asciiTheme="minorEastAsia" w:hAnsiTheme="minorEastAsia"/>
                      <w:szCs w:val="21"/>
                    </w:rPr>
                    <w:t>2</w:t>
                  </w:r>
                </w:p>
              </w:tc>
            </w:tr>
            <w:tr w:rsidR="00DD6ADF" w:rsidRPr="0067234B" w:rsidTr="00DD6ADF">
              <w:trPr>
                <w:trHeight w:val="256"/>
              </w:trPr>
              <w:tc>
                <w:tcPr>
                  <w:tcW w:w="0" w:type="auto"/>
                  <w:vAlign w:val="center"/>
                </w:tcPr>
                <w:p w:rsidR="00DD6ADF" w:rsidRPr="00A30433" w:rsidRDefault="00DD6ADF" w:rsidP="00DD6ADF">
                  <w:pPr>
                    <w:jc w:val="left"/>
                    <w:rPr>
                      <w:rFonts w:asciiTheme="minorEastAsia" w:hAnsiTheme="minorEastAsia" w:hint="eastAsia"/>
                      <w:szCs w:val="21"/>
                    </w:rPr>
                  </w:pPr>
                  <w:proofErr w:type="gramStart"/>
                  <w:r w:rsidRPr="00A30433">
                    <w:rPr>
                      <w:rFonts w:asciiTheme="minorEastAsia" w:hAnsiTheme="minorEastAsia" w:hint="eastAsia"/>
                      <w:szCs w:val="21"/>
                    </w:rPr>
                    <w:t>华测检测</w:t>
                  </w:r>
                  <w:proofErr w:type="gramEnd"/>
                  <w:r w:rsidRPr="00A30433">
                    <w:rPr>
                      <w:rFonts w:asciiTheme="minorEastAsia" w:hAnsiTheme="minorEastAsia" w:hint="eastAsia"/>
                      <w:szCs w:val="21"/>
                    </w:rPr>
                    <w:t>认证集团股份有限公司</w:t>
                  </w:r>
                </w:p>
              </w:tc>
              <w:tc>
                <w:tcPr>
                  <w:tcW w:w="1194" w:type="dxa"/>
                  <w:vAlign w:val="center"/>
                </w:tcPr>
                <w:p w:rsidR="00DD6ADF" w:rsidRPr="00A30433" w:rsidRDefault="00DD6ADF" w:rsidP="00DD6ADF">
                  <w:pPr>
                    <w:jc w:val="center"/>
                    <w:rPr>
                      <w:rFonts w:asciiTheme="minorEastAsia" w:hAnsiTheme="minorEastAsia" w:hint="eastAsia"/>
                      <w:szCs w:val="21"/>
                    </w:rPr>
                  </w:pPr>
                  <w:r w:rsidRPr="00A30433">
                    <w:rPr>
                      <w:rFonts w:hint="eastAsia"/>
                      <w:szCs w:val="21"/>
                    </w:rPr>
                    <w:t>龙朴香</w:t>
                  </w:r>
                </w:p>
              </w:tc>
              <w:tc>
                <w:tcPr>
                  <w:tcW w:w="1003" w:type="dxa"/>
                  <w:vAlign w:val="center"/>
                </w:tcPr>
                <w:p w:rsidR="00DD6ADF" w:rsidRPr="00A30433" w:rsidRDefault="00DD6ADF" w:rsidP="00DD6ADF">
                  <w:pPr>
                    <w:jc w:val="center"/>
                    <w:rPr>
                      <w:rFonts w:asciiTheme="minorEastAsia" w:hAnsiTheme="minorEastAsia" w:hint="eastAsia"/>
                      <w:szCs w:val="21"/>
                    </w:rPr>
                  </w:pPr>
                  <w:r w:rsidRPr="00DD6ADF">
                    <w:rPr>
                      <w:rFonts w:asciiTheme="minorEastAsia" w:hAnsiTheme="minorEastAsia" w:hint="eastAsia"/>
                      <w:szCs w:val="21"/>
                    </w:rPr>
                    <w:t>高工</w:t>
                  </w:r>
                </w:p>
              </w:tc>
              <w:tc>
                <w:tcPr>
                  <w:tcW w:w="1124" w:type="dxa"/>
                  <w:vAlign w:val="center"/>
                </w:tcPr>
                <w:p w:rsidR="00DD6ADF" w:rsidRPr="00A30433" w:rsidRDefault="00DD6ADF" w:rsidP="00DD6ADF">
                  <w:pPr>
                    <w:rPr>
                      <w:rFonts w:asciiTheme="minorEastAsia" w:hAnsiTheme="minorEastAsia"/>
                      <w:szCs w:val="21"/>
                    </w:rPr>
                  </w:pPr>
                  <w:r w:rsidRPr="00DD6ADF">
                    <w:rPr>
                      <w:rFonts w:asciiTheme="minorEastAsia" w:hAnsiTheme="minorEastAsia" w:hint="eastAsia"/>
                      <w:szCs w:val="21"/>
                    </w:rPr>
                    <w:t>自动控制</w:t>
                  </w:r>
                </w:p>
              </w:tc>
              <w:tc>
                <w:tcPr>
                  <w:tcW w:w="1225" w:type="dxa"/>
                </w:tcPr>
                <w:p w:rsidR="00DD6ADF" w:rsidRPr="00A30433" w:rsidRDefault="00DD6ADF" w:rsidP="00DD6ADF">
                  <w:pPr>
                    <w:ind w:firstLineChars="50" w:firstLine="105"/>
                    <w:jc w:val="left"/>
                    <w:rPr>
                      <w:rFonts w:asciiTheme="minorEastAsia" w:hAnsiTheme="minorEastAsia" w:hint="eastAsia"/>
                      <w:szCs w:val="21"/>
                    </w:rPr>
                  </w:pPr>
                  <w:r w:rsidRPr="00DD6ADF">
                    <w:rPr>
                      <w:rFonts w:asciiTheme="minorEastAsia" w:hAnsiTheme="minorEastAsia" w:hint="eastAsia"/>
                      <w:szCs w:val="21"/>
                    </w:rPr>
                    <w:t>7.1至7.3</w:t>
                  </w:r>
                </w:p>
              </w:tc>
            </w:tr>
            <w:tr w:rsidR="00DD6ADF" w:rsidRPr="0067234B" w:rsidTr="00DD6ADF">
              <w:trPr>
                <w:trHeight w:val="256"/>
              </w:trPr>
              <w:tc>
                <w:tcPr>
                  <w:tcW w:w="0" w:type="auto"/>
                  <w:vAlign w:val="center"/>
                </w:tcPr>
                <w:p w:rsidR="00DD6ADF" w:rsidRPr="00A30433" w:rsidRDefault="00DD6ADF" w:rsidP="00DD6ADF">
                  <w:pPr>
                    <w:ind w:firstLineChars="200" w:firstLine="420"/>
                    <w:jc w:val="left"/>
                    <w:rPr>
                      <w:rFonts w:asciiTheme="minorEastAsia" w:hAnsiTheme="minorEastAsia"/>
                      <w:szCs w:val="21"/>
                    </w:rPr>
                  </w:pPr>
                  <w:r w:rsidRPr="00A30433">
                    <w:rPr>
                      <w:rFonts w:asciiTheme="minorEastAsia" w:hAnsiTheme="minorEastAsia" w:hint="eastAsia"/>
                      <w:szCs w:val="21"/>
                    </w:rPr>
                    <w:t>同上</w:t>
                  </w:r>
                </w:p>
              </w:tc>
              <w:tc>
                <w:tcPr>
                  <w:tcW w:w="1194" w:type="dxa"/>
                </w:tcPr>
                <w:p w:rsidR="00DD6ADF" w:rsidRPr="00A30433" w:rsidRDefault="00DD6ADF" w:rsidP="00DD6ADF">
                  <w:pPr>
                    <w:jc w:val="center"/>
                    <w:rPr>
                      <w:rFonts w:asciiTheme="minorEastAsia" w:hAnsiTheme="minorEastAsia"/>
                      <w:szCs w:val="21"/>
                    </w:rPr>
                  </w:pPr>
                  <w:r w:rsidRPr="00A30433">
                    <w:rPr>
                      <w:rFonts w:asciiTheme="minorEastAsia" w:hAnsiTheme="minorEastAsia" w:hint="eastAsia"/>
                      <w:szCs w:val="21"/>
                    </w:rPr>
                    <w:t>佘协桂</w:t>
                  </w:r>
                </w:p>
              </w:tc>
              <w:tc>
                <w:tcPr>
                  <w:tcW w:w="1003" w:type="dxa"/>
                  <w:vAlign w:val="center"/>
                </w:tcPr>
                <w:p w:rsidR="00DD6ADF" w:rsidRPr="00A30433" w:rsidRDefault="00DD6ADF" w:rsidP="00DD6ADF">
                  <w:pPr>
                    <w:jc w:val="center"/>
                    <w:rPr>
                      <w:rFonts w:asciiTheme="minorEastAsia" w:hAnsiTheme="minorEastAsia"/>
                      <w:szCs w:val="21"/>
                    </w:rPr>
                  </w:pPr>
                  <w:r w:rsidRPr="00DD6ADF">
                    <w:rPr>
                      <w:rFonts w:asciiTheme="minorEastAsia" w:hAnsiTheme="minorEastAsia" w:hint="eastAsia"/>
                      <w:szCs w:val="21"/>
                    </w:rPr>
                    <w:t>高管</w:t>
                  </w:r>
                </w:p>
              </w:tc>
              <w:tc>
                <w:tcPr>
                  <w:tcW w:w="1124" w:type="dxa"/>
                  <w:vAlign w:val="center"/>
                </w:tcPr>
                <w:p w:rsidR="00DD6ADF" w:rsidRPr="00DD6ADF" w:rsidRDefault="00DD6ADF" w:rsidP="00DD6ADF">
                  <w:pPr>
                    <w:jc w:val="center"/>
                    <w:rPr>
                      <w:rFonts w:asciiTheme="minorEastAsia" w:hAnsiTheme="minorEastAsia" w:hint="eastAsia"/>
                      <w:szCs w:val="21"/>
                    </w:rPr>
                  </w:pPr>
                  <w:r w:rsidRPr="00A30433">
                    <w:rPr>
                      <w:rFonts w:asciiTheme="minorEastAsia" w:hAnsiTheme="minorEastAsia" w:hint="eastAsia"/>
                      <w:szCs w:val="21"/>
                    </w:rPr>
                    <w:t>微生物学</w:t>
                  </w:r>
                </w:p>
                <w:p w:rsidR="00DD6ADF" w:rsidRPr="00A30433" w:rsidRDefault="00DD6ADF" w:rsidP="00DD6ADF">
                  <w:pPr>
                    <w:jc w:val="center"/>
                    <w:rPr>
                      <w:rFonts w:asciiTheme="minorEastAsia" w:hAnsiTheme="minorEastAsia"/>
                      <w:szCs w:val="21"/>
                    </w:rPr>
                  </w:pPr>
                  <w:r w:rsidRPr="00A30433">
                    <w:rPr>
                      <w:rFonts w:asciiTheme="minorEastAsia" w:hAnsiTheme="minorEastAsia" w:hint="eastAsia"/>
                      <w:szCs w:val="21"/>
                    </w:rPr>
                    <w:t>生物安全</w:t>
                  </w:r>
                </w:p>
              </w:tc>
              <w:tc>
                <w:tcPr>
                  <w:tcW w:w="1225" w:type="dxa"/>
                </w:tcPr>
                <w:p w:rsidR="00DD6ADF" w:rsidRPr="00A30433" w:rsidRDefault="00DD6ADF" w:rsidP="00DD6ADF">
                  <w:pPr>
                    <w:ind w:firstLineChars="50" w:firstLine="105"/>
                    <w:jc w:val="left"/>
                    <w:rPr>
                      <w:rFonts w:asciiTheme="minorEastAsia" w:hAnsiTheme="minorEastAsia"/>
                      <w:szCs w:val="21"/>
                    </w:rPr>
                  </w:pPr>
                  <w:r w:rsidRPr="00DD6ADF">
                    <w:rPr>
                      <w:rFonts w:asciiTheme="minorEastAsia" w:hAnsiTheme="minorEastAsia" w:hint="eastAsia"/>
                      <w:szCs w:val="21"/>
                    </w:rPr>
                    <w:t>5.1至5.2</w:t>
                  </w:r>
                </w:p>
              </w:tc>
            </w:tr>
            <w:tr w:rsidR="00DD6ADF" w:rsidRPr="0067234B" w:rsidTr="00DD6ADF">
              <w:trPr>
                <w:trHeight w:val="256"/>
              </w:trPr>
              <w:tc>
                <w:tcPr>
                  <w:tcW w:w="0" w:type="auto"/>
                  <w:vAlign w:val="center"/>
                </w:tcPr>
                <w:p w:rsidR="00DD6ADF" w:rsidRPr="00A30433" w:rsidRDefault="00DD6ADF" w:rsidP="00DD6ADF">
                  <w:pPr>
                    <w:jc w:val="left"/>
                    <w:rPr>
                      <w:rFonts w:asciiTheme="minorEastAsia" w:hAnsiTheme="minorEastAsia"/>
                      <w:szCs w:val="21"/>
                    </w:rPr>
                  </w:pPr>
                  <w:r w:rsidRPr="00A30433">
                    <w:rPr>
                      <w:rFonts w:asciiTheme="minorEastAsia" w:hAnsiTheme="minorEastAsia" w:hint="eastAsia"/>
                      <w:szCs w:val="21"/>
                    </w:rPr>
                    <w:t>湖北省疾病预防控制中心</w:t>
                  </w:r>
                </w:p>
              </w:tc>
              <w:tc>
                <w:tcPr>
                  <w:tcW w:w="1194" w:type="dxa"/>
                </w:tcPr>
                <w:p w:rsidR="00DD6ADF" w:rsidRPr="00A30433" w:rsidRDefault="00DD6ADF" w:rsidP="00DD6ADF">
                  <w:pPr>
                    <w:jc w:val="center"/>
                    <w:rPr>
                      <w:rFonts w:asciiTheme="minorEastAsia" w:hAnsiTheme="minorEastAsia"/>
                      <w:szCs w:val="21"/>
                    </w:rPr>
                  </w:pPr>
                  <w:r w:rsidRPr="00A30433">
                    <w:rPr>
                      <w:rFonts w:asciiTheme="minorEastAsia" w:hAnsiTheme="minorEastAsia" w:hint="eastAsia"/>
                      <w:szCs w:val="21"/>
                    </w:rPr>
                    <w:t>李国明</w:t>
                  </w:r>
                </w:p>
              </w:tc>
              <w:tc>
                <w:tcPr>
                  <w:tcW w:w="1003" w:type="dxa"/>
                  <w:vAlign w:val="center"/>
                </w:tcPr>
                <w:p w:rsidR="00DD6ADF" w:rsidRPr="00A30433" w:rsidRDefault="00DD6ADF" w:rsidP="00DD6ADF">
                  <w:pPr>
                    <w:jc w:val="center"/>
                    <w:rPr>
                      <w:rFonts w:asciiTheme="minorEastAsia" w:hAnsiTheme="minorEastAsia"/>
                      <w:szCs w:val="21"/>
                    </w:rPr>
                  </w:pPr>
                  <w:r w:rsidRPr="00DD6ADF">
                    <w:rPr>
                      <w:rFonts w:asciiTheme="minorEastAsia" w:hAnsiTheme="minorEastAsia" w:hint="eastAsia"/>
                      <w:szCs w:val="21"/>
                    </w:rPr>
                    <w:t>研究员</w:t>
                  </w:r>
                </w:p>
              </w:tc>
              <w:tc>
                <w:tcPr>
                  <w:tcW w:w="1124" w:type="dxa"/>
                  <w:vAlign w:val="center"/>
                </w:tcPr>
                <w:p w:rsidR="00DD6ADF" w:rsidRPr="00A30433" w:rsidRDefault="00DD6ADF" w:rsidP="00DD6ADF">
                  <w:pPr>
                    <w:jc w:val="center"/>
                    <w:rPr>
                      <w:rFonts w:asciiTheme="minorEastAsia" w:hAnsiTheme="minorEastAsia"/>
                      <w:szCs w:val="21"/>
                    </w:rPr>
                  </w:pPr>
                  <w:r w:rsidRPr="00DD6ADF">
                    <w:rPr>
                      <w:rFonts w:asciiTheme="minorEastAsia" w:hAnsiTheme="minorEastAsia" w:hint="eastAsia"/>
                      <w:szCs w:val="21"/>
                    </w:rPr>
                    <w:t>疾病预防</w:t>
                  </w:r>
                </w:p>
              </w:tc>
              <w:tc>
                <w:tcPr>
                  <w:tcW w:w="1225" w:type="dxa"/>
                </w:tcPr>
                <w:p w:rsidR="00DD6ADF" w:rsidRPr="00A30433" w:rsidRDefault="00DD6ADF" w:rsidP="00DD6ADF">
                  <w:pPr>
                    <w:ind w:firstLineChars="50" w:firstLine="105"/>
                    <w:jc w:val="left"/>
                    <w:rPr>
                      <w:rFonts w:asciiTheme="minorEastAsia" w:hAnsiTheme="minorEastAsia"/>
                      <w:szCs w:val="21"/>
                    </w:rPr>
                  </w:pPr>
                  <w:r w:rsidRPr="00DD6ADF">
                    <w:rPr>
                      <w:rFonts w:asciiTheme="minorEastAsia" w:hAnsiTheme="minorEastAsia" w:hint="eastAsia"/>
                      <w:szCs w:val="21"/>
                    </w:rPr>
                    <w:t xml:space="preserve">6.4 </w:t>
                  </w:r>
                </w:p>
              </w:tc>
            </w:tr>
            <w:tr w:rsidR="00DD6ADF" w:rsidRPr="0067234B" w:rsidTr="00DD6ADF">
              <w:trPr>
                <w:trHeight w:val="256"/>
              </w:trPr>
              <w:tc>
                <w:tcPr>
                  <w:tcW w:w="0" w:type="auto"/>
                  <w:vAlign w:val="center"/>
                </w:tcPr>
                <w:p w:rsidR="00DD6ADF" w:rsidRPr="00A30433" w:rsidRDefault="00DD6ADF" w:rsidP="00DD6ADF">
                  <w:pPr>
                    <w:ind w:firstLineChars="200" w:firstLine="420"/>
                    <w:jc w:val="left"/>
                    <w:rPr>
                      <w:rFonts w:asciiTheme="minorEastAsia" w:hAnsiTheme="minorEastAsia"/>
                      <w:szCs w:val="21"/>
                    </w:rPr>
                  </w:pPr>
                  <w:r w:rsidRPr="00A30433">
                    <w:rPr>
                      <w:rFonts w:asciiTheme="minorEastAsia" w:hAnsiTheme="minorEastAsia" w:hint="eastAsia"/>
                      <w:szCs w:val="21"/>
                    </w:rPr>
                    <w:t>同上</w:t>
                  </w:r>
                </w:p>
              </w:tc>
              <w:tc>
                <w:tcPr>
                  <w:tcW w:w="1194" w:type="dxa"/>
                </w:tcPr>
                <w:p w:rsidR="00DD6ADF" w:rsidRPr="00A30433" w:rsidRDefault="00DD6ADF" w:rsidP="00DD6ADF">
                  <w:pPr>
                    <w:jc w:val="center"/>
                    <w:rPr>
                      <w:rFonts w:asciiTheme="minorEastAsia" w:hAnsiTheme="minorEastAsia" w:hint="eastAsia"/>
                      <w:szCs w:val="21"/>
                    </w:rPr>
                  </w:pPr>
                  <w:r w:rsidRPr="00A30433">
                    <w:rPr>
                      <w:rFonts w:asciiTheme="minorEastAsia" w:hAnsiTheme="minorEastAsia" w:hint="eastAsia"/>
                      <w:szCs w:val="21"/>
                    </w:rPr>
                    <w:t>余</w:t>
                  </w:r>
                  <w:r w:rsidRPr="00DD6ADF">
                    <w:rPr>
                      <w:rFonts w:asciiTheme="minorEastAsia" w:hAnsiTheme="minorEastAsia" w:hint="eastAsia"/>
                      <w:szCs w:val="21"/>
                    </w:rPr>
                    <w:t xml:space="preserve">  </w:t>
                  </w:r>
                  <w:r w:rsidRPr="00A30433">
                    <w:rPr>
                      <w:rFonts w:asciiTheme="minorEastAsia" w:hAnsiTheme="minorEastAsia" w:hint="eastAsia"/>
                      <w:szCs w:val="21"/>
                    </w:rPr>
                    <w:t>波</w:t>
                  </w:r>
                </w:p>
              </w:tc>
              <w:tc>
                <w:tcPr>
                  <w:tcW w:w="1003" w:type="dxa"/>
                  <w:vAlign w:val="center"/>
                </w:tcPr>
                <w:p w:rsidR="00DD6ADF" w:rsidRPr="00A30433" w:rsidRDefault="00DD6ADF" w:rsidP="00DD6ADF">
                  <w:pPr>
                    <w:jc w:val="center"/>
                    <w:rPr>
                      <w:rFonts w:asciiTheme="minorEastAsia" w:hAnsiTheme="minorEastAsia"/>
                      <w:szCs w:val="21"/>
                    </w:rPr>
                  </w:pPr>
                  <w:r w:rsidRPr="00DD6ADF">
                    <w:rPr>
                      <w:rFonts w:asciiTheme="minorEastAsia" w:hAnsiTheme="minorEastAsia" w:hint="eastAsia"/>
                      <w:szCs w:val="21"/>
                    </w:rPr>
                    <w:t>研究员</w:t>
                  </w:r>
                </w:p>
              </w:tc>
              <w:tc>
                <w:tcPr>
                  <w:tcW w:w="1124" w:type="dxa"/>
                  <w:vAlign w:val="center"/>
                </w:tcPr>
                <w:p w:rsidR="00DD6ADF" w:rsidRPr="00A30433" w:rsidRDefault="00DD6ADF" w:rsidP="00DD6ADF">
                  <w:pPr>
                    <w:jc w:val="center"/>
                    <w:rPr>
                      <w:rFonts w:asciiTheme="minorEastAsia" w:hAnsiTheme="minorEastAsia"/>
                      <w:szCs w:val="21"/>
                    </w:rPr>
                  </w:pPr>
                  <w:r w:rsidRPr="00DD6ADF">
                    <w:rPr>
                      <w:rFonts w:asciiTheme="minorEastAsia" w:hAnsiTheme="minorEastAsia" w:hint="eastAsia"/>
                      <w:szCs w:val="21"/>
                    </w:rPr>
                    <w:t>病理学</w:t>
                  </w:r>
                </w:p>
              </w:tc>
              <w:tc>
                <w:tcPr>
                  <w:tcW w:w="1225" w:type="dxa"/>
                </w:tcPr>
                <w:p w:rsidR="00DD6ADF" w:rsidRPr="00A30433" w:rsidRDefault="00DD6ADF" w:rsidP="00DD6ADF">
                  <w:pPr>
                    <w:ind w:firstLineChars="50" w:firstLine="105"/>
                    <w:jc w:val="left"/>
                    <w:rPr>
                      <w:rFonts w:asciiTheme="minorEastAsia" w:hAnsiTheme="minorEastAsia"/>
                      <w:szCs w:val="21"/>
                    </w:rPr>
                  </w:pPr>
                  <w:r w:rsidRPr="00DD6ADF">
                    <w:rPr>
                      <w:rFonts w:asciiTheme="minorEastAsia" w:hAnsiTheme="minorEastAsia" w:hint="eastAsia"/>
                      <w:szCs w:val="21"/>
                    </w:rPr>
                    <w:t>6.5</w:t>
                  </w:r>
                </w:p>
              </w:tc>
            </w:tr>
            <w:tr w:rsidR="00DD6ADF" w:rsidRPr="0067234B" w:rsidTr="00DD6ADF">
              <w:trPr>
                <w:trHeight w:val="256"/>
              </w:trPr>
              <w:tc>
                <w:tcPr>
                  <w:tcW w:w="0" w:type="auto"/>
                  <w:vAlign w:val="center"/>
                </w:tcPr>
                <w:p w:rsidR="00DD6ADF" w:rsidRPr="00A30433" w:rsidRDefault="00DD6ADF" w:rsidP="00DD6ADF">
                  <w:pPr>
                    <w:jc w:val="left"/>
                    <w:rPr>
                      <w:rFonts w:asciiTheme="minorEastAsia" w:hAnsiTheme="minorEastAsia"/>
                      <w:szCs w:val="21"/>
                    </w:rPr>
                  </w:pPr>
                  <w:r w:rsidRPr="00A30433">
                    <w:rPr>
                      <w:rFonts w:asciiTheme="minorEastAsia" w:hAnsiTheme="minorEastAsia" w:hint="eastAsia"/>
                      <w:szCs w:val="21"/>
                    </w:rPr>
                    <w:t>湖南长海现代实验室设备有限公司</w:t>
                  </w:r>
                </w:p>
              </w:tc>
              <w:tc>
                <w:tcPr>
                  <w:tcW w:w="1194" w:type="dxa"/>
                </w:tcPr>
                <w:p w:rsidR="00DD6ADF" w:rsidRPr="00A30433" w:rsidRDefault="00DD6ADF" w:rsidP="00DD6ADF">
                  <w:pPr>
                    <w:jc w:val="center"/>
                    <w:rPr>
                      <w:rFonts w:asciiTheme="minorEastAsia" w:hAnsiTheme="minorEastAsia" w:hint="eastAsia"/>
                      <w:szCs w:val="21"/>
                    </w:rPr>
                  </w:pPr>
                  <w:r w:rsidRPr="00A30433">
                    <w:rPr>
                      <w:rFonts w:asciiTheme="minorEastAsia" w:hAnsiTheme="minorEastAsia" w:hint="eastAsia"/>
                      <w:szCs w:val="21"/>
                    </w:rPr>
                    <w:t>汪</w:t>
                  </w:r>
                  <w:r w:rsidRPr="00DD6ADF">
                    <w:rPr>
                      <w:rFonts w:asciiTheme="minorEastAsia" w:hAnsiTheme="minorEastAsia" w:hint="eastAsia"/>
                      <w:szCs w:val="21"/>
                    </w:rPr>
                    <w:t xml:space="preserve">  </w:t>
                  </w:r>
                  <w:r w:rsidRPr="00A30433">
                    <w:rPr>
                      <w:rFonts w:asciiTheme="minorEastAsia" w:hAnsiTheme="minorEastAsia" w:hint="eastAsia"/>
                      <w:szCs w:val="21"/>
                    </w:rPr>
                    <w:t>汇</w:t>
                  </w:r>
                </w:p>
              </w:tc>
              <w:tc>
                <w:tcPr>
                  <w:tcW w:w="1003" w:type="dxa"/>
                  <w:vAlign w:val="center"/>
                </w:tcPr>
                <w:p w:rsidR="00DD6ADF" w:rsidRPr="00A30433" w:rsidRDefault="00DD6ADF" w:rsidP="00DD6ADF">
                  <w:pPr>
                    <w:jc w:val="center"/>
                    <w:rPr>
                      <w:rFonts w:asciiTheme="minorEastAsia" w:hAnsiTheme="minorEastAsia"/>
                      <w:szCs w:val="21"/>
                    </w:rPr>
                  </w:pPr>
                  <w:r w:rsidRPr="00DD6ADF">
                    <w:rPr>
                      <w:rFonts w:asciiTheme="minorEastAsia" w:hAnsiTheme="minorEastAsia" w:hint="eastAsia"/>
                      <w:szCs w:val="21"/>
                    </w:rPr>
                    <w:t>董事长</w:t>
                  </w:r>
                </w:p>
              </w:tc>
              <w:tc>
                <w:tcPr>
                  <w:tcW w:w="1124" w:type="dxa"/>
                  <w:vAlign w:val="center"/>
                </w:tcPr>
                <w:p w:rsidR="00DD6ADF" w:rsidRPr="00A30433" w:rsidRDefault="00DD6ADF" w:rsidP="00DD6ADF">
                  <w:pPr>
                    <w:ind w:firstLineChars="150" w:firstLine="315"/>
                    <w:rPr>
                      <w:rFonts w:asciiTheme="minorEastAsia" w:hAnsiTheme="minorEastAsia"/>
                      <w:szCs w:val="21"/>
                    </w:rPr>
                  </w:pPr>
                  <w:r w:rsidRPr="00A30433">
                    <w:rPr>
                      <w:rFonts w:asciiTheme="minorEastAsia" w:hAnsiTheme="minorEastAsia" w:hint="eastAsia"/>
                      <w:szCs w:val="21"/>
                    </w:rPr>
                    <w:t>机电</w:t>
                  </w:r>
                </w:p>
              </w:tc>
              <w:tc>
                <w:tcPr>
                  <w:tcW w:w="1225" w:type="dxa"/>
                </w:tcPr>
                <w:p w:rsidR="00DD6ADF" w:rsidRPr="00A30433" w:rsidRDefault="00DD6ADF" w:rsidP="00DD6ADF">
                  <w:pPr>
                    <w:ind w:firstLineChars="50" w:firstLine="105"/>
                    <w:jc w:val="left"/>
                    <w:rPr>
                      <w:rFonts w:asciiTheme="minorEastAsia" w:hAnsiTheme="minorEastAsia"/>
                      <w:szCs w:val="21"/>
                    </w:rPr>
                  </w:pPr>
                  <w:r w:rsidRPr="00DD6ADF">
                    <w:rPr>
                      <w:rFonts w:asciiTheme="minorEastAsia" w:hAnsiTheme="minorEastAsia" w:hint="eastAsia"/>
                      <w:szCs w:val="21"/>
                    </w:rPr>
                    <w:t>6.2至6.3</w:t>
                  </w:r>
                </w:p>
              </w:tc>
            </w:tr>
            <w:tr w:rsidR="00DD6ADF" w:rsidRPr="0067234B" w:rsidTr="00DD6ADF">
              <w:trPr>
                <w:trHeight w:val="256"/>
              </w:trPr>
              <w:tc>
                <w:tcPr>
                  <w:tcW w:w="0" w:type="auto"/>
                  <w:vAlign w:val="center"/>
                </w:tcPr>
                <w:p w:rsidR="00DD6ADF" w:rsidRPr="00A30433" w:rsidRDefault="00DD6ADF" w:rsidP="00DD6ADF">
                  <w:pPr>
                    <w:ind w:firstLineChars="200" w:firstLine="420"/>
                    <w:jc w:val="left"/>
                    <w:rPr>
                      <w:rFonts w:asciiTheme="minorEastAsia" w:hAnsiTheme="minorEastAsia"/>
                      <w:szCs w:val="21"/>
                    </w:rPr>
                  </w:pPr>
                  <w:r w:rsidRPr="00A30433">
                    <w:rPr>
                      <w:rFonts w:asciiTheme="minorEastAsia" w:hAnsiTheme="minorEastAsia" w:hint="eastAsia"/>
                      <w:szCs w:val="21"/>
                    </w:rPr>
                    <w:t>同上</w:t>
                  </w:r>
                </w:p>
              </w:tc>
              <w:tc>
                <w:tcPr>
                  <w:tcW w:w="1194" w:type="dxa"/>
                </w:tcPr>
                <w:p w:rsidR="00DD6ADF" w:rsidRPr="00A30433" w:rsidRDefault="00DD6ADF" w:rsidP="00DD6ADF">
                  <w:pPr>
                    <w:jc w:val="center"/>
                    <w:rPr>
                      <w:rFonts w:asciiTheme="minorEastAsia" w:hAnsiTheme="minorEastAsia" w:hint="eastAsia"/>
                      <w:szCs w:val="21"/>
                    </w:rPr>
                  </w:pPr>
                  <w:r w:rsidRPr="00A30433">
                    <w:rPr>
                      <w:rFonts w:asciiTheme="minorEastAsia" w:hAnsiTheme="minorEastAsia" w:hint="eastAsia"/>
                      <w:szCs w:val="21"/>
                    </w:rPr>
                    <w:t xml:space="preserve">伍 </w:t>
                  </w:r>
                  <w:r w:rsidRPr="00DD6ADF">
                    <w:rPr>
                      <w:rFonts w:asciiTheme="minorEastAsia" w:hAnsiTheme="minorEastAsia" w:hint="eastAsia"/>
                      <w:szCs w:val="21"/>
                    </w:rPr>
                    <w:t xml:space="preserve"> </w:t>
                  </w:r>
                  <w:proofErr w:type="gramStart"/>
                  <w:r w:rsidRPr="00A30433">
                    <w:rPr>
                      <w:rFonts w:asciiTheme="minorEastAsia" w:hAnsiTheme="minorEastAsia" w:hint="eastAsia"/>
                      <w:szCs w:val="21"/>
                    </w:rPr>
                    <w:t>莉</w:t>
                  </w:r>
                  <w:proofErr w:type="gramEnd"/>
                </w:p>
              </w:tc>
              <w:tc>
                <w:tcPr>
                  <w:tcW w:w="1003" w:type="dxa"/>
                  <w:vAlign w:val="center"/>
                </w:tcPr>
                <w:p w:rsidR="00DD6ADF" w:rsidRPr="00A30433" w:rsidRDefault="00DD6ADF" w:rsidP="00DD6ADF">
                  <w:pPr>
                    <w:jc w:val="center"/>
                    <w:rPr>
                      <w:rFonts w:asciiTheme="minorEastAsia" w:hAnsiTheme="minorEastAsia"/>
                      <w:szCs w:val="21"/>
                    </w:rPr>
                  </w:pPr>
                  <w:r w:rsidRPr="00DD6ADF">
                    <w:rPr>
                      <w:rFonts w:asciiTheme="minorEastAsia" w:hAnsiTheme="minorEastAsia" w:hint="eastAsia"/>
                      <w:szCs w:val="21"/>
                    </w:rPr>
                    <w:t>总经理、高工</w:t>
                  </w:r>
                </w:p>
              </w:tc>
              <w:tc>
                <w:tcPr>
                  <w:tcW w:w="1124" w:type="dxa"/>
                  <w:vAlign w:val="center"/>
                </w:tcPr>
                <w:p w:rsidR="00DD6ADF" w:rsidRPr="00A30433" w:rsidRDefault="00DD6ADF" w:rsidP="00DD6ADF">
                  <w:pPr>
                    <w:jc w:val="center"/>
                    <w:rPr>
                      <w:rFonts w:asciiTheme="minorEastAsia" w:hAnsiTheme="minorEastAsia"/>
                      <w:szCs w:val="21"/>
                    </w:rPr>
                  </w:pPr>
                  <w:r w:rsidRPr="00DD6ADF">
                    <w:rPr>
                      <w:rFonts w:asciiTheme="minorEastAsia" w:hAnsiTheme="minorEastAsia" w:hint="eastAsia"/>
                      <w:szCs w:val="21"/>
                    </w:rPr>
                    <w:t>实验室设计</w:t>
                  </w:r>
                </w:p>
              </w:tc>
              <w:tc>
                <w:tcPr>
                  <w:tcW w:w="1225" w:type="dxa"/>
                </w:tcPr>
                <w:p w:rsidR="00DD6ADF" w:rsidRPr="00A30433" w:rsidRDefault="00DD6ADF" w:rsidP="00DD6ADF">
                  <w:pPr>
                    <w:ind w:firstLineChars="50" w:firstLine="105"/>
                    <w:jc w:val="left"/>
                    <w:rPr>
                      <w:rFonts w:asciiTheme="minorEastAsia" w:hAnsiTheme="minorEastAsia"/>
                      <w:szCs w:val="21"/>
                    </w:rPr>
                  </w:pPr>
                  <w:r w:rsidRPr="00DD6ADF">
                    <w:rPr>
                      <w:rFonts w:asciiTheme="minorEastAsia" w:hAnsiTheme="minorEastAsia" w:hint="eastAsia"/>
                      <w:szCs w:val="21"/>
                    </w:rPr>
                    <w:t>4.1</w:t>
                  </w:r>
                </w:p>
              </w:tc>
            </w:tr>
            <w:tr w:rsidR="00DD6ADF" w:rsidRPr="0067234B" w:rsidTr="00DD6ADF">
              <w:trPr>
                <w:trHeight w:val="256"/>
              </w:trPr>
              <w:tc>
                <w:tcPr>
                  <w:tcW w:w="0" w:type="auto"/>
                  <w:vAlign w:val="center"/>
                </w:tcPr>
                <w:p w:rsidR="00DD6ADF" w:rsidRPr="00A30433" w:rsidRDefault="00DD6ADF" w:rsidP="00DD6ADF">
                  <w:pPr>
                    <w:jc w:val="left"/>
                    <w:rPr>
                      <w:rFonts w:asciiTheme="minorEastAsia" w:hAnsiTheme="minorEastAsia"/>
                      <w:szCs w:val="21"/>
                    </w:rPr>
                  </w:pPr>
                  <w:r w:rsidRPr="00A30433">
                    <w:rPr>
                      <w:rFonts w:asciiTheme="minorEastAsia" w:hAnsiTheme="minorEastAsia" w:hint="eastAsia"/>
                      <w:szCs w:val="21"/>
                    </w:rPr>
                    <w:t>广州泛美实验室系</w:t>
                  </w:r>
                  <w:proofErr w:type="gramStart"/>
                  <w:r w:rsidRPr="00A30433">
                    <w:rPr>
                      <w:rFonts w:asciiTheme="minorEastAsia" w:hAnsiTheme="minorEastAsia" w:hint="eastAsia"/>
                      <w:szCs w:val="21"/>
                    </w:rPr>
                    <w:t>统科技</w:t>
                  </w:r>
                  <w:proofErr w:type="gramEnd"/>
                  <w:r w:rsidRPr="00A30433">
                    <w:rPr>
                      <w:rFonts w:asciiTheme="minorEastAsia" w:hAnsiTheme="minorEastAsia" w:hint="eastAsia"/>
                      <w:szCs w:val="21"/>
                    </w:rPr>
                    <w:t>股份有限公司</w:t>
                  </w:r>
                </w:p>
              </w:tc>
              <w:tc>
                <w:tcPr>
                  <w:tcW w:w="1194" w:type="dxa"/>
                </w:tcPr>
                <w:p w:rsidR="00DD6ADF" w:rsidRPr="00A30433" w:rsidRDefault="00DD6ADF" w:rsidP="00DD6ADF">
                  <w:pPr>
                    <w:jc w:val="center"/>
                    <w:rPr>
                      <w:rFonts w:asciiTheme="minorEastAsia" w:hAnsiTheme="minorEastAsia" w:hint="eastAsia"/>
                      <w:szCs w:val="21"/>
                    </w:rPr>
                  </w:pPr>
                  <w:proofErr w:type="gramStart"/>
                  <w:r w:rsidRPr="00A30433">
                    <w:rPr>
                      <w:rFonts w:asciiTheme="minorEastAsia" w:hAnsiTheme="minorEastAsia" w:hint="eastAsia"/>
                      <w:szCs w:val="21"/>
                    </w:rPr>
                    <w:t>冯灶文</w:t>
                  </w:r>
                  <w:proofErr w:type="gramEnd"/>
                </w:p>
              </w:tc>
              <w:tc>
                <w:tcPr>
                  <w:tcW w:w="1003" w:type="dxa"/>
                  <w:vAlign w:val="center"/>
                </w:tcPr>
                <w:p w:rsidR="00DD6ADF" w:rsidRPr="00A30433" w:rsidRDefault="00DD6ADF" w:rsidP="00DD6ADF">
                  <w:pPr>
                    <w:jc w:val="center"/>
                    <w:rPr>
                      <w:rFonts w:asciiTheme="minorEastAsia" w:hAnsiTheme="minorEastAsia"/>
                      <w:szCs w:val="21"/>
                    </w:rPr>
                  </w:pPr>
                  <w:r w:rsidRPr="00DD6ADF">
                    <w:rPr>
                      <w:rFonts w:asciiTheme="minorEastAsia" w:hAnsiTheme="minorEastAsia" w:hint="eastAsia"/>
                      <w:szCs w:val="21"/>
                    </w:rPr>
                    <w:t>董事长</w:t>
                  </w:r>
                </w:p>
              </w:tc>
              <w:tc>
                <w:tcPr>
                  <w:tcW w:w="1124" w:type="dxa"/>
                  <w:vAlign w:val="center"/>
                </w:tcPr>
                <w:p w:rsidR="00DD6ADF" w:rsidRPr="00A30433" w:rsidRDefault="00DD6ADF" w:rsidP="00DD6ADF">
                  <w:pPr>
                    <w:jc w:val="center"/>
                    <w:rPr>
                      <w:rFonts w:asciiTheme="minorEastAsia" w:hAnsiTheme="minorEastAsia"/>
                      <w:szCs w:val="21"/>
                    </w:rPr>
                  </w:pPr>
                  <w:r w:rsidRPr="00A30433">
                    <w:rPr>
                      <w:rFonts w:asciiTheme="minorEastAsia" w:hAnsiTheme="minorEastAsia" w:hint="eastAsia"/>
                      <w:szCs w:val="21"/>
                    </w:rPr>
                    <w:t>暖通</w:t>
                  </w:r>
                </w:p>
              </w:tc>
              <w:tc>
                <w:tcPr>
                  <w:tcW w:w="1225" w:type="dxa"/>
                </w:tcPr>
                <w:p w:rsidR="00DD6ADF" w:rsidRPr="00A30433" w:rsidRDefault="00DD6ADF" w:rsidP="00DD6ADF">
                  <w:pPr>
                    <w:ind w:firstLineChars="50" w:firstLine="105"/>
                    <w:jc w:val="left"/>
                    <w:rPr>
                      <w:rFonts w:asciiTheme="minorEastAsia" w:hAnsiTheme="minorEastAsia"/>
                      <w:szCs w:val="21"/>
                    </w:rPr>
                  </w:pPr>
                  <w:r w:rsidRPr="00DD6ADF">
                    <w:rPr>
                      <w:rFonts w:asciiTheme="minorEastAsia" w:hAnsiTheme="minorEastAsia" w:hint="eastAsia"/>
                      <w:szCs w:val="21"/>
                    </w:rPr>
                    <w:t>6.6；6.7</w:t>
                  </w:r>
                </w:p>
              </w:tc>
            </w:tr>
            <w:tr w:rsidR="00DD6ADF" w:rsidRPr="0067234B" w:rsidTr="00DD6ADF">
              <w:trPr>
                <w:trHeight w:val="256"/>
              </w:trPr>
              <w:tc>
                <w:tcPr>
                  <w:tcW w:w="0" w:type="auto"/>
                  <w:vAlign w:val="center"/>
                </w:tcPr>
                <w:p w:rsidR="00DD6ADF" w:rsidRPr="00A30433" w:rsidRDefault="00DD6ADF" w:rsidP="00DD6ADF">
                  <w:pPr>
                    <w:ind w:firstLineChars="200" w:firstLine="420"/>
                    <w:jc w:val="left"/>
                    <w:rPr>
                      <w:rFonts w:asciiTheme="minorEastAsia" w:hAnsiTheme="minorEastAsia"/>
                      <w:szCs w:val="21"/>
                    </w:rPr>
                  </w:pPr>
                  <w:r w:rsidRPr="00A30433">
                    <w:rPr>
                      <w:rFonts w:asciiTheme="minorEastAsia" w:hAnsiTheme="minorEastAsia" w:hint="eastAsia"/>
                      <w:szCs w:val="21"/>
                    </w:rPr>
                    <w:t>同上</w:t>
                  </w:r>
                </w:p>
              </w:tc>
              <w:tc>
                <w:tcPr>
                  <w:tcW w:w="1194" w:type="dxa"/>
                </w:tcPr>
                <w:p w:rsidR="00DD6ADF" w:rsidRPr="00A30433" w:rsidRDefault="00DD6ADF" w:rsidP="00DD6ADF">
                  <w:pPr>
                    <w:jc w:val="center"/>
                    <w:rPr>
                      <w:rFonts w:asciiTheme="minorEastAsia" w:hAnsiTheme="minorEastAsia" w:hint="eastAsia"/>
                      <w:szCs w:val="21"/>
                    </w:rPr>
                  </w:pPr>
                  <w:r w:rsidRPr="00A30433">
                    <w:rPr>
                      <w:rFonts w:asciiTheme="minorEastAsia" w:hAnsiTheme="minorEastAsia" w:hint="eastAsia"/>
                      <w:szCs w:val="21"/>
                    </w:rPr>
                    <w:t>曹运三</w:t>
                  </w:r>
                </w:p>
              </w:tc>
              <w:tc>
                <w:tcPr>
                  <w:tcW w:w="1003" w:type="dxa"/>
                  <w:vAlign w:val="center"/>
                </w:tcPr>
                <w:p w:rsidR="00DD6ADF" w:rsidRPr="00A30433" w:rsidRDefault="00DD6ADF" w:rsidP="00DD6ADF">
                  <w:pPr>
                    <w:jc w:val="center"/>
                    <w:rPr>
                      <w:rFonts w:asciiTheme="minorEastAsia" w:hAnsiTheme="minorEastAsia"/>
                      <w:szCs w:val="21"/>
                    </w:rPr>
                  </w:pPr>
                  <w:r w:rsidRPr="00DD6ADF">
                    <w:rPr>
                      <w:rFonts w:asciiTheme="minorEastAsia" w:hAnsiTheme="minorEastAsia" w:hint="eastAsia"/>
                      <w:szCs w:val="21"/>
                    </w:rPr>
                    <w:t>总经理、高工</w:t>
                  </w:r>
                </w:p>
              </w:tc>
              <w:tc>
                <w:tcPr>
                  <w:tcW w:w="1124" w:type="dxa"/>
                  <w:vAlign w:val="center"/>
                </w:tcPr>
                <w:p w:rsidR="00DD6ADF" w:rsidRPr="00A30433" w:rsidRDefault="00DD6ADF" w:rsidP="00DD6ADF">
                  <w:pPr>
                    <w:jc w:val="center"/>
                    <w:rPr>
                      <w:rFonts w:asciiTheme="minorEastAsia" w:hAnsiTheme="minorEastAsia"/>
                      <w:szCs w:val="21"/>
                    </w:rPr>
                  </w:pPr>
                  <w:r w:rsidRPr="00A30433">
                    <w:rPr>
                      <w:rFonts w:asciiTheme="minorEastAsia" w:hAnsiTheme="minorEastAsia" w:hint="eastAsia"/>
                      <w:szCs w:val="21"/>
                    </w:rPr>
                    <w:t>实验室</w:t>
                  </w:r>
                  <w:r w:rsidRPr="00DD6ADF">
                    <w:rPr>
                      <w:rFonts w:asciiTheme="minorEastAsia" w:hAnsiTheme="minorEastAsia" w:hint="eastAsia"/>
                      <w:szCs w:val="21"/>
                    </w:rPr>
                    <w:t>设计</w:t>
                  </w:r>
                </w:p>
              </w:tc>
              <w:tc>
                <w:tcPr>
                  <w:tcW w:w="1225" w:type="dxa"/>
                </w:tcPr>
                <w:p w:rsidR="00DD6ADF" w:rsidRPr="00A30433" w:rsidRDefault="00DD6ADF" w:rsidP="00DD6ADF">
                  <w:pPr>
                    <w:ind w:firstLineChars="50" w:firstLine="105"/>
                    <w:jc w:val="left"/>
                    <w:rPr>
                      <w:rFonts w:asciiTheme="minorEastAsia" w:hAnsiTheme="minorEastAsia"/>
                      <w:szCs w:val="21"/>
                    </w:rPr>
                  </w:pPr>
                  <w:r w:rsidRPr="00DD6ADF">
                    <w:rPr>
                      <w:rFonts w:asciiTheme="minorEastAsia" w:hAnsiTheme="minorEastAsia" w:hint="eastAsia"/>
                      <w:szCs w:val="21"/>
                    </w:rPr>
                    <w:t>4.2至4.3</w:t>
                  </w:r>
                </w:p>
              </w:tc>
            </w:tr>
            <w:tr w:rsidR="00DD6ADF" w:rsidRPr="0067234B" w:rsidTr="00DD6ADF">
              <w:trPr>
                <w:trHeight w:val="256"/>
              </w:trPr>
              <w:tc>
                <w:tcPr>
                  <w:tcW w:w="0" w:type="auto"/>
                  <w:vAlign w:val="center"/>
                </w:tcPr>
                <w:p w:rsidR="00DD6ADF" w:rsidRPr="00A30433" w:rsidRDefault="00DD6ADF" w:rsidP="00DD6ADF">
                  <w:pPr>
                    <w:ind w:firstLineChars="200" w:firstLine="420"/>
                    <w:jc w:val="left"/>
                    <w:rPr>
                      <w:rFonts w:asciiTheme="minorEastAsia" w:hAnsiTheme="minorEastAsia"/>
                      <w:szCs w:val="21"/>
                    </w:rPr>
                  </w:pPr>
                  <w:r w:rsidRPr="00A30433">
                    <w:rPr>
                      <w:rFonts w:asciiTheme="minorEastAsia" w:hAnsiTheme="minorEastAsia" w:hint="eastAsia"/>
                      <w:szCs w:val="21"/>
                    </w:rPr>
                    <w:t>同上</w:t>
                  </w:r>
                </w:p>
              </w:tc>
              <w:tc>
                <w:tcPr>
                  <w:tcW w:w="1194" w:type="dxa"/>
                </w:tcPr>
                <w:p w:rsidR="00DD6ADF" w:rsidRPr="00A30433" w:rsidRDefault="00DD6ADF" w:rsidP="00DD6ADF">
                  <w:pPr>
                    <w:jc w:val="center"/>
                    <w:rPr>
                      <w:rFonts w:asciiTheme="minorEastAsia" w:hAnsiTheme="minorEastAsia" w:hint="eastAsia"/>
                      <w:szCs w:val="21"/>
                    </w:rPr>
                  </w:pPr>
                  <w:r w:rsidRPr="00A30433">
                    <w:rPr>
                      <w:rFonts w:asciiTheme="minorEastAsia" w:hAnsiTheme="minorEastAsia" w:hint="eastAsia"/>
                      <w:szCs w:val="21"/>
                    </w:rPr>
                    <w:t>胡尧清</w:t>
                  </w:r>
                </w:p>
              </w:tc>
              <w:tc>
                <w:tcPr>
                  <w:tcW w:w="1003" w:type="dxa"/>
                  <w:vAlign w:val="center"/>
                </w:tcPr>
                <w:p w:rsidR="00DD6ADF" w:rsidRPr="00A30433" w:rsidRDefault="00DD6ADF" w:rsidP="00DD6ADF">
                  <w:pPr>
                    <w:jc w:val="center"/>
                    <w:rPr>
                      <w:rFonts w:asciiTheme="minorEastAsia" w:hAnsiTheme="minorEastAsia"/>
                      <w:szCs w:val="21"/>
                    </w:rPr>
                  </w:pPr>
                  <w:r w:rsidRPr="00DD6ADF">
                    <w:rPr>
                      <w:rFonts w:asciiTheme="minorEastAsia" w:hAnsiTheme="minorEastAsia" w:hint="eastAsia"/>
                      <w:szCs w:val="21"/>
                    </w:rPr>
                    <w:t>高工</w:t>
                  </w:r>
                </w:p>
              </w:tc>
              <w:tc>
                <w:tcPr>
                  <w:tcW w:w="1124" w:type="dxa"/>
                  <w:vAlign w:val="center"/>
                </w:tcPr>
                <w:p w:rsidR="00DD6ADF" w:rsidRPr="00A30433" w:rsidRDefault="00DD6ADF" w:rsidP="00DD6ADF">
                  <w:pPr>
                    <w:ind w:firstLineChars="150" w:firstLine="315"/>
                    <w:rPr>
                      <w:rFonts w:asciiTheme="minorEastAsia" w:hAnsiTheme="minorEastAsia"/>
                      <w:szCs w:val="21"/>
                    </w:rPr>
                  </w:pPr>
                  <w:r w:rsidRPr="00A30433">
                    <w:rPr>
                      <w:rFonts w:asciiTheme="minorEastAsia" w:hAnsiTheme="minorEastAsia" w:hint="eastAsia"/>
                      <w:szCs w:val="21"/>
                    </w:rPr>
                    <w:t>机电</w:t>
                  </w:r>
                </w:p>
              </w:tc>
              <w:tc>
                <w:tcPr>
                  <w:tcW w:w="1225" w:type="dxa"/>
                </w:tcPr>
                <w:p w:rsidR="00DD6ADF" w:rsidRPr="00A30433" w:rsidRDefault="00DD6ADF" w:rsidP="00DD6ADF">
                  <w:pPr>
                    <w:ind w:firstLineChars="50" w:firstLine="105"/>
                    <w:jc w:val="left"/>
                    <w:rPr>
                      <w:rFonts w:asciiTheme="minorEastAsia" w:hAnsiTheme="minorEastAsia"/>
                      <w:szCs w:val="21"/>
                    </w:rPr>
                  </w:pPr>
                  <w:r w:rsidRPr="00DD6ADF">
                    <w:rPr>
                      <w:rFonts w:asciiTheme="minorEastAsia" w:hAnsiTheme="minorEastAsia" w:hint="eastAsia"/>
                      <w:szCs w:val="21"/>
                    </w:rPr>
                    <w:t>6.1</w:t>
                  </w:r>
                </w:p>
              </w:tc>
            </w:tr>
          </w:tbl>
          <w:p w:rsidR="00C51EDC" w:rsidRPr="00504FD1" w:rsidRDefault="00C51EDC" w:rsidP="00F00719">
            <w:pPr>
              <w:rPr>
                <w:rFonts w:ascii="方正仿宋简体" w:eastAsia="方正仿宋简体" w:hAnsi="宋体"/>
                <w:color w:val="000000"/>
                <w:szCs w:val="21"/>
              </w:rPr>
            </w:pPr>
          </w:p>
        </w:tc>
      </w:tr>
      <w:tr w:rsidR="00C51EDC" w:rsidRPr="00504FD1" w:rsidTr="00FC721C">
        <w:trPr>
          <w:cantSplit/>
          <w:trHeight w:val="1540"/>
        </w:trPr>
        <w:tc>
          <w:tcPr>
            <w:tcW w:w="1304" w:type="dxa"/>
            <w:tcBorders>
              <w:top w:val="single" w:sz="4" w:space="0" w:color="auto"/>
              <w:bottom w:val="single" w:sz="4" w:space="0" w:color="auto"/>
            </w:tcBorders>
            <w:vAlign w:val="center"/>
          </w:tcPr>
          <w:p w:rsidR="00C51EDC" w:rsidRPr="00504FD1" w:rsidRDefault="00C51EDC" w:rsidP="00F00719">
            <w:pPr>
              <w:ind w:leftChars="67" w:left="141" w:rightChars="84" w:right="176"/>
              <w:jc w:val="left"/>
              <w:rPr>
                <w:rFonts w:ascii="方正仿宋简体" w:eastAsia="方正仿宋简体" w:hAnsi="宋体"/>
                <w:color w:val="000000"/>
                <w:szCs w:val="21"/>
              </w:rPr>
            </w:pPr>
            <w:r w:rsidRPr="00504FD1">
              <w:rPr>
                <w:rFonts w:ascii="方正仿宋简体" w:eastAsia="方正仿宋简体" w:hAnsi="宋体" w:hint="eastAsia"/>
                <w:color w:val="000000"/>
                <w:szCs w:val="21"/>
              </w:rPr>
              <w:t>3.2起草阶段</w:t>
            </w:r>
          </w:p>
        </w:tc>
        <w:tc>
          <w:tcPr>
            <w:tcW w:w="7655" w:type="dxa"/>
            <w:tcBorders>
              <w:bottom w:val="single" w:sz="4" w:space="0" w:color="auto"/>
            </w:tcBorders>
            <w:vAlign w:val="center"/>
          </w:tcPr>
          <w:p w:rsidR="004D2992" w:rsidRPr="00C06277" w:rsidRDefault="006F229A" w:rsidP="00F00719">
            <w:pPr>
              <w:rPr>
                <w:rFonts w:asciiTheme="minorEastAsia" w:eastAsiaTheme="minorEastAsia" w:hAnsiTheme="minorEastAsia"/>
                <w:color w:val="000000"/>
                <w:szCs w:val="21"/>
              </w:rPr>
            </w:pPr>
            <w:r w:rsidRPr="00C06277">
              <w:rPr>
                <w:rFonts w:asciiTheme="minorEastAsia" w:eastAsiaTheme="minorEastAsia" w:hAnsiTheme="minorEastAsia" w:hint="eastAsia"/>
                <w:color w:val="000000"/>
                <w:szCs w:val="21"/>
              </w:rPr>
              <w:t>起草期限.阶段</w:t>
            </w:r>
            <w:r w:rsidR="004D2992" w:rsidRPr="00C06277">
              <w:rPr>
                <w:rFonts w:asciiTheme="minorEastAsia" w:eastAsiaTheme="minorEastAsia" w:hAnsiTheme="minorEastAsia" w:hint="eastAsia"/>
                <w:color w:val="000000"/>
                <w:szCs w:val="21"/>
              </w:rPr>
              <w:t>：</w:t>
            </w:r>
            <w:r w:rsidR="008D565E" w:rsidRPr="00C06277">
              <w:rPr>
                <w:rFonts w:asciiTheme="minorEastAsia" w:eastAsiaTheme="minorEastAsia" w:hAnsiTheme="minorEastAsia" w:hint="eastAsia"/>
                <w:color w:val="000000"/>
                <w:szCs w:val="21"/>
              </w:rPr>
              <w:t>2015年7月</w:t>
            </w:r>
            <w:r w:rsidR="00355493" w:rsidRPr="00C06277">
              <w:rPr>
                <w:rFonts w:asciiTheme="minorEastAsia" w:eastAsiaTheme="minorEastAsia" w:hAnsiTheme="minorEastAsia" w:hint="eastAsia"/>
                <w:color w:val="000000"/>
                <w:szCs w:val="21"/>
              </w:rPr>
              <w:t>至</w:t>
            </w:r>
            <w:r w:rsidR="00E80773" w:rsidRPr="00C06277">
              <w:rPr>
                <w:rFonts w:asciiTheme="minorEastAsia" w:eastAsiaTheme="minorEastAsia" w:hAnsiTheme="minorEastAsia" w:hint="eastAsia"/>
                <w:color w:val="000000"/>
                <w:szCs w:val="21"/>
              </w:rPr>
              <w:t>2016年12月</w:t>
            </w:r>
            <w:r w:rsidR="00B333B7" w:rsidRPr="00C06277">
              <w:rPr>
                <w:rFonts w:asciiTheme="minorEastAsia" w:eastAsiaTheme="minorEastAsia" w:hAnsiTheme="minorEastAsia" w:hint="eastAsia"/>
                <w:color w:val="000000"/>
                <w:szCs w:val="21"/>
              </w:rPr>
              <w:t>。</w:t>
            </w:r>
          </w:p>
          <w:p w:rsidR="00C51EDC" w:rsidRPr="00504FD1" w:rsidRDefault="00B333B7" w:rsidP="00F00719">
            <w:pPr>
              <w:rPr>
                <w:rFonts w:ascii="方正仿宋简体" w:eastAsia="方正仿宋简体" w:hAnsi="宋体"/>
                <w:color w:val="000000"/>
                <w:szCs w:val="21"/>
              </w:rPr>
            </w:pPr>
            <w:r w:rsidRPr="00C06277">
              <w:rPr>
                <w:rFonts w:asciiTheme="minorEastAsia" w:eastAsiaTheme="minorEastAsia" w:hAnsiTheme="minorEastAsia" w:hint="eastAsia"/>
                <w:color w:val="000000"/>
                <w:szCs w:val="21"/>
              </w:rPr>
              <w:t>由武汉科贝科技有限公司</w:t>
            </w:r>
            <w:r w:rsidR="004D2992" w:rsidRPr="00C06277">
              <w:rPr>
                <w:rFonts w:asciiTheme="minorEastAsia" w:eastAsiaTheme="minorEastAsia" w:hAnsiTheme="minorEastAsia" w:hint="eastAsia"/>
                <w:color w:val="000000"/>
                <w:szCs w:val="21"/>
              </w:rPr>
              <w:t>共</w:t>
            </w:r>
            <w:r w:rsidR="00AB5621" w:rsidRPr="00C06277">
              <w:rPr>
                <w:rFonts w:asciiTheme="minorEastAsia" w:eastAsiaTheme="minorEastAsia" w:hAnsiTheme="minorEastAsia" w:hint="eastAsia"/>
                <w:color w:val="000000"/>
                <w:szCs w:val="21"/>
              </w:rPr>
              <w:t>组织国内</w:t>
            </w:r>
            <w:r w:rsidR="004D2992" w:rsidRPr="00C06277">
              <w:rPr>
                <w:rFonts w:asciiTheme="minorEastAsia" w:eastAsiaTheme="minorEastAsia" w:hAnsiTheme="minorEastAsia" w:hint="eastAsia"/>
                <w:color w:val="000000"/>
                <w:szCs w:val="21"/>
              </w:rPr>
              <w:t>6家单位，并</w:t>
            </w:r>
            <w:r w:rsidR="00AB5621" w:rsidRPr="00C06277">
              <w:rPr>
                <w:rFonts w:asciiTheme="minorEastAsia" w:eastAsiaTheme="minorEastAsia" w:hAnsiTheme="minorEastAsia" w:hint="eastAsia"/>
                <w:color w:val="000000"/>
                <w:szCs w:val="21"/>
              </w:rPr>
              <w:t>组成</w:t>
            </w:r>
            <w:r w:rsidRPr="00C06277">
              <w:rPr>
                <w:rFonts w:asciiTheme="minorEastAsia" w:eastAsiaTheme="minorEastAsia" w:hAnsiTheme="minorEastAsia" w:hint="eastAsia"/>
                <w:color w:val="000000"/>
                <w:szCs w:val="21"/>
              </w:rPr>
              <w:t>起草团</w:t>
            </w:r>
            <w:r w:rsidR="004D2992" w:rsidRPr="00C06277">
              <w:rPr>
                <w:rFonts w:asciiTheme="minorEastAsia" w:eastAsiaTheme="minorEastAsia" w:hAnsiTheme="minorEastAsia" w:hint="eastAsia"/>
                <w:color w:val="000000"/>
                <w:szCs w:val="21"/>
              </w:rPr>
              <w:t>，</w:t>
            </w:r>
            <w:r w:rsidRPr="00C06277">
              <w:rPr>
                <w:rFonts w:asciiTheme="minorEastAsia" w:eastAsiaTheme="minorEastAsia" w:hAnsiTheme="minorEastAsia" w:hint="eastAsia"/>
                <w:color w:val="000000"/>
                <w:szCs w:val="21"/>
              </w:rPr>
              <w:t>依据任务</w:t>
            </w:r>
            <w:r w:rsidR="00BF0B0C" w:rsidRPr="00C06277">
              <w:rPr>
                <w:rFonts w:asciiTheme="minorEastAsia" w:eastAsiaTheme="minorEastAsia" w:hAnsiTheme="minorEastAsia" w:hint="eastAsia"/>
                <w:color w:val="000000"/>
                <w:szCs w:val="21"/>
              </w:rPr>
              <w:t>书</w:t>
            </w:r>
            <w:r w:rsidR="006F229A" w:rsidRPr="00C06277">
              <w:rPr>
                <w:rFonts w:asciiTheme="minorEastAsia" w:eastAsiaTheme="minorEastAsia" w:hAnsiTheme="minorEastAsia" w:hint="eastAsia"/>
                <w:color w:val="000000"/>
                <w:szCs w:val="21"/>
              </w:rPr>
              <w:t>专家的</w:t>
            </w:r>
            <w:r w:rsidR="00596A17" w:rsidRPr="00C06277">
              <w:rPr>
                <w:rFonts w:asciiTheme="minorEastAsia" w:eastAsiaTheme="minorEastAsia" w:hAnsiTheme="minorEastAsia" w:hint="eastAsia"/>
                <w:color w:val="000000"/>
                <w:szCs w:val="21"/>
              </w:rPr>
              <w:t>意见、同行讨论会</w:t>
            </w:r>
            <w:r w:rsidR="00BF0B0C" w:rsidRPr="00C06277">
              <w:rPr>
                <w:rFonts w:asciiTheme="minorEastAsia" w:eastAsiaTheme="minorEastAsia" w:hAnsiTheme="minorEastAsia" w:hint="eastAsia"/>
                <w:color w:val="000000"/>
                <w:szCs w:val="21"/>
              </w:rPr>
              <w:t>的意见</w:t>
            </w:r>
            <w:r w:rsidR="00596A17" w:rsidRPr="00C06277">
              <w:rPr>
                <w:rFonts w:asciiTheme="minorEastAsia" w:eastAsiaTheme="minorEastAsia" w:hAnsiTheme="minorEastAsia" w:hint="eastAsia"/>
                <w:color w:val="000000"/>
                <w:szCs w:val="21"/>
              </w:rPr>
              <w:t>、科标部</w:t>
            </w:r>
            <w:r w:rsidR="006F229A" w:rsidRPr="00C06277">
              <w:rPr>
                <w:rFonts w:asciiTheme="minorEastAsia" w:eastAsiaTheme="minorEastAsia" w:hAnsiTheme="minorEastAsia" w:hint="eastAsia"/>
                <w:color w:val="000000"/>
                <w:szCs w:val="21"/>
              </w:rPr>
              <w:t>项目专家组现场检查意见以及参编单位审稿</w:t>
            </w:r>
            <w:r w:rsidR="00CE621D" w:rsidRPr="00C06277">
              <w:rPr>
                <w:rFonts w:asciiTheme="minorEastAsia" w:eastAsiaTheme="minorEastAsia" w:hAnsiTheme="minorEastAsia" w:hint="eastAsia"/>
                <w:color w:val="000000"/>
                <w:szCs w:val="21"/>
              </w:rPr>
              <w:t>（见</w:t>
            </w:r>
            <w:r w:rsidR="00CD2AB6" w:rsidRPr="00C06277">
              <w:rPr>
                <w:rFonts w:asciiTheme="minorEastAsia" w:eastAsiaTheme="minorEastAsia" w:hAnsiTheme="minorEastAsia" w:hint="eastAsia"/>
                <w:color w:val="000000"/>
                <w:szCs w:val="21"/>
              </w:rPr>
              <w:t>本说明的</w:t>
            </w:r>
            <w:r w:rsidR="00CE621D" w:rsidRPr="00C06277">
              <w:rPr>
                <w:rFonts w:asciiTheme="minorEastAsia" w:eastAsiaTheme="minorEastAsia" w:hAnsiTheme="minorEastAsia" w:hint="eastAsia"/>
                <w:color w:val="000000"/>
                <w:szCs w:val="21"/>
              </w:rPr>
              <w:t>附件</w:t>
            </w:r>
            <w:r w:rsidR="007D1FF4">
              <w:rPr>
                <w:rFonts w:asciiTheme="minorEastAsia" w:eastAsiaTheme="minorEastAsia" w:hAnsiTheme="minorEastAsia" w:hint="eastAsia"/>
                <w:color w:val="000000"/>
                <w:szCs w:val="21"/>
              </w:rPr>
              <w:t>2</w:t>
            </w:r>
            <w:r w:rsidR="00CE621D" w:rsidRPr="00C06277">
              <w:rPr>
                <w:rFonts w:asciiTheme="minorEastAsia" w:eastAsiaTheme="minorEastAsia" w:hAnsiTheme="minorEastAsia" w:hint="eastAsia"/>
                <w:color w:val="000000"/>
                <w:szCs w:val="21"/>
              </w:rPr>
              <w:t>）</w:t>
            </w:r>
            <w:r w:rsidR="006F229A" w:rsidRPr="00C06277">
              <w:rPr>
                <w:rFonts w:asciiTheme="minorEastAsia" w:eastAsiaTheme="minorEastAsia" w:hAnsiTheme="minorEastAsia" w:hint="eastAsia"/>
                <w:color w:val="000000"/>
                <w:szCs w:val="21"/>
              </w:rPr>
              <w:t>完成</w:t>
            </w:r>
            <w:r w:rsidR="000C0BD3" w:rsidRPr="00C06277">
              <w:rPr>
                <w:rFonts w:asciiTheme="minorEastAsia" w:eastAsiaTheme="minorEastAsia" w:hAnsiTheme="minorEastAsia" w:hint="eastAsia"/>
                <w:color w:val="000000"/>
                <w:szCs w:val="21"/>
              </w:rPr>
              <w:t>了2015RB010</w:t>
            </w:r>
            <w:r w:rsidR="00A01633" w:rsidRPr="00C06277">
              <w:rPr>
                <w:rFonts w:asciiTheme="minorEastAsia" w:eastAsiaTheme="minorEastAsia" w:hAnsiTheme="minorEastAsia" w:hint="eastAsia"/>
                <w:color w:val="000000"/>
                <w:szCs w:val="21"/>
              </w:rPr>
              <w:t>草案（征求意见稿</w:t>
            </w:r>
            <w:r w:rsidR="000C0BD3" w:rsidRPr="00C06277">
              <w:rPr>
                <w:rFonts w:asciiTheme="minorEastAsia" w:eastAsiaTheme="minorEastAsia" w:hAnsiTheme="minorEastAsia" w:hint="eastAsia"/>
                <w:color w:val="000000"/>
                <w:szCs w:val="21"/>
              </w:rPr>
              <w:t>）</w:t>
            </w:r>
            <w:r w:rsidRPr="00C06277">
              <w:rPr>
                <w:rFonts w:asciiTheme="minorEastAsia" w:eastAsiaTheme="minorEastAsia" w:hAnsiTheme="minorEastAsia" w:hint="eastAsia"/>
                <w:color w:val="000000"/>
                <w:szCs w:val="21"/>
              </w:rPr>
              <w:t>。</w:t>
            </w:r>
          </w:p>
        </w:tc>
      </w:tr>
      <w:tr w:rsidR="00C51EDC" w:rsidRPr="00504FD1" w:rsidTr="00FC721C">
        <w:trPr>
          <w:cantSplit/>
          <w:trHeight w:val="1168"/>
        </w:trPr>
        <w:tc>
          <w:tcPr>
            <w:tcW w:w="1304" w:type="dxa"/>
            <w:tcBorders>
              <w:top w:val="single" w:sz="4" w:space="0" w:color="auto"/>
              <w:bottom w:val="single" w:sz="6" w:space="0" w:color="auto"/>
            </w:tcBorders>
            <w:vAlign w:val="center"/>
          </w:tcPr>
          <w:p w:rsidR="00C51EDC" w:rsidRPr="00504FD1" w:rsidRDefault="00C51EDC" w:rsidP="00F00719">
            <w:pPr>
              <w:ind w:leftChars="67" w:left="141" w:rightChars="84" w:right="176"/>
              <w:jc w:val="left"/>
              <w:rPr>
                <w:rFonts w:ascii="方正仿宋简体" w:eastAsia="方正仿宋简体" w:hAnsi="宋体"/>
                <w:color w:val="000000"/>
                <w:szCs w:val="21"/>
              </w:rPr>
            </w:pPr>
            <w:r w:rsidRPr="00504FD1">
              <w:rPr>
                <w:rFonts w:ascii="方正仿宋简体" w:eastAsia="方正仿宋简体" w:hAnsi="宋体" w:hint="eastAsia"/>
                <w:color w:val="000000"/>
                <w:szCs w:val="21"/>
              </w:rPr>
              <w:t>3.3征求意见阶段</w:t>
            </w:r>
          </w:p>
        </w:tc>
        <w:tc>
          <w:tcPr>
            <w:tcW w:w="7655" w:type="dxa"/>
            <w:tcBorders>
              <w:top w:val="single" w:sz="4" w:space="0" w:color="auto"/>
              <w:bottom w:val="single" w:sz="6" w:space="0" w:color="auto"/>
            </w:tcBorders>
            <w:vAlign w:val="center"/>
          </w:tcPr>
          <w:p w:rsidR="00DD6ADF" w:rsidRPr="00DD6ADF" w:rsidRDefault="00DD6ADF" w:rsidP="00F00719">
            <w:pPr>
              <w:jc w:val="left"/>
              <w:rPr>
                <w:rFonts w:asciiTheme="minorEastAsia" w:eastAsiaTheme="minorEastAsia" w:hAnsiTheme="minorEastAsia" w:hint="eastAsia"/>
                <w:color w:val="000000"/>
                <w:szCs w:val="21"/>
              </w:rPr>
            </w:pPr>
            <w:r w:rsidRPr="00DD6ADF">
              <w:rPr>
                <w:rFonts w:asciiTheme="minorEastAsia" w:eastAsiaTheme="minorEastAsia" w:hAnsiTheme="minorEastAsia" w:hint="eastAsia"/>
                <w:color w:val="000000"/>
                <w:szCs w:val="21"/>
              </w:rPr>
              <w:t>2017年3月至4月公开征求意见一次，</w:t>
            </w:r>
            <w:r>
              <w:rPr>
                <w:rFonts w:asciiTheme="minorEastAsia" w:eastAsiaTheme="minorEastAsia" w:hAnsiTheme="minorEastAsia" w:hint="eastAsia"/>
                <w:color w:val="000000"/>
                <w:szCs w:val="21"/>
              </w:rPr>
              <w:t>随后根据所获得的意见，进行了技术内容修改。</w:t>
            </w:r>
          </w:p>
          <w:p w:rsidR="00A01633" w:rsidRPr="00504FD1" w:rsidRDefault="00A01633" w:rsidP="00F00719">
            <w:pPr>
              <w:jc w:val="left"/>
              <w:rPr>
                <w:rFonts w:ascii="方正仿宋简体" w:eastAsia="方正仿宋简体" w:hAnsi="宋体"/>
                <w:color w:val="000000"/>
                <w:szCs w:val="21"/>
              </w:rPr>
            </w:pPr>
            <w:r w:rsidRPr="00DD6ADF">
              <w:rPr>
                <w:rFonts w:asciiTheme="minorEastAsia" w:eastAsiaTheme="minorEastAsia" w:hAnsiTheme="minorEastAsia" w:hint="eastAsia"/>
                <w:color w:val="000000"/>
                <w:szCs w:val="21"/>
              </w:rPr>
              <w:t>正在申请</w:t>
            </w:r>
            <w:r w:rsidR="000D7D5E" w:rsidRPr="00DD6ADF">
              <w:rPr>
                <w:rFonts w:asciiTheme="minorEastAsia" w:eastAsiaTheme="minorEastAsia" w:hAnsiTheme="minorEastAsia" w:hint="eastAsia"/>
                <w:color w:val="000000"/>
                <w:szCs w:val="21"/>
              </w:rPr>
              <w:t>再次</w:t>
            </w:r>
            <w:r w:rsidRPr="00DD6ADF">
              <w:rPr>
                <w:rFonts w:asciiTheme="minorEastAsia" w:eastAsiaTheme="minorEastAsia" w:hAnsiTheme="minorEastAsia" w:hint="eastAsia"/>
                <w:color w:val="000000"/>
                <w:szCs w:val="21"/>
              </w:rPr>
              <w:t>公开征求意见</w:t>
            </w:r>
          </w:p>
        </w:tc>
      </w:tr>
      <w:tr w:rsidR="00C51EDC" w:rsidRPr="00504FD1" w:rsidTr="00355493">
        <w:trPr>
          <w:cantSplit/>
          <w:trHeight w:val="1403"/>
        </w:trPr>
        <w:tc>
          <w:tcPr>
            <w:tcW w:w="1304" w:type="dxa"/>
            <w:tcBorders>
              <w:top w:val="single" w:sz="6" w:space="0" w:color="auto"/>
              <w:bottom w:val="single" w:sz="6" w:space="0" w:color="auto"/>
            </w:tcBorders>
            <w:vAlign w:val="center"/>
          </w:tcPr>
          <w:p w:rsidR="00C51EDC" w:rsidRPr="00504FD1" w:rsidRDefault="00C51EDC" w:rsidP="00F00719">
            <w:pPr>
              <w:ind w:leftChars="67" w:left="141" w:rightChars="84" w:right="176"/>
              <w:jc w:val="left"/>
              <w:rPr>
                <w:rFonts w:ascii="方正仿宋简体" w:eastAsia="方正仿宋简体" w:hAnsi="宋体"/>
                <w:color w:val="000000"/>
                <w:szCs w:val="21"/>
              </w:rPr>
            </w:pPr>
            <w:r w:rsidRPr="00504FD1">
              <w:rPr>
                <w:rFonts w:ascii="方正仿宋简体" w:eastAsia="方正仿宋简体" w:hAnsi="宋体" w:hint="eastAsia"/>
                <w:color w:val="000000"/>
                <w:szCs w:val="21"/>
              </w:rPr>
              <w:t>3.4标准审定阶段</w:t>
            </w:r>
          </w:p>
        </w:tc>
        <w:tc>
          <w:tcPr>
            <w:tcW w:w="7655" w:type="dxa"/>
            <w:tcBorders>
              <w:top w:val="single" w:sz="6" w:space="0" w:color="auto"/>
              <w:bottom w:val="single" w:sz="6" w:space="0" w:color="auto"/>
            </w:tcBorders>
            <w:vAlign w:val="center"/>
          </w:tcPr>
          <w:p w:rsidR="00C51EDC" w:rsidRPr="00504FD1" w:rsidRDefault="00C51EDC" w:rsidP="00F00719">
            <w:pPr>
              <w:jc w:val="left"/>
              <w:rPr>
                <w:rFonts w:ascii="方正仿宋简体" w:eastAsia="方正仿宋简体" w:hAnsi="宋体"/>
                <w:color w:val="000000"/>
                <w:szCs w:val="21"/>
              </w:rPr>
            </w:pPr>
          </w:p>
        </w:tc>
      </w:tr>
    </w:tbl>
    <w:p w:rsidR="00C51EDC" w:rsidRDefault="0065523F" w:rsidP="00ED7C47">
      <w:pPr>
        <w:widowControl/>
        <w:jc w:val="left"/>
        <w:rPr>
          <w:rFonts w:eastAsia="仿宋_GB2312"/>
          <w:b/>
          <w:color w:val="000000"/>
          <w:kern w:val="0"/>
          <w:sz w:val="32"/>
        </w:rPr>
      </w:pPr>
      <w:r>
        <w:rPr>
          <w:rFonts w:eastAsia="仿宋_GB2312"/>
          <w:b/>
          <w:color w:val="000000"/>
          <w:kern w:val="0"/>
          <w:sz w:val="32"/>
        </w:rPr>
        <w:br w:type="page"/>
      </w:r>
    </w:p>
    <w:tbl>
      <w:tblPr>
        <w:tblpPr w:leftFromText="180" w:rightFromText="180" w:vertAnchor="text" w:horzAnchor="margin" w:tblpXSpec="center" w:tblpY="169"/>
        <w:tblW w:w="8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959"/>
      </w:tblGrid>
      <w:tr w:rsidR="00C51EDC" w:rsidRPr="00504FD1" w:rsidTr="00F00719">
        <w:trPr>
          <w:cantSplit/>
          <w:trHeight w:val="613"/>
        </w:trPr>
        <w:tc>
          <w:tcPr>
            <w:tcW w:w="8959" w:type="dxa"/>
            <w:tcBorders>
              <w:top w:val="nil"/>
              <w:left w:val="nil"/>
              <w:bottom w:val="single" w:sz="4" w:space="0" w:color="auto"/>
              <w:right w:val="nil"/>
            </w:tcBorders>
            <w:vAlign w:val="center"/>
          </w:tcPr>
          <w:p w:rsidR="00C51EDC" w:rsidRPr="00504FD1" w:rsidRDefault="00C51EDC" w:rsidP="00F00719">
            <w:pPr>
              <w:rPr>
                <w:rFonts w:ascii="方正仿宋简体" w:eastAsia="方正仿宋简体" w:hAnsi="宋体"/>
                <w:color w:val="000000"/>
                <w:szCs w:val="21"/>
              </w:rPr>
            </w:pPr>
            <w:r w:rsidRPr="00504FD1">
              <w:rPr>
                <w:rFonts w:ascii="方正仿宋简体" w:eastAsia="方正仿宋简体" w:hAnsi="宋体" w:hint="eastAsia"/>
                <w:color w:val="000000"/>
                <w:szCs w:val="21"/>
              </w:rPr>
              <w:lastRenderedPageBreak/>
              <w:t>4</w:t>
            </w:r>
            <w:r>
              <w:rPr>
                <w:rFonts w:ascii="方正仿宋简体" w:eastAsia="方正仿宋简体" w:hAnsi="宋体" w:hint="eastAsia"/>
                <w:color w:val="000000"/>
                <w:szCs w:val="21"/>
              </w:rPr>
              <w:t>.</w:t>
            </w:r>
            <w:r w:rsidRPr="00504FD1">
              <w:rPr>
                <w:rFonts w:ascii="方正仿宋简体" w:eastAsia="方正仿宋简体" w:hAnsi="宋体" w:hint="eastAsia"/>
                <w:color w:val="000000"/>
                <w:szCs w:val="21"/>
              </w:rPr>
              <w:t>主要技术内容的确定</w:t>
            </w:r>
          </w:p>
        </w:tc>
      </w:tr>
      <w:tr w:rsidR="00C51EDC" w:rsidRPr="00504FD1" w:rsidTr="00F00719">
        <w:trPr>
          <w:cantSplit/>
          <w:trHeight w:val="11420"/>
        </w:trPr>
        <w:tc>
          <w:tcPr>
            <w:tcW w:w="8959" w:type="dxa"/>
            <w:tcBorders>
              <w:top w:val="single" w:sz="4" w:space="0" w:color="auto"/>
              <w:left w:val="single" w:sz="4" w:space="0" w:color="auto"/>
              <w:bottom w:val="single" w:sz="4" w:space="0" w:color="auto"/>
              <w:right w:val="single" w:sz="4" w:space="0" w:color="auto"/>
            </w:tcBorders>
            <w:vAlign w:val="center"/>
          </w:tcPr>
          <w:p w:rsidR="00DC0C8C" w:rsidRPr="00DC0C8C" w:rsidRDefault="009440AB" w:rsidP="009440AB">
            <w:pPr>
              <w:pStyle w:val="1"/>
              <w:spacing w:line="276" w:lineRule="auto"/>
              <w:ind w:firstLineChars="200" w:firstLine="42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1．</w:t>
            </w:r>
            <w:r w:rsidR="004D2992">
              <w:rPr>
                <w:rFonts w:asciiTheme="minorEastAsia" w:eastAsiaTheme="minorEastAsia" w:hAnsiTheme="minorEastAsia" w:cstheme="minorBidi" w:hint="eastAsia"/>
                <w:szCs w:val="21"/>
              </w:rPr>
              <w:t>主要</w:t>
            </w:r>
            <w:r w:rsidR="006574CD">
              <w:rPr>
                <w:rFonts w:asciiTheme="minorEastAsia" w:eastAsiaTheme="minorEastAsia" w:hAnsiTheme="minorEastAsia" w:cstheme="minorBidi" w:hint="eastAsia"/>
                <w:szCs w:val="21"/>
              </w:rPr>
              <w:t>参考</w:t>
            </w:r>
            <w:r w:rsidR="00DC0C8C" w:rsidRPr="00DC0C8C">
              <w:rPr>
                <w:rFonts w:asciiTheme="minorEastAsia" w:eastAsiaTheme="minorEastAsia" w:hAnsiTheme="minorEastAsia" w:cstheme="minorBidi"/>
                <w:szCs w:val="21"/>
              </w:rPr>
              <w:t>GB/T32146.1检验检测实验室设计与建设技术要求第1部分:通用要求</w:t>
            </w:r>
            <w:r>
              <w:rPr>
                <w:rFonts w:asciiTheme="minorEastAsia" w:eastAsiaTheme="minorEastAsia" w:hAnsiTheme="minorEastAsia" w:cstheme="minorBidi" w:hint="eastAsia"/>
                <w:szCs w:val="21"/>
              </w:rPr>
              <w:t>；</w:t>
            </w:r>
            <w:r w:rsidRPr="009440AB">
              <w:rPr>
                <w:rFonts w:asciiTheme="minorEastAsia" w:eastAsiaTheme="minorEastAsia" w:hAnsiTheme="minorEastAsia" w:cstheme="minorBidi"/>
                <w:szCs w:val="21"/>
              </w:rPr>
              <w:t xml:space="preserve"> JG/J 91-93 科学实验室建筑设计规范；GB 24820 </w:t>
            </w:r>
            <w:r w:rsidRPr="009440AB">
              <w:rPr>
                <w:rFonts w:asciiTheme="minorEastAsia" w:eastAsiaTheme="minorEastAsia" w:hAnsiTheme="minorEastAsia" w:cstheme="minorBidi" w:hint="eastAsia"/>
                <w:szCs w:val="21"/>
              </w:rPr>
              <w:t xml:space="preserve"> </w:t>
            </w:r>
            <w:r w:rsidRPr="009440AB">
              <w:rPr>
                <w:rFonts w:asciiTheme="minorEastAsia" w:eastAsiaTheme="minorEastAsia" w:hAnsiTheme="minorEastAsia" w:cstheme="minorBidi"/>
                <w:szCs w:val="21"/>
              </w:rPr>
              <w:t>实验室家具通用技术条件</w:t>
            </w:r>
            <w:r>
              <w:rPr>
                <w:rFonts w:asciiTheme="minorEastAsia" w:eastAsiaTheme="minorEastAsia" w:hAnsiTheme="minorEastAsia" w:cstheme="minorBidi" w:hint="eastAsia"/>
                <w:szCs w:val="21"/>
              </w:rPr>
              <w:t>和</w:t>
            </w:r>
            <w:proofErr w:type="spellStart"/>
            <w:r w:rsidR="00DC0C8C" w:rsidRPr="00DC0C8C">
              <w:rPr>
                <w:rFonts w:asciiTheme="minorEastAsia" w:eastAsiaTheme="minorEastAsia" w:hAnsiTheme="minorEastAsia" w:cstheme="minorBidi"/>
                <w:szCs w:val="21"/>
              </w:rPr>
              <w:t>DiBerardinis</w:t>
            </w:r>
            <w:proofErr w:type="spellEnd"/>
            <w:r w:rsidR="00DC0C8C" w:rsidRPr="00DC0C8C">
              <w:rPr>
                <w:rFonts w:asciiTheme="minorEastAsia" w:eastAsiaTheme="minorEastAsia" w:hAnsiTheme="minorEastAsia" w:cstheme="minorBidi"/>
                <w:szCs w:val="21"/>
              </w:rPr>
              <w:t xml:space="preserve"> (2013)</w:t>
            </w:r>
            <w:r>
              <w:rPr>
                <w:rFonts w:asciiTheme="minorEastAsia" w:eastAsiaTheme="minorEastAsia" w:hAnsiTheme="minorEastAsia" w:cstheme="minorBidi" w:hint="eastAsia"/>
                <w:szCs w:val="21"/>
              </w:rPr>
              <w:t>等《</w:t>
            </w:r>
            <w:r w:rsidR="00DC0C8C" w:rsidRPr="00DC0C8C">
              <w:rPr>
                <w:rFonts w:asciiTheme="minorEastAsia" w:eastAsiaTheme="minorEastAsia" w:hAnsiTheme="minorEastAsia" w:cstheme="minorBidi" w:hint="eastAsia"/>
                <w:szCs w:val="21"/>
              </w:rPr>
              <w:t>实验室设计指南：卫生、安全和环境问题</w:t>
            </w:r>
            <w:r>
              <w:rPr>
                <w:rFonts w:asciiTheme="minorEastAsia" w:eastAsiaTheme="minorEastAsia" w:hAnsiTheme="minorEastAsia" w:cstheme="minorBidi" w:hint="eastAsia"/>
                <w:szCs w:val="21"/>
              </w:rPr>
              <w:t>》</w:t>
            </w:r>
            <w:r w:rsidR="006574CD">
              <w:rPr>
                <w:rFonts w:asciiTheme="minorEastAsia" w:eastAsiaTheme="minorEastAsia" w:hAnsiTheme="minorEastAsia" w:cstheme="minorBidi" w:hint="eastAsia"/>
                <w:szCs w:val="21"/>
              </w:rPr>
              <w:t>等</w:t>
            </w:r>
            <w:r w:rsidR="006574CD" w:rsidRPr="006574CD">
              <w:rPr>
                <w:rFonts w:asciiTheme="minorEastAsia" w:eastAsiaTheme="minorEastAsia" w:hAnsiTheme="minorEastAsia" w:cstheme="minorBidi" w:hint="eastAsia"/>
                <w:szCs w:val="21"/>
              </w:rPr>
              <w:t>中的重要技术内容</w:t>
            </w:r>
            <w:r>
              <w:rPr>
                <w:rFonts w:asciiTheme="minorEastAsia" w:eastAsiaTheme="minorEastAsia" w:hAnsiTheme="minorEastAsia" w:cstheme="minorBidi" w:hint="eastAsia"/>
                <w:szCs w:val="21"/>
              </w:rPr>
              <w:t>确定以下技术内容：</w:t>
            </w:r>
          </w:p>
          <w:p w:rsidR="008A6D85" w:rsidRPr="009440AB" w:rsidRDefault="00AB5621" w:rsidP="009440AB">
            <w:pPr>
              <w:pStyle w:val="1"/>
              <w:spacing w:line="276" w:lineRule="auto"/>
              <w:ind w:leftChars="200" w:left="420"/>
              <w:rPr>
                <w:rFonts w:asciiTheme="minorEastAsia" w:eastAsiaTheme="minorEastAsia" w:hAnsiTheme="minorEastAsia" w:cstheme="minorBidi"/>
                <w:i/>
                <w:szCs w:val="21"/>
              </w:rPr>
            </w:pPr>
            <w:r>
              <w:rPr>
                <w:rFonts w:asciiTheme="minorEastAsia" w:eastAsiaTheme="minorEastAsia" w:hAnsiTheme="minorEastAsia" w:cstheme="minorBidi" w:hint="eastAsia"/>
                <w:i/>
                <w:szCs w:val="21"/>
              </w:rPr>
              <w:t>4</w:t>
            </w:r>
            <w:r w:rsidR="008A6D85" w:rsidRPr="009440AB">
              <w:rPr>
                <w:rFonts w:asciiTheme="minorEastAsia" w:eastAsiaTheme="minorEastAsia" w:hAnsiTheme="minorEastAsia" w:cstheme="minorBidi" w:hint="eastAsia"/>
                <w:i/>
                <w:szCs w:val="21"/>
              </w:rPr>
              <w:t xml:space="preserve"> 实验室建筑</w:t>
            </w:r>
          </w:p>
          <w:p w:rsidR="008A6D85" w:rsidRPr="009440AB" w:rsidRDefault="00AB5621" w:rsidP="009440AB">
            <w:pPr>
              <w:pStyle w:val="1"/>
              <w:spacing w:line="276" w:lineRule="auto"/>
              <w:ind w:leftChars="400" w:left="840"/>
              <w:rPr>
                <w:rFonts w:asciiTheme="minorEastAsia" w:eastAsiaTheme="minorEastAsia" w:hAnsiTheme="minorEastAsia" w:cstheme="minorBidi"/>
                <w:i/>
                <w:szCs w:val="21"/>
              </w:rPr>
            </w:pPr>
            <w:r>
              <w:rPr>
                <w:rFonts w:asciiTheme="minorEastAsia" w:eastAsiaTheme="minorEastAsia" w:hAnsiTheme="minorEastAsia" w:cstheme="minorBidi" w:hint="eastAsia"/>
                <w:i/>
                <w:szCs w:val="21"/>
              </w:rPr>
              <w:t>4</w:t>
            </w:r>
            <w:r w:rsidR="008A6D85" w:rsidRPr="009440AB">
              <w:rPr>
                <w:rFonts w:asciiTheme="minorEastAsia" w:eastAsiaTheme="minorEastAsia" w:hAnsiTheme="minorEastAsia" w:cstheme="minorBidi" w:hint="eastAsia"/>
                <w:i/>
                <w:szCs w:val="21"/>
              </w:rPr>
              <w:t>.1建筑</w:t>
            </w:r>
          </w:p>
          <w:p w:rsidR="008A6D85" w:rsidRPr="009440AB" w:rsidRDefault="00AB5621" w:rsidP="009440AB">
            <w:pPr>
              <w:pStyle w:val="1"/>
              <w:spacing w:line="276" w:lineRule="auto"/>
              <w:ind w:leftChars="400" w:left="840"/>
              <w:rPr>
                <w:rFonts w:asciiTheme="minorEastAsia" w:eastAsiaTheme="minorEastAsia" w:hAnsiTheme="minorEastAsia" w:cstheme="minorBidi"/>
                <w:i/>
                <w:szCs w:val="21"/>
              </w:rPr>
            </w:pPr>
            <w:r>
              <w:rPr>
                <w:rFonts w:asciiTheme="minorEastAsia" w:eastAsiaTheme="minorEastAsia" w:hAnsiTheme="minorEastAsia" w:cstheme="minorBidi" w:hint="eastAsia"/>
                <w:i/>
                <w:szCs w:val="21"/>
              </w:rPr>
              <w:t>4</w:t>
            </w:r>
            <w:r w:rsidR="008A6D85" w:rsidRPr="009440AB">
              <w:rPr>
                <w:rFonts w:asciiTheme="minorEastAsia" w:eastAsiaTheme="minorEastAsia" w:hAnsiTheme="minorEastAsia" w:cstheme="minorBidi" w:hint="eastAsia"/>
                <w:i/>
                <w:szCs w:val="21"/>
              </w:rPr>
              <w:t>.2</w:t>
            </w:r>
            <w:r w:rsidR="00671EC4">
              <w:rPr>
                <w:rFonts w:asciiTheme="minorEastAsia" w:eastAsiaTheme="minorEastAsia" w:hAnsiTheme="minorEastAsia" w:cstheme="minorBidi" w:hint="eastAsia"/>
                <w:i/>
                <w:szCs w:val="21"/>
              </w:rPr>
              <w:t>实验室</w:t>
            </w:r>
            <w:r w:rsidR="008A6D85" w:rsidRPr="009440AB">
              <w:rPr>
                <w:rFonts w:asciiTheme="minorEastAsia" w:eastAsiaTheme="minorEastAsia" w:hAnsiTheme="minorEastAsia" w:cstheme="minorBidi" w:hint="eastAsia"/>
                <w:i/>
                <w:szCs w:val="21"/>
              </w:rPr>
              <w:t>用房</w:t>
            </w:r>
          </w:p>
          <w:p w:rsidR="008D565E" w:rsidRPr="009440AB" w:rsidRDefault="00AB5621" w:rsidP="009440AB">
            <w:pPr>
              <w:pStyle w:val="1"/>
              <w:spacing w:line="276" w:lineRule="auto"/>
              <w:ind w:leftChars="400" w:left="840"/>
              <w:rPr>
                <w:rFonts w:asciiTheme="minorEastAsia" w:eastAsiaTheme="minorEastAsia" w:hAnsiTheme="minorEastAsia" w:cstheme="minorBidi"/>
                <w:i/>
                <w:szCs w:val="21"/>
              </w:rPr>
            </w:pPr>
            <w:r>
              <w:rPr>
                <w:rFonts w:asciiTheme="minorEastAsia" w:eastAsiaTheme="minorEastAsia" w:hAnsiTheme="minorEastAsia" w:cstheme="minorBidi" w:hint="eastAsia"/>
                <w:i/>
                <w:szCs w:val="21"/>
              </w:rPr>
              <w:t>4</w:t>
            </w:r>
            <w:r w:rsidR="008A6D85" w:rsidRPr="009440AB">
              <w:rPr>
                <w:rFonts w:asciiTheme="minorEastAsia" w:eastAsiaTheme="minorEastAsia" w:hAnsiTheme="minorEastAsia" w:cstheme="minorBidi" w:hint="eastAsia"/>
                <w:i/>
                <w:szCs w:val="21"/>
              </w:rPr>
              <w:t>.3实验室家具</w:t>
            </w:r>
          </w:p>
          <w:p w:rsidR="009440AB" w:rsidRDefault="009440AB" w:rsidP="00E570AE">
            <w:pPr>
              <w:pStyle w:val="1"/>
              <w:ind w:firstLineChars="200" w:firstLine="420"/>
              <w:rPr>
                <w:rFonts w:asciiTheme="minorEastAsia" w:eastAsiaTheme="minorEastAsia" w:hAnsiTheme="minorEastAsia"/>
                <w:noProof/>
                <w:szCs w:val="21"/>
              </w:rPr>
            </w:pPr>
            <w:r>
              <w:rPr>
                <w:rFonts w:asciiTheme="minorEastAsia" w:eastAsiaTheme="minorEastAsia" w:hAnsiTheme="minorEastAsia" w:hint="eastAsia"/>
                <w:noProof/>
                <w:szCs w:val="21"/>
              </w:rPr>
              <w:t>2．</w:t>
            </w:r>
            <w:r w:rsidR="004D2992">
              <w:rPr>
                <w:rFonts w:asciiTheme="minorEastAsia" w:eastAsiaTheme="minorEastAsia" w:hAnsiTheme="minorEastAsia" w:hint="eastAsia"/>
                <w:noProof/>
                <w:szCs w:val="21"/>
              </w:rPr>
              <w:t>主要</w:t>
            </w:r>
            <w:r w:rsidR="006574CD">
              <w:rPr>
                <w:rFonts w:asciiTheme="minorEastAsia" w:eastAsiaTheme="minorEastAsia" w:hAnsiTheme="minorEastAsia" w:hint="eastAsia"/>
                <w:noProof/>
                <w:szCs w:val="21"/>
              </w:rPr>
              <w:t>参考</w:t>
            </w:r>
            <w:r w:rsidR="00E570AE" w:rsidRPr="00E570AE">
              <w:rPr>
                <w:rFonts w:asciiTheme="minorEastAsia" w:eastAsiaTheme="minorEastAsia" w:hAnsiTheme="minorEastAsia"/>
                <w:noProof/>
                <w:szCs w:val="21"/>
              </w:rPr>
              <w:t>GB/T 18883 室内空气质量标准</w:t>
            </w:r>
            <w:r w:rsidR="00E570AE">
              <w:rPr>
                <w:rFonts w:asciiTheme="minorEastAsia" w:eastAsiaTheme="minorEastAsia" w:hAnsiTheme="minorEastAsia" w:hint="eastAsia"/>
                <w:noProof/>
                <w:szCs w:val="21"/>
              </w:rPr>
              <w:t>；</w:t>
            </w:r>
            <w:r w:rsidR="00E570AE" w:rsidRPr="00E570AE">
              <w:rPr>
                <w:rFonts w:ascii="Times New Roman"/>
                <w:iCs/>
                <w:color w:val="FF0000"/>
                <w:kern w:val="2"/>
                <w:szCs w:val="24"/>
                <w:shd w:val="clear" w:color="auto" w:fill="FFFFFF"/>
              </w:rPr>
              <w:t xml:space="preserve"> </w:t>
            </w:r>
            <w:r w:rsidR="00E570AE" w:rsidRPr="00E570AE">
              <w:rPr>
                <w:rFonts w:asciiTheme="minorEastAsia" w:eastAsiaTheme="minorEastAsia" w:hAnsiTheme="minorEastAsia"/>
                <w:iCs/>
                <w:noProof/>
                <w:szCs w:val="21"/>
              </w:rPr>
              <w:t>GB 50736-2012</w:t>
            </w:r>
            <w:r w:rsidR="00E570AE" w:rsidRPr="00E570AE">
              <w:rPr>
                <w:rFonts w:asciiTheme="minorEastAsia" w:eastAsiaTheme="minorEastAsia" w:hAnsiTheme="minorEastAsia"/>
                <w:i/>
                <w:iCs/>
                <w:noProof/>
                <w:szCs w:val="21"/>
              </w:rPr>
              <w:t xml:space="preserve"> </w:t>
            </w:r>
            <w:r w:rsidR="00E570AE" w:rsidRPr="00E570AE">
              <w:rPr>
                <w:rFonts w:asciiTheme="minorEastAsia" w:eastAsiaTheme="minorEastAsia" w:hAnsiTheme="minorEastAsia"/>
                <w:noProof/>
                <w:szCs w:val="21"/>
              </w:rPr>
              <w:t>民用建筑供暖通风与空气调节设计规范</w:t>
            </w:r>
            <w:r w:rsidR="00E570AE">
              <w:rPr>
                <w:rFonts w:asciiTheme="minorEastAsia" w:eastAsiaTheme="minorEastAsia" w:hAnsiTheme="minorEastAsia" w:hint="eastAsia"/>
                <w:noProof/>
                <w:szCs w:val="21"/>
              </w:rPr>
              <w:t>和</w:t>
            </w:r>
            <w:r w:rsidR="00E570AE" w:rsidRPr="00E570AE">
              <w:rPr>
                <w:rFonts w:ascii="Times New Roman"/>
                <w:color w:val="FF0000"/>
                <w:kern w:val="2"/>
                <w:szCs w:val="21"/>
              </w:rPr>
              <w:t xml:space="preserve"> </w:t>
            </w:r>
            <w:r w:rsidR="00E570AE" w:rsidRPr="00E570AE">
              <w:rPr>
                <w:rFonts w:asciiTheme="minorEastAsia" w:eastAsiaTheme="minorEastAsia" w:hAnsiTheme="minorEastAsia"/>
                <w:noProof/>
                <w:szCs w:val="21"/>
              </w:rPr>
              <w:t>JG/J 91-93 科学实验室建筑设计规范</w:t>
            </w:r>
            <w:r w:rsidR="00E570AE">
              <w:rPr>
                <w:rFonts w:asciiTheme="minorEastAsia" w:eastAsiaTheme="minorEastAsia" w:hAnsiTheme="minorEastAsia" w:hint="eastAsia"/>
                <w:noProof/>
                <w:szCs w:val="21"/>
              </w:rPr>
              <w:t>等</w:t>
            </w:r>
            <w:r w:rsidR="006574CD" w:rsidRPr="006574CD">
              <w:rPr>
                <w:rFonts w:asciiTheme="minorEastAsia" w:eastAsiaTheme="minorEastAsia" w:hAnsiTheme="minorEastAsia" w:hint="eastAsia"/>
                <w:noProof/>
                <w:szCs w:val="21"/>
              </w:rPr>
              <w:t>中的重要技术内容</w:t>
            </w:r>
            <w:r w:rsidR="00E570AE" w:rsidRPr="00E570AE">
              <w:rPr>
                <w:rFonts w:asciiTheme="minorEastAsia" w:eastAsiaTheme="minorEastAsia" w:hAnsiTheme="minorEastAsia" w:hint="eastAsia"/>
                <w:noProof/>
                <w:szCs w:val="21"/>
              </w:rPr>
              <w:t>确定以下技术内容：</w:t>
            </w:r>
          </w:p>
          <w:p w:rsidR="008A6D85" w:rsidRPr="00E570AE" w:rsidRDefault="00AB5621" w:rsidP="00E570AE">
            <w:pPr>
              <w:pStyle w:val="1"/>
              <w:spacing w:line="276" w:lineRule="auto"/>
              <w:ind w:leftChars="200" w:left="420"/>
              <w:rPr>
                <w:rFonts w:asciiTheme="minorEastAsia" w:eastAsiaTheme="minorEastAsia" w:hAnsiTheme="minorEastAsia"/>
                <w:i/>
                <w:noProof/>
                <w:szCs w:val="21"/>
              </w:rPr>
            </w:pPr>
            <w:r>
              <w:rPr>
                <w:rFonts w:asciiTheme="minorEastAsia" w:eastAsiaTheme="minorEastAsia" w:hAnsiTheme="minorEastAsia" w:hint="eastAsia"/>
                <w:i/>
                <w:noProof/>
                <w:szCs w:val="21"/>
              </w:rPr>
              <w:t>5</w:t>
            </w:r>
            <w:r w:rsidR="008A6D85" w:rsidRPr="00E570AE">
              <w:rPr>
                <w:rFonts w:asciiTheme="minorEastAsia" w:eastAsiaTheme="minorEastAsia" w:hAnsiTheme="minorEastAsia" w:hint="eastAsia"/>
                <w:i/>
                <w:noProof/>
                <w:szCs w:val="21"/>
              </w:rPr>
              <w:t xml:space="preserve"> 环境和卫生条件</w:t>
            </w:r>
          </w:p>
          <w:p w:rsidR="008A6D85" w:rsidRPr="00E570AE" w:rsidRDefault="00AB5621" w:rsidP="00E570AE">
            <w:pPr>
              <w:pStyle w:val="1"/>
              <w:spacing w:line="276" w:lineRule="auto"/>
              <w:ind w:leftChars="400" w:left="840"/>
              <w:rPr>
                <w:rFonts w:asciiTheme="minorEastAsia" w:eastAsiaTheme="minorEastAsia" w:hAnsiTheme="minorEastAsia"/>
                <w:i/>
                <w:noProof/>
                <w:szCs w:val="21"/>
              </w:rPr>
            </w:pPr>
            <w:r>
              <w:rPr>
                <w:rFonts w:asciiTheme="minorEastAsia" w:eastAsiaTheme="minorEastAsia" w:hAnsiTheme="minorEastAsia" w:hint="eastAsia"/>
                <w:i/>
                <w:noProof/>
                <w:szCs w:val="21"/>
              </w:rPr>
              <w:t>5</w:t>
            </w:r>
            <w:r w:rsidR="008A6D85" w:rsidRPr="00E570AE">
              <w:rPr>
                <w:rFonts w:asciiTheme="minorEastAsia" w:eastAsiaTheme="minorEastAsia" w:hAnsiTheme="minorEastAsia" w:hint="eastAsia"/>
                <w:i/>
                <w:noProof/>
                <w:szCs w:val="21"/>
              </w:rPr>
              <w:t>.1环境</w:t>
            </w:r>
          </w:p>
          <w:p w:rsidR="008A6D85" w:rsidRPr="00E570AE" w:rsidRDefault="00AB5621" w:rsidP="00E570AE">
            <w:pPr>
              <w:pStyle w:val="1"/>
              <w:spacing w:line="276" w:lineRule="auto"/>
              <w:ind w:leftChars="400" w:left="840"/>
              <w:rPr>
                <w:rFonts w:asciiTheme="minorEastAsia" w:eastAsiaTheme="minorEastAsia" w:hAnsiTheme="minorEastAsia"/>
                <w:i/>
                <w:noProof/>
                <w:szCs w:val="21"/>
              </w:rPr>
            </w:pPr>
            <w:r>
              <w:rPr>
                <w:rFonts w:asciiTheme="minorEastAsia" w:eastAsiaTheme="minorEastAsia" w:hAnsiTheme="minorEastAsia" w:hint="eastAsia"/>
                <w:i/>
                <w:noProof/>
                <w:szCs w:val="21"/>
              </w:rPr>
              <w:t>5</w:t>
            </w:r>
            <w:r w:rsidR="008A6D85" w:rsidRPr="00E570AE">
              <w:rPr>
                <w:rFonts w:asciiTheme="minorEastAsia" w:eastAsiaTheme="minorEastAsia" w:hAnsiTheme="minorEastAsia" w:hint="eastAsia"/>
                <w:i/>
                <w:noProof/>
                <w:szCs w:val="21"/>
              </w:rPr>
              <w:t>.2卫生</w:t>
            </w:r>
          </w:p>
          <w:p w:rsidR="008A6D85" w:rsidRPr="00E570AE" w:rsidRDefault="00AB5621" w:rsidP="00E570AE">
            <w:pPr>
              <w:pStyle w:val="1"/>
              <w:spacing w:line="276" w:lineRule="auto"/>
              <w:ind w:leftChars="400" w:left="840"/>
              <w:rPr>
                <w:rFonts w:asciiTheme="minorEastAsia" w:eastAsiaTheme="minorEastAsia" w:hAnsiTheme="minorEastAsia"/>
                <w:i/>
                <w:noProof/>
                <w:kern w:val="2"/>
                <w:szCs w:val="21"/>
              </w:rPr>
            </w:pPr>
            <w:r>
              <w:rPr>
                <w:rFonts w:asciiTheme="minorEastAsia" w:eastAsiaTheme="minorEastAsia" w:hAnsiTheme="minorEastAsia" w:hint="eastAsia"/>
                <w:i/>
                <w:noProof/>
                <w:kern w:val="2"/>
                <w:szCs w:val="21"/>
              </w:rPr>
              <w:t>5</w:t>
            </w:r>
            <w:r w:rsidR="008A6D85" w:rsidRPr="00E570AE">
              <w:rPr>
                <w:rFonts w:asciiTheme="minorEastAsia" w:eastAsiaTheme="minorEastAsia" w:hAnsiTheme="minorEastAsia" w:hint="eastAsia"/>
                <w:i/>
                <w:noProof/>
                <w:kern w:val="2"/>
                <w:szCs w:val="21"/>
              </w:rPr>
              <w:t>.3采暖、通风与空气调节系统</w:t>
            </w:r>
          </w:p>
          <w:p w:rsidR="00E570AE" w:rsidRPr="00E570AE" w:rsidRDefault="00E570AE" w:rsidP="004D2992">
            <w:pPr>
              <w:spacing w:line="276" w:lineRule="auto"/>
              <w:ind w:firstLineChars="200" w:firstLine="420"/>
              <w:rPr>
                <w:rFonts w:asciiTheme="minorEastAsia" w:eastAsiaTheme="minorEastAsia" w:hAnsiTheme="minorEastAsia"/>
                <w:b/>
                <w:color w:val="000000"/>
                <w:szCs w:val="21"/>
              </w:rPr>
            </w:pPr>
            <w:r>
              <w:rPr>
                <w:rFonts w:asciiTheme="minorEastAsia" w:eastAsiaTheme="minorEastAsia" w:hAnsiTheme="minorEastAsia" w:hint="eastAsia"/>
                <w:color w:val="000000"/>
                <w:szCs w:val="21"/>
              </w:rPr>
              <w:t>3．</w:t>
            </w:r>
            <w:r w:rsidR="004D2992">
              <w:rPr>
                <w:rFonts w:asciiTheme="minorEastAsia" w:eastAsiaTheme="minorEastAsia" w:hAnsiTheme="minorEastAsia" w:hint="eastAsia"/>
                <w:color w:val="000000"/>
                <w:szCs w:val="21"/>
              </w:rPr>
              <w:t>主要</w:t>
            </w:r>
            <w:r w:rsidR="006574CD">
              <w:rPr>
                <w:rFonts w:asciiTheme="minorEastAsia" w:eastAsiaTheme="minorEastAsia" w:hAnsiTheme="minorEastAsia" w:hint="eastAsia"/>
                <w:color w:val="000000"/>
                <w:szCs w:val="21"/>
              </w:rPr>
              <w:t>参考</w:t>
            </w:r>
            <w:r w:rsidRPr="00E570AE">
              <w:rPr>
                <w:color w:val="FF0000"/>
              </w:rPr>
              <w:t xml:space="preserve"> </w:t>
            </w:r>
            <w:r w:rsidRPr="00E570AE">
              <w:rPr>
                <w:rFonts w:asciiTheme="minorEastAsia" w:eastAsiaTheme="minorEastAsia" w:hAnsiTheme="minorEastAsia"/>
                <w:color w:val="000000"/>
                <w:szCs w:val="21"/>
              </w:rPr>
              <w:t>GB/T27476.1 GB/T27476.1</w:t>
            </w:r>
            <w:r w:rsidR="006574CD">
              <w:rPr>
                <w:rFonts w:asciiTheme="minorEastAsia" w:eastAsiaTheme="minorEastAsia" w:hAnsiTheme="minorEastAsia" w:hint="eastAsia"/>
                <w:color w:val="000000"/>
                <w:szCs w:val="21"/>
              </w:rPr>
              <w:t>、</w:t>
            </w:r>
            <w:r w:rsidRPr="00E570AE">
              <w:rPr>
                <w:rFonts w:asciiTheme="minorEastAsia" w:eastAsiaTheme="minorEastAsia" w:hAnsiTheme="minorEastAsia"/>
                <w:color w:val="000000"/>
                <w:szCs w:val="21"/>
              </w:rPr>
              <w:t xml:space="preserve"> GB/T27476.</w:t>
            </w:r>
            <w:r w:rsidR="006574CD">
              <w:rPr>
                <w:rFonts w:asciiTheme="minorEastAsia" w:eastAsiaTheme="minorEastAsia" w:hAnsiTheme="minorEastAsia" w:hint="eastAsia"/>
                <w:color w:val="000000"/>
                <w:szCs w:val="21"/>
              </w:rPr>
              <w:t>2</w:t>
            </w:r>
            <w:r w:rsidRPr="00E570AE">
              <w:rPr>
                <w:rFonts w:asciiTheme="minorEastAsia" w:eastAsiaTheme="minorEastAsia" w:hAnsiTheme="minorEastAsia"/>
                <w:color w:val="000000"/>
                <w:szCs w:val="21"/>
              </w:rPr>
              <w:t xml:space="preserve"> </w:t>
            </w:r>
            <w:r>
              <w:rPr>
                <w:rFonts w:asciiTheme="minorEastAsia" w:eastAsiaTheme="minorEastAsia" w:hAnsiTheme="minorEastAsia" w:hint="eastAsia"/>
                <w:color w:val="000000"/>
                <w:szCs w:val="21"/>
              </w:rPr>
              <w:t>、</w:t>
            </w:r>
            <w:r w:rsidRPr="00E570AE">
              <w:rPr>
                <w:rFonts w:asciiTheme="minorEastAsia" w:eastAsiaTheme="minorEastAsia" w:hAnsiTheme="minorEastAsia"/>
                <w:color w:val="000000"/>
                <w:szCs w:val="21"/>
              </w:rPr>
              <w:t>GB/T27476.</w:t>
            </w:r>
            <w:r w:rsidR="006574CD">
              <w:rPr>
                <w:rFonts w:asciiTheme="minorEastAsia" w:eastAsiaTheme="minorEastAsia" w:hAnsiTheme="minorEastAsia" w:hint="eastAsia"/>
                <w:color w:val="000000"/>
                <w:szCs w:val="21"/>
              </w:rPr>
              <w:t>3、</w:t>
            </w:r>
            <w:r w:rsidRPr="00E570AE">
              <w:rPr>
                <w:rFonts w:asciiTheme="minorEastAsia" w:eastAsiaTheme="minorEastAsia" w:hAnsiTheme="minorEastAsia"/>
                <w:color w:val="000000"/>
                <w:szCs w:val="21"/>
              </w:rPr>
              <w:t xml:space="preserve"> GB/T27476.</w:t>
            </w:r>
            <w:r w:rsidR="006574CD">
              <w:rPr>
                <w:rFonts w:asciiTheme="minorEastAsia" w:eastAsiaTheme="minorEastAsia" w:hAnsiTheme="minorEastAsia" w:hint="eastAsia"/>
                <w:color w:val="000000"/>
                <w:szCs w:val="21"/>
              </w:rPr>
              <w:t>4和</w:t>
            </w:r>
            <w:r w:rsidRPr="00E570AE">
              <w:rPr>
                <w:rFonts w:asciiTheme="minorEastAsia" w:eastAsiaTheme="minorEastAsia" w:hAnsiTheme="minorEastAsia"/>
                <w:color w:val="000000"/>
                <w:szCs w:val="21"/>
              </w:rPr>
              <w:t xml:space="preserve"> GB/T27476.</w:t>
            </w:r>
            <w:r w:rsidR="006574CD">
              <w:rPr>
                <w:rFonts w:asciiTheme="minorEastAsia" w:eastAsiaTheme="minorEastAsia" w:hAnsiTheme="minorEastAsia" w:hint="eastAsia"/>
                <w:color w:val="000000"/>
                <w:szCs w:val="21"/>
              </w:rPr>
              <w:t>5即：</w:t>
            </w:r>
            <w:r w:rsidRPr="00E570AE">
              <w:rPr>
                <w:rFonts w:asciiTheme="minorEastAsia" w:eastAsiaTheme="minorEastAsia" w:hAnsiTheme="minorEastAsia"/>
                <w:color w:val="000000"/>
                <w:szCs w:val="21"/>
              </w:rPr>
              <w:t>检测实验室安全</w:t>
            </w:r>
            <w:r w:rsidR="006574CD">
              <w:rPr>
                <w:rFonts w:asciiTheme="minorEastAsia" w:eastAsiaTheme="minorEastAsia" w:hAnsiTheme="minorEastAsia" w:hint="eastAsia"/>
                <w:color w:val="000000"/>
                <w:szCs w:val="21"/>
              </w:rPr>
              <w:t>的系列标准</w:t>
            </w:r>
            <w:r w:rsidR="00AB5621">
              <w:rPr>
                <w:rFonts w:asciiTheme="minorEastAsia" w:eastAsiaTheme="minorEastAsia" w:hAnsiTheme="minorEastAsia" w:hint="eastAsia"/>
                <w:color w:val="000000"/>
                <w:szCs w:val="21"/>
              </w:rPr>
              <w:t>以及GB19489-2008和GB50348-2012</w:t>
            </w:r>
            <w:r w:rsidR="006574CD">
              <w:rPr>
                <w:rFonts w:asciiTheme="minorEastAsia" w:eastAsiaTheme="minorEastAsia" w:hAnsiTheme="minorEastAsia" w:hint="eastAsia"/>
                <w:color w:val="000000"/>
                <w:szCs w:val="21"/>
              </w:rPr>
              <w:t>等</w:t>
            </w:r>
            <w:r w:rsidR="006574CD" w:rsidRPr="006574CD">
              <w:rPr>
                <w:rFonts w:asciiTheme="minorEastAsia" w:eastAsiaTheme="minorEastAsia" w:hAnsiTheme="minorEastAsia" w:hint="eastAsia"/>
                <w:color w:val="000000"/>
                <w:szCs w:val="21"/>
              </w:rPr>
              <w:t>中的重要技术内容确定以下技术内容：</w:t>
            </w:r>
          </w:p>
          <w:p w:rsidR="008A6D85" w:rsidRPr="006574CD" w:rsidRDefault="00AB5621" w:rsidP="006574CD">
            <w:pPr>
              <w:spacing w:line="276" w:lineRule="auto"/>
              <w:ind w:leftChars="200" w:left="420"/>
              <w:rPr>
                <w:rFonts w:asciiTheme="minorEastAsia" w:eastAsiaTheme="minorEastAsia" w:hAnsiTheme="minorEastAsia"/>
                <w:i/>
                <w:color w:val="000000"/>
                <w:szCs w:val="21"/>
              </w:rPr>
            </w:pPr>
            <w:r>
              <w:rPr>
                <w:rFonts w:asciiTheme="minorEastAsia" w:eastAsiaTheme="minorEastAsia" w:hAnsiTheme="minorEastAsia" w:hint="eastAsia"/>
                <w:i/>
                <w:color w:val="000000"/>
                <w:szCs w:val="21"/>
              </w:rPr>
              <w:t>6</w:t>
            </w:r>
            <w:r w:rsidR="008A6D85" w:rsidRPr="006574CD">
              <w:rPr>
                <w:rFonts w:asciiTheme="minorEastAsia" w:eastAsiaTheme="minorEastAsia" w:hAnsiTheme="minorEastAsia" w:hint="eastAsia"/>
                <w:i/>
                <w:color w:val="000000"/>
                <w:szCs w:val="21"/>
              </w:rPr>
              <w:t xml:space="preserve"> 安全条件</w:t>
            </w:r>
          </w:p>
          <w:p w:rsidR="008A6D85" w:rsidRPr="006574CD" w:rsidRDefault="00AB5621" w:rsidP="006574CD">
            <w:pPr>
              <w:spacing w:line="276" w:lineRule="auto"/>
              <w:ind w:leftChars="400" w:left="840"/>
              <w:rPr>
                <w:rFonts w:asciiTheme="minorEastAsia" w:eastAsiaTheme="minorEastAsia" w:hAnsiTheme="minorEastAsia"/>
                <w:i/>
                <w:color w:val="000000"/>
                <w:szCs w:val="21"/>
              </w:rPr>
            </w:pPr>
            <w:r>
              <w:rPr>
                <w:rFonts w:asciiTheme="minorEastAsia" w:eastAsiaTheme="minorEastAsia" w:hAnsiTheme="minorEastAsia" w:hint="eastAsia"/>
                <w:i/>
                <w:color w:val="000000"/>
                <w:szCs w:val="21"/>
              </w:rPr>
              <w:t>6</w:t>
            </w:r>
            <w:r w:rsidR="008A6D85" w:rsidRPr="006574CD">
              <w:rPr>
                <w:rFonts w:asciiTheme="minorEastAsia" w:eastAsiaTheme="minorEastAsia" w:hAnsiTheme="minorEastAsia" w:hint="eastAsia"/>
                <w:i/>
                <w:color w:val="000000"/>
                <w:szCs w:val="21"/>
              </w:rPr>
              <w:t>.1</w:t>
            </w:r>
            <w:r w:rsidR="00671EC4">
              <w:rPr>
                <w:rFonts w:asciiTheme="minorEastAsia" w:eastAsiaTheme="minorEastAsia" w:hAnsiTheme="minorEastAsia" w:hint="eastAsia"/>
                <w:i/>
                <w:color w:val="000000"/>
                <w:szCs w:val="21"/>
              </w:rPr>
              <w:t>危险化学品</w:t>
            </w:r>
          </w:p>
          <w:p w:rsidR="008A6D85" w:rsidRPr="006574CD" w:rsidRDefault="00AB5621" w:rsidP="006574CD">
            <w:pPr>
              <w:spacing w:line="276" w:lineRule="auto"/>
              <w:ind w:leftChars="400" w:left="840"/>
              <w:rPr>
                <w:rFonts w:asciiTheme="minorEastAsia" w:eastAsiaTheme="minorEastAsia" w:hAnsiTheme="minorEastAsia"/>
                <w:i/>
                <w:color w:val="000000"/>
                <w:szCs w:val="21"/>
              </w:rPr>
            </w:pPr>
            <w:r>
              <w:rPr>
                <w:rFonts w:asciiTheme="minorEastAsia" w:eastAsiaTheme="minorEastAsia" w:hAnsiTheme="minorEastAsia" w:hint="eastAsia"/>
                <w:i/>
                <w:color w:val="000000"/>
                <w:szCs w:val="21"/>
              </w:rPr>
              <w:t>6</w:t>
            </w:r>
            <w:r w:rsidR="008A6D85" w:rsidRPr="006574CD">
              <w:rPr>
                <w:rFonts w:asciiTheme="minorEastAsia" w:eastAsiaTheme="minorEastAsia" w:hAnsiTheme="minorEastAsia" w:hint="eastAsia"/>
                <w:i/>
                <w:color w:val="000000"/>
                <w:szCs w:val="21"/>
              </w:rPr>
              <w:t>.2</w:t>
            </w:r>
            <w:r w:rsidR="00671EC4">
              <w:rPr>
                <w:rFonts w:asciiTheme="minorEastAsia" w:eastAsiaTheme="minorEastAsia" w:hAnsiTheme="minorEastAsia" w:hint="eastAsia"/>
                <w:i/>
                <w:color w:val="000000"/>
                <w:szCs w:val="21"/>
              </w:rPr>
              <w:t>电气</w:t>
            </w:r>
          </w:p>
          <w:p w:rsidR="008A6D85" w:rsidRPr="006574CD" w:rsidRDefault="00AB5621" w:rsidP="006574CD">
            <w:pPr>
              <w:spacing w:line="276" w:lineRule="auto"/>
              <w:ind w:leftChars="400" w:left="840"/>
              <w:rPr>
                <w:rFonts w:asciiTheme="minorEastAsia" w:eastAsiaTheme="minorEastAsia" w:hAnsiTheme="minorEastAsia"/>
                <w:i/>
                <w:color w:val="000000"/>
                <w:szCs w:val="21"/>
              </w:rPr>
            </w:pPr>
            <w:r>
              <w:rPr>
                <w:rFonts w:asciiTheme="minorEastAsia" w:eastAsiaTheme="minorEastAsia" w:hAnsiTheme="minorEastAsia" w:hint="eastAsia"/>
                <w:i/>
                <w:color w:val="000000"/>
                <w:szCs w:val="21"/>
              </w:rPr>
              <w:t>6</w:t>
            </w:r>
            <w:r w:rsidR="008A6D85" w:rsidRPr="006574CD">
              <w:rPr>
                <w:rFonts w:asciiTheme="minorEastAsia" w:eastAsiaTheme="minorEastAsia" w:hAnsiTheme="minorEastAsia" w:hint="eastAsia"/>
                <w:i/>
                <w:color w:val="000000"/>
                <w:szCs w:val="21"/>
              </w:rPr>
              <w:t>.3</w:t>
            </w:r>
            <w:r w:rsidR="00671EC4">
              <w:rPr>
                <w:rFonts w:asciiTheme="minorEastAsia" w:eastAsiaTheme="minorEastAsia" w:hAnsiTheme="minorEastAsia" w:hint="eastAsia"/>
                <w:i/>
                <w:color w:val="000000"/>
                <w:szCs w:val="21"/>
              </w:rPr>
              <w:t>机械设备</w:t>
            </w:r>
          </w:p>
          <w:p w:rsidR="008A6D85" w:rsidRPr="006574CD" w:rsidRDefault="00AB5621" w:rsidP="006574CD">
            <w:pPr>
              <w:spacing w:line="276" w:lineRule="auto"/>
              <w:ind w:leftChars="400" w:left="840"/>
              <w:rPr>
                <w:rFonts w:asciiTheme="minorEastAsia" w:eastAsiaTheme="minorEastAsia" w:hAnsiTheme="minorEastAsia"/>
                <w:i/>
                <w:color w:val="000000"/>
                <w:szCs w:val="21"/>
              </w:rPr>
            </w:pPr>
            <w:r>
              <w:rPr>
                <w:rFonts w:asciiTheme="minorEastAsia" w:eastAsiaTheme="minorEastAsia" w:hAnsiTheme="minorEastAsia" w:hint="eastAsia"/>
                <w:i/>
                <w:color w:val="000000"/>
                <w:szCs w:val="21"/>
              </w:rPr>
              <w:t>6</w:t>
            </w:r>
            <w:r w:rsidR="008A6D85" w:rsidRPr="006574CD">
              <w:rPr>
                <w:rFonts w:asciiTheme="minorEastAsia" w:eastAsiaTheme="minorEastAsia" w:hAnsiTheme="minorEastAsia" w:hint="eastAsia"/>
                <w:i/>
                <w:color w:val="000000"/>
                <w:szCs w:val="21"/>
              </w:rPr>
              <w:t>.4</w:t>
            </w:r>
            <w:r w:rsidR="00671EC4">
              <w:rPr>
                <w:rFonts w:asciiTheme="minorEastAsia" w:eastAsiaTheme="minorEastAsia" w:hAnsiTheme="minorEastAsia" w:hint="eastAsia"/>
                <w:i/>
                <w:color w:val="000000"/>
                <w:szCs w:val="21"/>
              </w:rPr>
              <w:t>病原微生物</w:t>
            </w:r>
          </w:p>
          <w:p w:rsidR="008A6D85" w:rsidRPr="006574CD" w:rsidRDefault="00AB5621" w:rsidP="006574CD">
            <w:pPr>
              <w:spacing w:line="276" w:lineRule="auto"/>
              <w:ind w:leftChars="400" w:left="840"/>
              <w:rPr>
                <w:rFonts w:asciiTheme="minorEastAsia" w:eastAsiaTheme="minorEastAsia" w:hAnsiTheme="minorEastAsia"/>
                <w:i/>
                <w:color w:val="000000"/>
                <w:szCs w:val="21"/>
              </w:rPr>
            </w:pPr>
            <w:r>
              <w:rPr>
                <w:rFonts w:asciiTheme="minorEastAsia" w:eastAsiaTheme="minorEastAsia" w:hAnsiTheme="minorEastAsia" w:hint="eastAsia"/>
                <w:i/>
                <w:color w:val="000000"/>
                <w:szCs w:val="21"/>
              </w:rPr>
              <w:t>6</w:t>
            </w:r>
            <w:r w:rsidR="008A6D85" w:rsidRPr="006574CD">
              <w:rPr>
                <w:rFonts w:asciiTheme="minorEastAsia" w:eastAsiaTheme="minorEastAsia" w:hAnsiTheme="minorEastAsia" w:hint="eastAsia"/>
                <w:i/>
                <w:color w:val="000000"/>
                <w:szCs w:val="21"/>
              </w:rPr>
              <w:t>.5</w:t>
            </w:r>
            <w:r w:rsidR="00671EC4">
              <w:rPr>
                <w:rFonts w:asciiTheme="minorEastAsia" w:eastAsiaTheme="minorEastAsia" w:hAnsiTheme="minorEastAsia" w:hint="eastAsia"/>
                <w:i/>
                <w:color w:val="000000"/>
                <w:szCs w:val="21"/>
              </w:rPr>
              <w:t>非电离辐射</w:t>
            </w:r>
          </w:p>
          <w:p w:rsidR="008A6D85" w:rsidRPr="006574CD" w:rsidRDefault="00AB5621" w:rsidP="006574CD">
            <w:pPr>
              <w:spacing w:line="276" w:lineRule="auto"/>
              <w:ind w:leftChars="400" w:left="840"/>
              <w:rPr>
                <w:rFonts w:asciiTheme="minorEastAsia" w:eastAsiaTheme="minorEastAsia" w:hAnsiTheme="minorEastAsia"/>
                <w:i/>
                <w:color w:val="000000"/>
                <w:szCs w:val="21"/>
              </w:rPr>
            </w:pPr>
            <w:r>
              <w:rPr>
                <w:rFonts w:asciiTheme="minorEastAsia" w:eastAsiaTheme="minorEastAsia" w:hAnsiTheme="minorEastAsia" w:hint="eastAsia"/>
                <w:i/>
                <w:color w:val="000000"/>
                <w:szCs w:val="21"/>
              </w:rPr>
              <w:t>6</w:t>
            </w:r>
            <w:r w:rsidR="008A6D85" w:rsidRPr="006574CD">
              <w:rPr>
                <w:rFonts w:asciiTheme="minorEastAsia" w:eastAsiaTheme="minorEastAsia" w:hAnsiTheme="minorEastAsia" w:hint="eastAsia"/>
                <w:i/>
                <w:color w:val="000000"/>
                <w:szCs w:val="21"/>
              </w:rPr>
              <w:t>.6</w:t>
            </w:r>
            <w:r w:rsidR="00671EC4">
              <w:rPr>
                <w:rFonts w:asciiTheme="minorEastAsia" w:eastAsiaTheme="minorEastAsia" w:hAnsiTheme="minorEastAsia" w:hint="eastAsia"/>
                <w:i/>
                <w:color w:val="000000"/>
                <w:szCs w:val="21"/>
              </w:rPr>
              <w:t>安全设备</w:t>
            </w:r>
          </w:p>
          <w:p w:rsidR="008A6D85" w:rsidRPr="006574CD" w:rsidRDefault="00AB5621" w:rsidP="006574CD">
            <w:pPr>
              <w:spacing w:line="276" w:lineRule="auto"/>
              <w:ind w:leftChars="400" w:left="840"/>
              <w:rPr>
                <w:rFonts w:asciiTheme="minorEastAsia" w:eastAsiaTheme="minorEastAsia" w:hAnsiTheme="minorEastAsia"/>
                <w:i/>
                <w:color w:val="000000"/>
                <w:szCs w:val="21"/>
              </w:rPr>
            </w:pPr>
            <w:r>
              <w:rPr>
                <w:rFonts w:asciiTheme="minorEastAsia" w:eastAsiaTheme="minorEastAsia" w:hAnsiTheme="minorEastAsia" w:hint="eastAsia"/>
                <w:i/>
                <w:color w:val="000000"/>
                <w:szCs w:val="21"/>
              </w:rPr>
              <w:t>6</w:t>
            </w:r>
            <w:r w:rsidR="008A6D85" w:rsidRPr="006574CD">
              <w:rPr>
                <w:rFonts w:asciiTheme="minorEastAsia" w:eastAsiaTheme="minorEastAsia" w:hAnsiTheme="minorEastAsia" w:hint="eastAsia"/>
                <w:i/>
                <w:color w:val="000000"/>
                <w:szCs w:val="21"/>
              </w:rPr>
              <w:t>.7</w:t>
            </w:r>
            <w:r w:rsidR="00671EC4">
              <w:rPr>
                <w:rFonts w:asciiTheme="minorEastAsia" w:eastAsiaTheme="minorEastAsia" w:hAnsiTheme="minorEastAsia" w:hint="eastAsia"/>
                <w:i/>
                <w:color w:val="000000"/>
                <w:szCs w:val="21"/>
              </w:rPr>
              <w:t>气体</w:t>
            </w:r>
          </w:p>
          <w:p w:rsidR="008A6D85" w:rsidRPr="006574CD" w:rsidRDefault="00AB5621" w:rsidP="006574CD">
            <w:pPr>
              <w:spacing w:line="276" w:lineRule="auto"/>
              <w:ind w:leftChars="400" w:left="840"/>
              <w:rPr>
                <w:rFonts w:asciiTheme="minorEastAsia" w:eastAsiaTheme="minorEastAsia" w:hAnsiTheme="minorEastAsia"/>
                <w:i/>
                <w:color w:val="000000"/>
                <w:szCs w:val="21"/>
              </w:rPr>
            </w:pPr>
            <w:r>
              <w:rPr>
                <w:rFonts w:asciiTheme="minorEastAsia" w:eastAsiaTheme="minorEastAsia" w:hAnsiTheme="minorEastAsia" w:hint="eastAsia"/>
                <w:i/>
                <w:color w:val="000000"/>
                <w:szCs w:val="21"/>
              </w:rPr>
              <w:t>6</w:t>
            </w:r>
            <w:r w:rsidR="008A6D85" w:rsidRPr="006574CD">
              <w:rPr>
                <w:rFonts w:asciiTheme="minorEastAsia" w:eastAsiaTheme="minorEastAsia" w:hAnsiTheme="minorEastAsia" w:hint="eastAsia"/>
                <w:i/>
                <w:color w:val="000000"/>
                <w:szCs w:val="21"/>
              </w:rPr>
              <w:t>.8消防</w:t>
            </w:r>
          </w:p>
          <w:p w:rsidR="006574CD" w:rsidRDefault="006574CD" w:rsidP="006574CD">
            <w:pPr>
              <w:spacing w:line="276"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r w:rsidRPr="006574CD">
              <w:rPr>
                <w:rFonts w:asciiTheme="minorEastAsia" w:eastAsiaTheme="minorEastAsia" w:hAnsiTheme="minorEastAsia" w:hint="eastAsia"/>
                <w:color w:val="000000"/>
                <w:szCs w:val="21"/>
              </w:rPr>
              <w:t>．</w:t>
            </w:r>
            <w:r w:rsidR="004D2992">
              <w:rPr>
                <w:rFonts w:asciiTheme="minorEastAsia" w:eastAsiaTheme="minorEastAsia" w:hAnsiTheme="minorEastAsia" w:hint="eastAsia"/>
                <w:color w:val="000000"/>
                <w:szCs w:val="21"/>
              </w:rPr>
              <w:t>主要</w:t>
            </w:r>
            <w:r>
              <w:rPr>
                <w:rFonts w:asciiTheme="minorEastAsia" w:eastAsiaTheme="minorEastAsia" w:hAnsiTheme="minorEastAsia" w:hint="eastAsia"/>
                <w:color w:val="000000"/>
                <w:szCs w:val="21"/>
              </w:rPr>
              <w:t>参考</w:t>
            </w:r>
            <w:r w:rsidRPr="006574CD">
              <w:rPr>
                <w:rFonts w:asciiTheme="minorEastAsia" w:eastAsiaTheme="minorEastAsia" w:hAnsiTheme="minorEastAsia"/>
                <w:color w:val="000000"/>
                <w:szCs w:val="21"/>
              </w:rPr>
              <w:t>GB/T32146.1检验检测实验室设计与建设技术要求第1部分:通用要求</w:t>
            </w:r>
            <w:r w:rsidRPr="006574CD">
              <w:rPr>
                <w:rFonts w:asciiTheme="minorEastAsia" w:eastAsiaTheme="minorEastAsia" w:hAnsiTheme="minorEastAsia" w:hint="eastAsia"/>
                <w:color w:val="000000"/>
                <w:szCs w:val="21"/>
              </w:rPr>
              <w:t>等</w:t>
            </w:r>
            <w:r>
              <w:rPr>
                <w:rFonts w:asciiTheme="minorEastAsia" w:eastAsiaTheme="minorEastAsia" w:hAnsiTheme="minorEastAsia" w:hint="eastAsia"/>
                <w:color w:val="000000"/>
                <w:szCs w:val="21"/>
              </w:rPr>
              <w:t>中的重要技术内容</w:t>
            </w:r>
            <w:r w:rsidRPr="006574CD">
              <w:rPr>
                <w:rFonts w:asciiTheme="minorEastAsia" w:eastAsiaTheme="minorEastAsia" w:hAnsiTheme="minorEastAsia" w:hint="eastAsia"/>
                <w:color w:val="000000"/>
                <w:szCs w:val="21"/>
              </w:rPr>
              <w:t>确定以下技术内容：</w:t>
            </w:r>
          </w:p>
          <w:p w:rsidR="008A6D85" w:rsidRPr="006574CD" w:rsidRDefault="00AB5621" w:rsidP="006574CD">
            <w:pPr>
              <w:spacing w:line="276" w:lineRule="auto"/>
              <w:ind w:leftChars="200" w:left="420"/>
              <w:rPr>
                <w:rFonts w:asciiTheme="minorEastAsia" w:eastAsiaTheme="minorEastAsia" w:hAnsiTheme="minorEastAsia"/>
                <w:i/>
                <w:color w:val="000000"/>
                <w:szCs w:val="21"/>
              </w:rPr>
            </w:pPr>
            <w:r>
              <w:rPr>
                <w:rFonts w:asciiTheme="minorEastAsia" w:eastAsiaTheme="minorEastAsia" w:hAnsiTheme="minorEastAsia" w:hint="eastAsia"/>
                <w:i/>
                <w:color w:val="000000"/>
                <w:szCs w:val="21"/>
              </w:rPr>
              <w:t>7</w:t>
            </w:r>
            <w:r w:rsidR="008A6D85" w:rsidRPr="006574CD">
              <w:rPr>
                <w:rFonts w:asciiTheme="minorEastAsia" w:eastAsiaTheme="minorEastAsia" w:hAnsiTheme="minorEastAsia" w:hint="eastAsia"/>
                <w:i/>
                <w:color w:val="000000"/>
                <w:szCs w:val="21"/>
              </w:rPr>
              <w:t xml:space="preserve"> 智能化条件</w:t>
            </w:r>
          </w:p>
          <w:p w:rsidR="008A6D85" w:rsidRPr="006574CD" w:rsidRDefault="00AB5621" w:rsidP="006574CD">
            <w:pPr>
              <w:spacing w:line="276" w:lineRule="auto"/>
              <w:ind w:leftChars="400" w:left="840"/>
              <w:rPr>
                <w:rFonts w:asciiTheme="minorEastAsia" w:eastAsiaTheme="minorEastAsia" w:hAnsiTheme="minorEastAsia"/>
                <w:i/>
                <w:color w:val="000000"/>
                <w:szCs w:val="21"/>
              </w:rPr>
            </w:pPr>
            <w:r>
              <w:rPr>
                <w:rFonts w:asciiTheme="minorEastAsia" w:eastAsiaTheme="minorEastAsia" w:hAnsiTheme="minorEastAsia" w:hint="eastAsia"/>
                <w:i/>
                <w:color w:val="000000"/>
                <w:szCs w:val="21"/>
              </w:rPr>
              <w:t>7</w:t>
            </w:r>
            <w:r w:rsidR="008A6D85" w:rsidRPr="006574CD">
              <w:rPr>
                <w:rFonts w:asciiTheme="minorEastAsia" w:eastAsiaTheme="minorEastAsia" w:hAnsiTheme="minorEastAsia" w:hint="eastAsia"/>
                <w:i/>
                <w:color w:val="000000"/>
                <w:szCs w:val="21"/>
              </w:rPr>
              <w:t>.1信息分享与资源管理</w:t>
            </w:r>
          </w:p>
          <w:p w:rsidR="008A6D85" w:rsidRPr="006574CD" w:rsidRDefault="00AB5621" w:rsidP="006574CD">
            <w:pPr>
              <w:spacing w:line="276" w:lineRule="auto"/>
              <w:ind w:leftChars="400" w:left="840"/>
              <w:rPr>
                <w:rFonts w:asciiTheme="minorEastAsia" w:eastAsiaTheme="minorEastAsia" w:hAnsiTheme="minorEastAsia"/>
                <w:i/>
                <w:color w:val="000000"/>
                <w:szCs w:val="21"/>
              </w:rPr>
            </w:pPr>
            <w:r>
              <w:rPr>
                <w:rFonts w:asciiTheme="minorEastAsia" w:eastAsiaTheme="minorEastAsia" w:hAnsiTheme="minorEastAsia" w:hint="eastAsia"/>
                <w:i/>
                <w:color w:val="000000"/>
                <w:szCs w:val="21"/>
              </w:rPr>
              <w:t>7</w:t>
            </w:r>
            <w:r w:rsidR="008A6D85" w:rsidRPr="006574CD">
              <w:rPr>
                <w:rFonts w:asciiTheme="minorEastAsia" w:eastAsiaTheme="minorEastAsia" w:hAnsiTheme="minorEastAsia" w:hint="eastAsia"/>
                <w:i/>
                <w:color w:val="000000"/>
                <w:szCs w:val="21"/>
              </w:rPr>
              <w:t>.2环境和卫生监控</w:t>
            </w:r>
          </w:p>
          <w:p w:rsidR="008A6D85" w:rsidRPr="006574CD" w:rsidRDefault="00AB5621" w:rsidP="006574CD">
            <w:pPr>
              <w:spacing w:line="276" w:lineRule="auto"/>
              <w:ind w:leftChars="400" w:left="840"/>
              <w:rPr>
                <w:rFonts w:asciiTheme="minorEastAsia" w:eastAsiaTheme="minorEastAsia" w:hAnsiTheme="minorEastAsia"/>
                <w:i/>
                <w:color w:val="000000"/>
                <w:szCs w:val="21"/>
              </w:rPr>
            </w:pPr>
            <w:r>
              <w:rPr>
                <w:rFonts w:asciiTheme="minorEastAsia" w:eastAsiaTheme="minorEastAsia" w:hAnsiTheme="minorEastAsia" w:hint="eastAsia"/>
                <w:i/>
                <w:color w:val="000000"/>
                <w:szCs w:val="21"/>
              </w:rPr>
              <w:t>7</w:t>
            </w:r>
            <w:r w:rsidR="008A6D85" w:rsidRPr="006574CD">
              <w:rPr>
                <w:rFonts w:asciiTheme="minorEastAsia" w:eastAsiaTheme="minorEastAsia" w:hAnsiTheme="minorEastAsia" w:hint="eastAsia"/>
                <w:i/>
                <w:color w:val="000000"/>
                <w:szCs w:val="21"/>
              </w:rPr>
              <w:t>.3</w:t>
            </w:r>
            <w:r w:rsidR="00671EC4">
              <w:rPr>
                <w:rFonts w:asciiTheme="minorEastAsia" w:eastAsiaTheme="minorEastAsia" w:hAnsiTheme="minorEastAsia" w:hint="eastAsia"/>
                <w:i/>
                <w:color w:val="000000"/>
                <w:szCs w:val="21"/>
              </w:rPr>
              <w:t>安全预警</w:t>
            </w:r>
            <w:r w:rsidR="008A6D85" w:rsidRPr="006574CD">
              <w:rPr>
                <w:rFonts w:asciiTheme="minorEastAsia" w:eastAsiaTheme="minorEastAsia" w:hAnsiTheme="minorEastAsia" w:hint="eastAsia"/>
                <w:i/>
                <w:color w:val="000000"/>
                <w:szCs w:val="21"/>
              </w:rPr>
              <w:t>系统</w:t>
            </w:r>
          </w:p>
          <w:p w:rsidR="006574CD" w:rsidRDefault="006574CD" w:rsidP="00422591">
            <w:pPr>
              <w:spacing w:line="276"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5．基于上述所确定的</w:t>
            </w:r>
            <w:r w:rsidR="00422591">
              <w:rPr>
                <w:rFonts w:asciiTheme="minorEastAsia" w:eastAsiaTheme="minorEastAsia" w:hAnsiTheme="minorEastAsia" w:hint="eastAsia"/>
                <w:color w:val="000000"/>
                <w:szCs w:val="21"/>
              </w:rPr>
              <w:t>各条文</w:t>
            </w:r>
            <w:r>
              <w:rPr>
                <w:rFonts w:asciiTheme="minorEastAsia" w:eastAsiaTheme="minorEastAsia" w:hAnsiTheme="minorEastAsia" w:hint="eastAsia"/>
                <w:color w:val="000000"/>
                <w:szCs w:val="21"/>
              </w:rPr>
              <w:t>内容，</w:t>
            </w:r>
            <w:r w:rsidR="00422591">
              <w:rPr>
                <w:rFonts w:asciiTheme="minorEastAsia" w:eastAsiaTheme="minorEastAsia" w:hAnsiTheme="minorEastAsia" w:hint="eastAsia"/>
                <w:color w:val="000000"/>
                <w:szCs w:val="21"/>
              </w:rPr>
              <w:t>编制</w:t>
            </w:r>
            <w:r w:rsidR="00AB5621">
              <w:rPr>
                <w:rFonts w:asciiTheme="minorEastAsia" w:eastAsiaTheme="minorEastAsia" w:hAnsiTheme="minorEastAsia" w:hint="eastAsia"/>
                <w:color w:val="000000"/>
                <w:szCs w:val="21"/>
              </w:rPr>
              <w:t>所评价实验室基本信息记录表</w:t>
            </w:r>
            <w:r w:rsidR="00671EC4">
              <w:rPr>
                <w:rFonts w:asciiTheme="minorEastAsia" w:eastAsiaTheme="minorEastAsia" w:hAnsiTheme="minorEastAsia" w:hint="eastAsia"/>
                <w:color w:val="000000"/>
                <w:szCs w:val="21"/>
              </w:rPr>
              <w:t>、实验室通用基础条件</w:t>
            </w:r>
            <w:r w:rsidR="00422591">
              <w:rPr>
                <w:rFonts w:asciiTheme="minorEastAsia" w:eastAsiaTheme="minorEastAsia" w:hAnsiTheme="minorEastAsia" w:hint="eastAsia"/>
                <w:color w:val="000000"/>
                <w:szCs w:val="21"/>
              </w:rPr>
              <w:t>评价记录表</w:t>
            </w:r>
            <w:r w:rsidR="00671EC4">
              <w:rPr>
                <w:rFonts w:asciiTheme="minorEastAsia" w:eastAsiaTheme="minorEastAsia" w:hAnsiTheme="minorEastAsia" w:hint="eastAsia"/>
                <w:color w:val="000000"/>
                <w:szCs w:val="21"/>
              </w:rPr>
              <w:t>和</w:t>
            </w:r>
            <w:r w:rsidR="004D2992">
              <w:rPr>
                <w:rFonts w:asciiTheme="minorEastAsia" w:eastAsiaTheme="minorEastAsia" w:hAnsiTheme="minorEastAsia" w:hint="eastAsia"/>
                <w:color w:val="000000"/>
                <w:szCs w:val="21"/>
              </w:rPr>
              <w:t>评价结果</w:t>
            </w:r>
            <w:r w:rsidR="00671EC4">
              <w:rPr>
                <w:rFonts w:asciiTheme="minorEastAsia" w:eastAsiaTheme="minorEastAsia" w:hAnsiTheme="minorEastAsia" w:hint="eastAsia"/>
                <w:color w:val="000000"/>
                <w:szCs w:val="21"/>
              </w:rPr>
              <w:t>汇总结论表</w:t>
            </w:r>
            <w:r w:rsidR="00422591">
              <w:rPr>
                <w:rFonts w:asciiTheme="minorEastAsia" w:eastAsiaTheme="minorEastAsia" w:hAnsiTheme="minorEastAsia" w:hint="eastAsia"/>
                <w:color w:val="000000"/>
                <w:szCs w:val="21"/>
              </w:rPr>
              <w:t>。</w:t>
            </w:r>
          </w:p>
          <w:p w:rsidR="00671EC4" w:rsidRPr="00671EC4" w:rsidRDefault="00671EC4" w:rsidP="00671EC4">
            <w:pPr>
              <w:spacing w:line="276" w:lineRule="auto"/>
              <w:ind w:firstLineChars="200" w:firstLine="420"/>
              <w:rPr>
                <w:rFonts w:ascii="方正仿宋简体" w:eastAsia="方正仿宋简体" w:hAnsi="宋体"/>
                <w:i/>
                <w:color w:val="000000"/>
                <w:szCs w:val="21"/>
              </w:rPr>
            </w:pPr>
            <w:r w:rsidRPr="00671EC4">
              <w:rPr>
                <w:rFonts w:ascii="方正仿宋简体" w:eastAsia="方正仿宋简体" w:hAnsi="宋体" w:hint="eastAsia"/>
                <w:i/>
                <w:color w:val="000000"/>
                <w:szCs w:val="21"/>
              </w:rPr>
              <w:t>附录A</w:t>
            </w:r>
            <w:r>
              <w:rPr>
                <w:rFonts w:ascii="方正仿宋简体" w:eastAsia="方正仿宋简体" w:hAnsi="宋体" w:hint="eastAsia"/>
                <w:i/>
                <w:color w:val="000000"/>
                <w:szCs w:val="21"/>
              </w:rPr>
              <w:t xml:space="preserve"> </w:t>
            </w:r>
            <w:r w:rsidRPr="00671EC4">
              <w:rPr>
                <w:rFonts w:ascii="方正仿宋简体" w:eastAsia="方正仿宋简体" w:hAnsi="宋体" w:hint="eastAsia"/>
                <w:i/>
                <w:color w:val="000000"/>
                <w:szCs w:val="21"/>
              </w:rPr>
              <w:t>(规范性附录) 　所评价实验室基本信息记录表</w:t>
            </w:r>
          </w:p>
          <w:p w:rsidR="00671EC4" w:rsidRPr="00422591" w:rsidRDefault="00671EC4" w:rsidP="00671EC4">
            <w:pPr>
              <w:spacing w:line="276" w:lineRule="auto"/>
              <w:ind w:firstLineChars="200" w:firstLine="420"/>
              <w:rPr>
                <w:rFonts w:ascii="方正仿宋简体" w:eastAsia="方正仿宋简体" w:hAnsi="宋体"/>
                <w:i/>
                <w:color w:val="000000"/>
                <w:szCs w:val="21"/>
              </w:rPr>
            </w:pPr>
            <w:r w:rsidRPr="00671EC4">
              <w:rPr>
                <w:rFonts w:ascii="方正仿宋简体" w:eastAsia="方正仿宋简体" w:hAnsi="宋体" w:hint="eastAsia"/>
                <w:i/>
                <w:color w:val="000000"/>
                <w:szCs w:val="21"/>
              </w:rPr>
              <w:t>附录B（规范性附录）　实验室通用基础条件现场评价记录表和</w:t>
            </w:r>
            <w:r w:rsidR="00903E12">
              <w:rPr>
                <w:rFonts w:ascii="方正仿宋简体" w:eastAsia="方正仿宋简体" w:hAnsi="宋体" w:hint="eastAsia"/>
                <w:i/>
                <w:color w:val="000000"/>
                <w:szCs w:val="21"/>
              </w:rPr>
              <w:t>结果</w:t>
            </w:r>
            <w:r w:rsidRPr="00671EC4">
              <w:rPr>
                <w:rFonts w:ascii="方正仿宋简体" w:eastAsia="方正仿宋简体" w:hAnsi="宋体" w:hint="eastAsia"/>
                <w:i/>
                <w:color w:val="000000"/>
                <w:szCs w:val="21"/>
              </w:rPr>
              <w:t>汇总表</w:t>
            </w:r>
          </w:p>
        </w:tc>
      </w:tr>
    </w:tbl>
    <w:p w:rsidR="00C51EDC" w:rsidRDefault="00C51EDC" w:rsidP="00C51EDC">
      <w:pPr>
        <w:rPr>
          <w:rFonts w:eastAsia="仿宋_GB2312"/>
          <w:b/>
          <w:color w:val="000000"/>
          <w:kern w:val="0"/>
          <w:sz w:val="32"/>
        </w:rPr>
      </w:pPr>
      <w:r>
        <w:rPr>
          <w:rFonts w:eastAsia="仿宋_GB2312"/>
          <w:b/>
          <w:color w:val="000000"/>
          <w:kern w:val="0"/>
          <w:sz w:val="32"/>
        </w:rPr>
        <w:br w:type="page"/>
      </w:r>
    </w:p>
    <w:tbl>
      <w:tblPr>
        <w:tblpPr w:leftFromText="180" w:rightFromText="180" w:vertAnchor="text" w:horzAnchor="margin" w:tblpXSpec="center" w:tblpY="169"/>
        <w:tblW w:w="8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6"/>
        <w:gridCol w:w="2380"/>
        <w:gridCol w:w="2386"/>
        <w:gridCol w:w="2387"/>
      </w:tblGrid>
      <w:tr w:rsidR="00C51EDC" w:rsidRPr="00504FD1" w:rsidTr="00F00719">
        <w:trPr>
          <w:cantSplit/>
          <w:trHeight w:val="490"/>
        </w:trPr>
        <w:tc>
          <w:tcPr>
            <w:tcW w:w="8959" w:type="dxa"/>
            <w:gridSpan w:val="5"/>
            <w:tcBorders>
              <w:top w:val="nil"/>
              <w:left w:val="nil"/>
              <w:bottom w:val="nil"/>
              <w:right w:val="nil"/>
            </w:tcBorders>
            <w:vAlign w:val="center"/>
          </w:tcPr>
          <w:p w:rsidR="00C51EDC" w:rsidRPr="00504FD1" w:rsidRDefault="00C51EDC" w:rsidP="00F00719">
            <w:pPr>
              <w:rPr>
                <w:rFonts w:ascii="方正仿宋简体" w:eastAsia="方正仿宋简体" w:hAnsi="宋体"/>
                <w:color w:val="000000"/>
                <w:szCs w:val="21"/>
              </w:rPr>
            </w:pPr>
            <w:r w:rsidRPr="00504FD1">
              <w:rPr>
                <w:rFonts w:ascii="方正仿宋简体" w:eastAsia="方正仿宋简体" w:hAnsi="宋体" w:hint="eastAsia"/>
                <w:color w:val="000000"/>
                <w:szCs w:val="21"/>
              </w:rPr>
              <w:lastRenderedPageBreak/>
              <w:t>5</w:t>
            </w:r>
            <w:r>
              <w:rPr>
                <w:rFonts w:ascii="方正仿宋简体" w:eastAsia="方正仿宋简体" w:hAnsi="宋体" w:hint="eastAsia"/>
                <w:color w:val="000000"/>
                <w:szCs w:val="21"/>
              </w:rPr>
              <w:t>.</w:t>
            </w:r>
            <w:r w:rsidRPr="00504FD1">
              <w:rPr>
                <w:rFonts w:ascii="方正仿宋简体" w:eastAsia="方正仿宋简体" w:hAnsi="宋体" w:hint="eastAsia"/>
                <w:color w:val="000000"/>
                <w:szCs w:val="21"/>
              </w:rPr>
              <w:t>验证情况（适用于方法类标准）</w:t>
            </w:r>
          </w:p>
        </w:tc>
      </w:tr>
      <w:tr w:rsidR="00C51EDC" w:rsidRPr="00504FD1" w:rsidTr="00F00719">
        <w:trPr>
          <w:cantSplit/>
          <w:trHeight w:val="585"/>
        </w:trPr>
        <w:tc>
          <w:tcPr>
            <w:tcW w:w="1800" w:type="dxa"/>
            <w:vMerge w:val="restart"/>
            <w:tcBorders>
              <w:top w:val="single" w:sz="4" w:space="0" w:color="auto"/>
              <w:left w:val="single" w:sz="4" w:space="0" w:color="auto"/>
              <w:right w:val="single" w:sz="4" w:space="0" w:color="auto"/>
            </w:tcBorders>
            <w:vAlign w:val="center"/>
          </w:tcPr>
          <w:p w:rsidR="00C51EDC" w:rsidRPr="00504FD1" w:rsidRDefault="00C51EDC" w:rsidP="00F00719">
            <w:pPr>
              <w:ind w:leftChars="67" w:left="141" w:rightChars="23" w:right="48"/>
              <w:rPr>
                <w:rFonts w:ascii="方正仿宋简体" w:eastAsia="方正仿宋简体" w:hAnsi="宋体"/>
                <w:color w:val="000000"/>
                <w:szCs w:val="21"/>
              </w:rPr>
            </w:pPr>
            <w:r w:rsidRPr="00504FD1">
              <w:rPr>
                <w:rFonts w:ascii="方正仿宋简体" w:eastAsia="方正仿宋简体" w:hAnsi="宋体" w:hint="eastAsia"/>
                <w:color w:val="000000"/>
                <w:szCs w:val="21"/>
              </w:rPr>
              <w:t>5.1 验证单位情况</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ind w:leftChars="67" w:left="141" w:rightChars="23" w:right="48"/>
              <w:jc w:val="center"/>
              <w:rPr>
                <w:rFonts w:ascii="方正仿宋简体" w:eastAsia="方正仿宋简体" w:hAnsi="宋体"/>
                <w:color w:val="000000"/>
                <w:szCs w:val="21"/>
              </w:rPr>
            </w:pPr>
            <w:r w:rsidRPr="00504FD1">
              <w:rPr>
                <w:rFonts w:ascii="方正仿宋简体" w:eastAsia="方正仿宋简体" w:hAnsi="宋体" w:hint="eastAsia"/>
                <w:color w:val="000000"/>
                <w:szCs w:val="21"/>
              </w:rPr>
              <w:t>验证单位</w:t>
            </w:r>
          </w:p>
        </w:tc>
        <w:tc>
          <w:tcPr>
            <w:tcW w:w="2386" w:type="dxa"/>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jc w:val="center"/>
              <w:rPr>
                <w:rFonts w:ascii="方正仿宋简体" w:eastAsia="方正仿宋简体" w:hAnsi="宋体"/>
                <w:color w:val="000000"/>
                <w:szCs w:val="21"/>
              </w:rPr>
            </w:pPr>
            <w:r w:rsidRPr="00504FD1">
              <w:rPr>
                <w:rFonts w:ascii="方正仿宋简体" w:eastAsia="方正仿宋简体" w:hAnsi="宋体" w:hint="eastAsia"/>
                <w:color w:val="000000"/>
                <w:szCs w:val="21"/>
              </w:rPr>
              <w:t>验证人员</w:t>
            </w:r>
          </w:p>
        </w:tc>
        <w:tc>
          <w:tcPr>
            <w:tcW w:w="2387" w:type="dxa"/>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jc w:val="center"/>
              <w:rPr>
                <w:rFonts w:ascii="方正仿宋简体" w:eastAsia="方正仿宋简体" w:hAnsi="宋体"/>
                <w:color w:val="000000"/>
                <w:szCs w:val="21"/>
              </w:rPr>
            </w:pPr>
            <w:r w:rsidRPr="00504FD1">
              <w:rPr>
                <w:rFonts w:ascii="方正仿宋简体" w:eastAsia="方正仿宋简体" w:hAnsi="宋体" w:hint="eastAsia"/>
                <w:color w:val="000000"/>
                <w:szCs w:val="21"/>
              </w:rPr>
              <w:t>验证时间</w:t>
            </w:r>
          </w:p>
        </w:tc>
      </w:tr>
      <w:tr w:rsidR="00C51EDC" w:rsidRPr="00504FD1" w:rsidTr="00F00719">
        <w:trPr>
          <w:cantSplit/>
          <w:trHeight w:val="435"/>
        </w:trPr>
        <w:tc>
          <w:tcPr>
            <w:tcW w:w="1800" w:type="dxa"/>
            <w:vMerge/>
            <w:tcBorders>
              <w:left w:val="single" w:sz="4" w:space="0" w:color="auto"/>
              <w:right w:val="single" w:sz="4" w:space="0" w:color="auto"/>
            </w:tcBorders>
            <w:vAlign w:val="center"/>
          </w:tcPr>
          <w:p w:rsidR="00C51EDC" w:rsidRPr="00504FD1" w:rsidRDefault="00C51EDC" w:rsidP="00F00719">
            <w:pPr>
              <w:ind w:leftChars="67" w:left="141" w:rightChars="23" w:right="48"/>
              <w:jc w:val="center"/>
              <w:rPr>
                <w:rFonts w:ascii="方正仿宋简体" w:eastAsia="方正仿宋简体" w:hAnsi="宋体"/>
                <w:color w:val="000000"/>
                <w:szCs w:val="21"/>
              </w:rPr>
            </w:pP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ind w:leftChars="67" w:left="141" w:rightChars="23" w:right="48"/>
              <w:jc w:val="center"/>
              <w:rPr>
                <w:rFonts w:ascii="方正仿宋简体" w:eastAsia="方正仿宋简体" w:hAnsi="宋体"/>
                <w:color w:val="000000"/>
                <w:szCs w:val="21"/>
              </w:rPr>
            </w:pPr>
          </w:p>
        </w:tc>
        <w:tc>
          <w:tcPr>
            <w:tcW w:w="2386" w:type="dxa"/>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jc w:val="center"/>
              <w:rPr>
                <w:rFonts w:ascii="方正仿宋简体" w:eastAsia="方正仿宋简体" w:hAnsi="宋体"/>
                <w:color w:val="000000"/>
                <w:szCs w:val="21"/>
              </w:rPr>
            </w:pPr>
          </w:p>
        </w:tc>
        <w:tc>
          <w:tcPr>
            <w:tcW w:w="2387" w:type="dxa"/>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wordWrap w:val="0"/>
              <w:jc w:val="right"/>
              <w:rPr>
                <w:rFonts w:ascii="方正仿宋简体" w:eastAsia="方正仿宋简体" w:hAnsi="宋体"/>
                <w:color w:val="000000"/>
                <w:szCs w:val="21"/>
              </w:rPr>
            </w:pPr>
            <w:r w:rsidRPr="00504FD1">
              <w:rPr>
                <w:rFonts w:ascii="方正仿宋简体" w:eastAsia="方正仿宋简体" w:hAnsi="宋体" w:hint="eastAsia"/>
                <w:color w:val="000000"/>
                <w:szCs w:val="21"/>
              </w:rPr>
              <w:t xml:space="preserve"> 年    月   日</w:t>
            </w:r>
          </w:p>
        </w:tc>
      </w:tr>
      <w:tr w:rsidR="00C51EDC" w:rsidRPr="00504FD1" w:rsidTr="00F00719">
        <w:trPr>
          <w:cantSplit/>
          <w:trHeight w:val="435"/>
        </w:trPr>
        <w:tc>
          <w:tcPr>
            <w:tcW w:w="1800" w:type="dxa"/>
            <w:vMerge/>
            <w:tcBorders>
              <w:left w:val="single" w:sz="4" w:space="0" w:color="auto"/>
              <w:right w:val="single" w:sz="4" w:space="0" w:color="auto"/>
            </w:tcBorders>
            <w:vAlign w:val="center"/>
          </w:tcPr>
          <w:p w:rsidR="00C51EDC" w:rsidRPr="00504FD1" w:rsidRDefault="00C51EDC" w:rsidP="00F00719">
            <w:pPr>
              <w:ind w:leftChars="67" w:left="141" w:rightChars="23" w:right="48"/>
              <w:jc w:val="center"/>
              <w:rPr>
                <w:rFonts w:ascii="方正仿宋简体" w:eastAsia="方正仿宋简体" w:hAnsi="宋体"/>
                <w:color w:val="000000"/>
                <w:szCs w:val="21"/>
              </w:rPr>
            </w:pP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ind w:leftChars="67" w:left="141" w:rightChars="23" w:right="48"/>
              <w:jc w:val="center"/>
              <w:rPr>
                <w:rFonts w:ascii="方正仿宋简体" w:eastAsia="方正仿宋简体" w:hAnsi="宋体"/>
                <w:color w:val="000000"/>
                <w:szCs w:val="21"/>
              </w:rPr>
            </w:pPr>
          </w:p>
        </w:tc>
        <w:tc>
          <w:tcPr>
            <w:tcW w:w="2386" w:type="dxa"/>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jc w:val="center"/>
              <w:rPr>
                <w:rFonts w:ascii="方正仿宋简体" w:eastAsia="方正仿宋简体" w:hAnsi="宋体"/>
                <w:color w:val="000000"/>
                <w:szCs w:val="21"/>
              </w:rPr>
            </w:pPr>
          </w:p>
        </w:tc>
        <w:tc>
          <w:tcPr>
            <w:tcW w:w="2387" w:type="dxa"/>
            <w:tcBorders>
              <w:top w:val="single" w:sz="4" w:space="0" w:color="auto"/>
              <w:left w:val="single" w:sz="4" w:space="0" w:color="auto"/>
              <w:bottom w:val="single" w:sz="4" w:space="0" w:color="auto"/>
              <w:right w:val="single" w:sz="4" w:space="0" w:color="auto"/>
            </w:tcBorders>
          </w:tcPr>
          <w:p w:rsidR="00C51EDC" w:rsidRPr="00504FD1" w:rsidRDefault="00C51EDC" w:rsidP="00F00719">
            <w:pPr>
              <w:jc w:val="right"/>
              <w:rPr>
                <w:rFonts w:ascii="方正仿宋简体" w:eastAsia="方正仿宋简体" w:hAnsi="宋体"/>
                <w:color w:val="000000"/>
                <w:szCs w:val="21"/>
              </w:rPr>
            </w:pPr>
            <w:r w:rsidRPr="00504FD1">
              <w:rPr>
                <w:rFonts w:ascii="方正仿宋简体" w:eastAsia="方正仿宋简体" w:hAnsi="宋体" w:hint="eastAsia"/>
                <w:color w:val="000000"/>
                <w:szCs w:val="21"/>
              </w:rPr>
              <w:t>年    月   日</w:t>
            </w:r>
          </w:p>
        </w:tc>
      </w:tr>
      <w:tr w:rsidR="00C51EDC" w:rsidRPr="00504FD1" w:rsidTr="00F00719">
        <w:trPr>
          <w:cantSplit/>
          <w:trHeight w:val="435"/>
        </w:trPr>
        <w:tc>
          <w:tcPr>
            <w:tcW w:w="1800" w:type="dxa"/>
            <w:vMerge/>
            <w:tcBorders>
              <w:left w:val="single" w:sz="4" w:space="0" w:color="auto"/>
              <w:right w:val="single" w:sz="4" w:space="0" w:color="auto"/>
            </w:tcBorders>
            <w:vAlign w:val="center"/>
          </w:tcPr>
          <w:p w:rsidR="00C51EDC" w:rsidRPr="00504FD1" w:rsidRDefault="00C51EDC" w:rsidP="00F00719">
            <w:pPr>
              <w:ind w:leftChars="67" w:left="141" w:rightChars="23" w:right="48"/>
              <w:jc w:val="center"/>
              <w:rPr>
                <w:rFonts w:ascii="方正仿宋简体" w:eastAsia="方正仿宋简体" w:hAnsi="宋体"/>
                <w:color w:val="000000"/>
                <w:szCs w:val="21"/>
              </w:rPr>
            </w:pP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ind w:leftChars="67" w:left="141" w:rightChars="23" w:right="48"/>
              <w:jc w:val="center"/>
              <w:rPr>
                <w:rFonts w:ascii="方正仿宋简体" w:eastAsia="方正仿宋简体" w:hAnsi="宋体"/>
                <w:color w:val="000000"/>
                <w:szCs w:val="21"/>
              </w:rPr>
            </w:pPr>
          </w:p>
        </w:tc>
        <w:tc>
          <w:tcPr>
            <w:tcW w:w="2386" w:type="dxa"/>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jc w:val="center"/>
              <w:rPr>
                <w:rFonts w:ascii="方正仿宋简体" w:eastAsia="方正仿宋简体" w:hAnsi="宋体"/>
                <w:color w:val="000000"/>
                <w:szCs w:val="21"/>
              </w:rPr>
            </w:pPr>
          </w:p>
        </w:tc>
        <w:tc>
          <w:tcPr>
            <w:tcW w:w="2387" w:type="dxa"/>
            <w:tcBorders>
              <w:top w:val="single" w:sz="4" w:space="0" w:color="auto"/>
              <w:left w:val="single" w:sz="4" w:space="0" w:color="auto"/>
              <w:bottom w:val="single" w:sz="4" w:space="0" w:color="auto"/>
              <w:right w:val="single" w:sz="4" w:space="0" w:color="auto"/>
            </w:tcBorders>
          </w:tcPr>
          <w:p w:rsidR="00C51EDC" w:rsidRPr="00504FD1" w:rsidRDefault="00C51EDC" w:rsidP="00F00719">
            <w:pPr>
              <w:jc w:val="right"/>
              <w:rPr>
                <w:rFonts w:ascii="方正仿宋简体" w:eastAsia="方正仿宋简体" w:hAnsi="宋体"/>
                <w:color w:val="000000"/>
                <w:szCs w:val="21"/>
              </w:rPr>
            </w:pPr>
            <w:r w:rsidRPr="00504FD1">
              <w:rPr>
                <w:rFonts w:ascii="方正仿宋简体" w:eastAsia="方正仿宋简体" w:hAnsi="宋体" w:hint="eastAsia"/>
                <w:color w:val="000000"/>
                <w:szCs w:val="21"/>
              </w:rPr>
              <w:t>年    月   日</w:t>
            </w:r>
          </w:p>
        </w:tc>
      </w:tr>
      <w:tr w:rsidR="00C51EDC" w:rsidRPr="00504FD1" w:rsidTr="00F00719">
        <w:trPr>
          <w:cantSplit/>
          <w:trHeight w:val="435"/>
        </w:trPr>
        <w:tc>
          <w:tcPr>
            <w:tcW w:w="1800" w:type="dxa"/>
            <w:vMerge/>
            <w:tcBorders>
              <w:left w:val="single" w:sz="4" w:space="0" w:color="auto"/>
              <w:right w:val="single" w:sz="4" w:space="0" w:color="auto"/>
            </w:tcBorders>
            <w:vAlign w:val="center"/>
          </w:tcPr>
          <w:p w:rsidR="00C51EDC" w:rsidRPr="00504FD1" w:rsidRDefault="00C51EDC" w:rsidP="00F00719">
            <w:pPr>
              <w:ind w:leftChars="67" w:left="141" w:rightChars="23" w:right="48"/>
              <w:jc w:val="center"/>
              <w:rPr>
                <w:rFonts w:ascii="方正仿宋简体" w:eastAsia="方正仿宋简体" w:hAnsi="宋体"/>
                <w:color w:val="000000"/>
                <w:szCs w:val="21"/>
              </w:rPr>
            </w:pP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ind w:leftChars="67" w:left="141" w:rightChars="23" w:right="48"/>
              <w:jc w:val="center"/>
              <w:rPr>
                <w:rFonts w:ascii="方正仿宋简体" w:eastAsia="方正仿宋简体" w:hAnsi="宋体"/>
                <w:color w:val="000000"/>
                <w:szCs w:val="21"/>
              </w:rPr>
            </w:pPr>
          </w:p>
        </w:tc>
        <w:tc>
          <w:tcPr>
            <w:tcW w:w="2386" w:type="dxa"/>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jc w:val="center"/>
              <w:rPr>
                <w:rFonts w:ascii="方正仿宋简体" w:eastAsia="方正仿宋简体" w:hAnsi="宋体"/>
                <w:color w:val="000000"/>
                <w:szCs w:val="21"/>
              </w:rPr>
            </w:pPr>
          </w:p>
        </w:tc>
        <w:tc>
          <w:tcPr>
            <w:tcW w:w="2387" w:type="dxa"/>
            <w:tcBorders>
              <w:top w:val="single" w:sz="4" w:space="0" w:color="auto"/>
              <w:left w:val="single" w:sz="4" w:space="0" w:color="auto"/>
              <w:bottom w:val="single" w:sz="4" w:space="0" w:color="auto"/>
              <w:right w:val="single" w:sz="4" w:space="0" w:color="auto"/>
            </w:tcBorders>
          </w:tcPr>
          <w:p w:rsidR="00C51EDC" w:rsidRPr="00504FD1" w:rsidRDefault="00C51EDC" w:rsidP="00F00719">
            <w:pPr>
              <w:jc w:val="right"/>
              <w:rPr>
                <w:rFonts w:ascii="方正仿宋简体" w:eastAsia="方正仿宋简体" w:hAnsi="宋体"/>
                <w:color w:val="000000"/>
                <w:szCs w:val="21"/>
              </w:rPr>
            </w:pPr>
            <w:r w:rsidRPr="00504FD1">
              <w:rPr>
                <w:rFonts w:ascii="方正仿宋简体" w:eastAsia="方正仿宋简体" w:hAnsi="宋体" w:hint="eastAsia"/>
                <w:color w:val="000000"/>
                <w:szCs w:val="21"/>
              </w:rPr>
              <w:t>年    月   日</w:t>
            </w:r>
          </w:p>
        </w:tc>
      </w:tr>
      <w:tr w:rsidR="00C51EDC" w:rsidRPr="00504FD1" w:rsidTr="00F00719">
        <w:trPr>
          <w:cantSplit/>
          <w:trHeight w:val="1776"/>
        </w:trPr>
        <w:tc>
          <w:tcPr>
            <w:tcW w:w="1806" w:type="dxa"/>
            <w:gridSpan w:val="2"/>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ind w:leftChars="67" w:left="141" w:rightChars="23" w:right="48"/>
              <w:rPr>
                <w:rFonts w:ascii="方正仿宋简体" w:eastAsia="方正仿宋简体" w:hAnsi="宋体"/>
                <w:color w:val="000000"/>
                <w:szCs w:val="21"/>
              </w:rPr>
            </w:pPr>
            <w:r w:rsidRPr="00504FD1">
              <w:rPr>
                <w:rFonts w:ascii="方正仿宋简体" w:eastAsia="方正仿宋简体" w:hAnsi="宋体" w:hint="eastAsia"/>
                <w:color w:val="000000"/>
                <w:szCs w:val="21"/>
              </w:rPr>
              <w:t>5.2 验证过程</w:t>
            </w:r>
          </w:p>
        </w:tc>
        <w:tc>
          <w:tcPr>
            <w:tcW w:w="7153" w:type="dxa"/>
            <w:gridSpan w:val="3"/>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rPr>
                <w:rFonts w:ascii="方正仿宋简体" w:eastAsia="方正仿宋简体" w:hAnsi="宋体"/>
                <w:color w:val="000000"/>
                <w:szCs w:val="21"/>
              </w:rPr>
            </w:pPr>
          </w:p>
        </w:tc>
      </w:tr>
      <w:tr w:rsidR="00C51EDC" w:rsidRPr="00504FD1" w:rsidTr="00F00719">
        <w:trPr>
          <w:cantSplit/>
          <w:trHeight w:val="1698"/>
        </w:trPr>
        <w:tc>
          <w:tcPr>
            <w:tcW w:w="1806" w:type="dxa"/>
            <w:gridSpan w:val="2"/>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ind w:leftChars="67" w:left="141" w:rightChars="23" w:right="48"/>
              <w:rPr>
                <w:rFonts w:ascii="方正仿宋简体" w:eastAsia="方正仿宋简体" w:hAnsi="宋体"/>
                <w:color w:val="000000"/>
                <w:szCs w:val="21"/>
              </w:rPr>
            </w:pPr>
            <w:r w:rsidRPr="00504FD1">
              <w:rPr>
                <w:rFonts w:ascii="方正仿宋简体" w:eastAsia="方正仿宋简体" w:hAnsi="宋体" w:hint="eastAsia"/>
                <w:color w:val="000000"/>
                <w:szCs w:val="21"/>
              </w:rPr>
              <w:t>5.3 验证数据分析</w:t>
            </w:r>
          </w:p>
        </w:tc>
        <w:tc>
          <w:tcPr>
            <w:tcW w:w="7153" w:type="dxa"/>
            <w:gridSpan w:val="3"/>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rPr>
                <w:rFonts w:ascii="方正仿宋简体" w:eastAsia="方正仿宋简体" w:hAnsi="宋体"/>
                <w:color w:val="000000"/>
                <w:szCs w:val="21"/>
              </w:rPr>
            </w:pPr>
          </w:p>
        </w:tc>
      </w:tr>
      <w:tr w:rsidR="00C51EDC" w:rsidRPr="00504FD1" w:rsidTr="00F00719">
        <w:trPr>
          <w:cantSplit/>
          <w:trHeight w:val="2119"/>
        </w:trPr>
        <w:tc>
          <w:tcPr>
            <w:tcW w:w="1806" w:type="dxa"/>
            <w:gridSpan w:val="2"/>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ind w:leftChars="67" w:left="141" w:rightChars="23" w:right="48"/>
              <w:rPr>
                <w:rFonts w:ascii="方正仿宋简体" w:eastAsia="方正仿宋简体" w:hAnsi="宋体"/>
                <w:color w:val="000000"/>
                <w:szCs w:val="21"/>
              </w:rPr>
            </w:pPr>
            <w:r w:rsidRPr="00504FD1">
              <w:rPr>
                <w:rFonts w:ascii="方正仿宋简体" w:eastAsia="方正仿宋简体" w:hAnsi="宋体" w:hint="eastAsia"/>
                <w:color w:val="000000"/>
                <w:szCs w:val="21"/>
              </w:rPr>
              <w:t>5.4 验证评价</w:t>
            </w:r>
          </w:p>
        </w:tc>
        <w:tc>
          <w:tcPr>
            <w:tcW w:w="7153" w:type="dxa"/>
            <w:gridSpan w:val="3"/>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rPr>
                <w:rFonts w:ascii="方正仿宋简体" w:eastAsia="方正仿宋简体" w:hAnsi="宋体"/>
                <w:color w:val="000000"/>
                <w:szCs w:val="21"/>
              </w:rPr>
            </w:pPr>
          </w:p>
        </w:tc>
      </w:tr>
      <w:tr w:rsidR="00C51EDC" w:rsidRPr="00504FD1" w:rsidTr="00F00719">
        <w:trPr>
          <w:cantSplit/>
          <w:trHeight w:val="2026"/>
        </w:trPr>
        <w:tc>
          <w:tcPr>
            <w:tcW w:w="1806" w:type="dxa"/>
            <w:gridSpan w:val="2"/>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ind w:leftChars="67" w:left="141" w:rightChars="23" w:right="48"/>
              <w:rPr>
                <w:rFonts w:ascii="方正仿宋简体" w:eastAsia="方正仿宋简体" w:hAnsi="宋体"/>
                <w:color w:val="000000"/>
                <w:szCs w:val="21"/>
              </w:rPr>
            </w:pPr>
            <w:r w:rsidRPr="00504FD1">
              <w:rPr>
                <w:rFonts w:ascii="方正仿宋简体" w:eastAsia="方正仿宋简体" w:hAnsi="宋体" w:hint="eastAsia"/>
                <w:color w:val="000000"/>
                <w:szCs w:val="21"/>
              </w:rPr>
              <w:t>5.5 其他应说明的情况</w:t>
            </w:r>
          </w:p>
        </w:tc>
        <w:tc>
          <w:tcPr>
            <w:tcW w:w="7153" w:type="dxa"/>
            <w:gridSpan w:val="3"/>
            <w:tcBorders>
              <w:top w:val="single" w:sz="4" w:space="0" w:color="auto"/>
              <w:left w:val="single" w:sz="4" w:space="0" w:color="auto"/>
              <w:bottom w:val="single" w:sz="4" w:space="0" w:color="auto"/>
              <w:right w:val="single" w:sz="4" w:space="0" w:color="auto"/>
            </w:tcBorders>
            <w:vAlign w:val="center"/>
          </w:tcPr>
          <w:p w:rsidR="00C51EDC" w:rsidRPr="00504FD1" w:rsidRDefault="00C51EDC" w:rsidP="00F00719">
            <w:pPr>
              <w:rPr>
                <w:rFonts w:ascii="方正仿宋简体" w:eastAsia="方正仿宋简体" w:hAnsi="宋体"/>
                <w:color w:val="000000"/>
                <w:szCs w:val="21"/>
              </w:rPr>
            </w:pPr>
          </w:p>
        </w:tc>
      </w:tr>
    </w:tbl>
    <w:p w:rsidR="00C51EDC" w:rsidRDefault="00C51EDC" w:rsidP="00C51EDC">
      <w:pPr>
        <w:rPr>
          <w:rFonts w:eastAsia="仿宋_GB2312"/>
          <w:b/>
          <w:color w:val="000000"/>
          <w:kern w:val="0"/>
          <w:sz w:val="32"/>
        </w:rPr>
      </w:pPr>
    </w:p>
    <w:p w:rsidR="00355493" w:rsidRDefault="00355493" w:rsidP="00C51EDC">
      <w:pPr>
        <w:rPr>
          <w:rFonts w:eastAsia="仿宋_GB2312"/>
          <w:b/>
          <w:color w:val="000000"/>
          <w:kern w:val="0"/>
          <w:sz w:val="32"/>
        </w:rPr>
      </w:pPr>
    </w:p>
    <w:p w:rsidR="00355493" w:rsidRDefault="00355493" w:rsidP="00C51EDC">
      <w:pPr>
        <w:rPr>
          <w:rFonts w:eastAsia="仿宋_GB2312"/>
          <w:b/>
          <w:color w:val="000000"/>
          <w:kern w:val="0"/>
          <w:sz w:val="32"/>
        </w:rPr>
      </w:pPr>
    </w:p>
    <w:p w:rsidR="00355493" w:rsidRDefault="00355493" w:rsidP="00C51EDC">
      <w:pPr>
        <w:rPr>
          <w:rFonts w:eastAsia="仿宋_GB2312"/>
          <w:b/>
          <w:color w:val="000000"/>
          <w:kern w:val="0"/>
          <w:sz w:val="32"/>
        </w:rPr>
      </w:pPr>
    </w:p>
    <w:p w:rsidR="00355493" w:rsidRDefault="00355493" w:rsidP="00C51EDC">
      <w:pPr>
        <w:rPr>
          <w:rFonts w:eastAsia="仿宋_GB2312"/>
          <w:b/>
          <w:color w:val="000000"/>
          <w:kern w:val="0"/>
          <w:sz w:val="32"/>
        </w:rPr>
      </w:pPr>
    </w:p>
    <w:tbl>
      <w:tblPr>
        <w:tblpPr w:leftFromText="180" w:rightFromText="180" w:vertAnchor="text" w:horzAnchor="margin" w:tblpXSpec="center" w:tblpY="169"/>
        <w:tblW w:w="8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9"/>
        <w:gridCol w:w="325"/>
        <w:gridCol w:w="1145"/>
        <w:gridCol w:w="1469"/>
        <w:gridCol w:w="1470"/>
        <w:gridCol w:w="1096"/>
        <w:gridCol w:w="1843"/>
      </w:tblGrid>
      <w:tr w:rsidR="00C51EDC" w:rsidRPr="00587328" w:rsidTr="00F00719">
        <w:trPr>
          <w:cantSplit/>
          <w:trHeight w:val="458"/>
        </w:trPr>
        <w:tc>
          <w:tcPr>
            <w:tcW w:w="8817" w:type="dxa"/>
            <w:gridSpan w:val="7"/>
            <w:tcBorders>
              <w:top w:val="nil"/>
              <w:left w:val="nil"/>
              <w:bottom w:val="nil"/>
              <w:right w:val="nil"/>
            </w:tcBorders>
            <w:vAlign w:val="center"/>
          </w:tcPr>
          <w:p w:rsidR="00C51EDC" w:rsidRPr="00587328" w:rsidRDefault="00C51EDC" w:rsidP="00F00719">
            <w:pPr>
              <w:rPr>
                <w:rFonts w:ascii="方正仿宋简体" w:eastAsia="方正仿宋简体" w:hAnsi="宋体"/>
                <w:color w:val="000000"/>
                <w:szCs w:val="21"/>
              </w:rPr>
            </w:pPr>
            <w:r w:rsidRPr="00587328">
              <w:rPr>
                <w:rFonts w:ascii="方正仿宋简体" w:eastAsia="方正仿宋简体" w:hAnsi="宋体" w:hint="eastAsia"/>
                <w:color w:val="000000"/>
                <w:szCs w:val="21"/>
              </w:rPr>
              <w:lastRenderedPageBreak/>
              <w:t>6</w:t>
            </w:r>
            <w:r>
              <w:rPr>
                <w:rFonts w:ascii="方正仿宋简体" w:eastAsia="方正仿宋简体" w:hAnsi="宋体" w:hint="eastAsia"/>
                <w:color w:val="000000"/>
                <w:szCs w:val="21"/>
              </w:rPr>
              <w:t>.</w:t>
            </w:r>
            <w:r w:rsidRPr="00587328">
              <w:rPr>
                <w:rFonts w:ascii="方正仿宋简体" w:eastAsia="方正仿宋简体" w:hAnsi="宋体" w:hint="eastAsia"/>
                <w:color w:val="000000"/>
                <w:szCs w:val="21"/>
              </w:rPr>
              <w:t>附加说明（可选项）</w:t>
            </w:r>
          </w:p>
        </w:tc>
      </w:tr>
      <w:tr w:rsidR="00C51EDC" w:rsidRPr="00587328" w:rsidTr="00355493">
        <w:trPr>
          <w:cantSplit/>
          <w:trHeight w:val="1093"/>
        </w:trPr>
        <w:tc>
          <w:tcPr>
            <w:tcW w:w="1794" w:type="dxa"/>
            <w:gridSpan w:val="2"/>
            <w:tcBorders>
              <w:top w:val="single" w:sz="4" w:space="0" w:color="auto"/>
              <w:left w:val="single" w:sz="4" w:space="0" w:color="auto"/>
              <w:bottom w:val="single" w:sz="4" w:space="0" w:color="auto"/>
              <w:right w:val="single" w:sz="4" w:space="0" w:color="auto"/>
            </w:tcBorders>
            <w:vAlign w:val="center"/>
          </w:tcPr>
          <w:p w:rsidR="00C51EDC" w:rsidRPr="00587328" w:rsidRDefault="00C51EDC" w:rsidP="00F00719">
            <w:pPr>
              <w:ind w:leftChars="67" w:left="141" w:rightChars="84" w:right="176"/>
              <w:rPr>
                <w:rFonts w:ascii="方正仿宋简体" w:eastAsia="方正仿宋简体" w:hAnsi="宋体"/>
                <w:color w:val="000000"/>
                <w:szCs w:val="21"/>
              </w:rPr>
            </w:pPr>
            <w:r>
              <w:rPr>
                <w:rFonts w:ascii="方正仿宋简体" w:eastAsia="方正仿宋简体" w:hAnsi="宋体" w:hint="eastAsia"/>
                <w:color w:val="000000"/>
                <w:szCs w:val="21"/>
              </w:rPr>
              <w:t>6.1</w:t>
            </w:r>
            <w:r w:rsidRPr="00587328">
              <w:rPr>
                <w:rFonts w:ascii="方正仿宋简体" w:eastAsia="方正仿宋简体" w:hAnsi="宋体" w:hint="eastAsia"/>
                <w:color w:val="000000"/>
                <w:szCs w:val="21"/>
              </w:rPr>
              <w:t>宣</w:t>
            </w:r>
            <w:proofErr w:type="gramStart"/>
            <w:r w:rsidRPr="00587328">
              <w:rPr>
                <w:rFonts w:ascii="方正仿宋简体" w:eastAsia="方正仿宋简体" w:hAnsi="宋体" w:hint="eastAsia"/>
                <w:color w:val="000000"/>
                <w:szCs w:val="21"/>
              </w:rPr>
              <w:t>贯标准</w:t>
            </w:r>
            <w:proofErr w:type="gramEnd"/>
            <w:r w:rsidRPr="00587328">
              <w:rPr>
                <w:rFonts w:ascii="方正仿宋简体" w:eastAsia="方正仿宋简体" w:hAnsi="宋体" w:hint="eastAsia"/>
                <w:color w:val="000000"/>
                <w:szCs w:val="21"/>
              </w:rPr>
              <w:t>的建议</w:t>
            </w:r>
          </w:p>
        </w:tc>
        <w:tc>
          <w:tcPr>
            <w:tcW w:w="7023" w:type="dxa"/>
            <w:gridSpan w:val="5"/>
            <w:tcBorders>
              <w:top w:val="single" w:sz="4" w:space="0" w:color="auto"/>
              <w:left w:val="single" w:sz="4" w:space="0" w:color="auto"/>
              <w:bottom w:val="single" w:sz="4" w:space="0" w:color="auto"/>
              <w:right w:val="single" w:sz="4" w:space="0" w:color="auto"/>
            </w:tcBorders>
            <w:vAlign w:val="center"/>
          </w:tcPr>
          <w:p w:rsidR="00C51EDC" w:rsidRPr="00587328" w:rsidRDefault="00C51EDC" w:rsidP="00F00719">
            <w:pPr>
              <w:rPr>
                <w:rFonts w:ascii="方正仿宋简体" w:eastAsia="方正仿宋简体" w:hAnsi="宋体"/>
                <w:color w:val="000000"/>
                <w:szCs w:val="21"/>
              </w:rPr>
            </w:pPr>
          </w:p>
        </w:tc>
      </w:tr>
      <w:tr w:rsidR="00C51EDC" w:rsidRPr="00587328" w:rsidTr="00355493">
        <w:trPr>
          <w:cantSplit/>
          <w:trHeight w:val="1123"/>
        </w:trPr>
        <w:tc>
          <w:tcPr>
            <w:tcW w:w="1794" w:type="dxa"/>
            <w:gridSpan w:val="2"/>
            <w:tcBorders>
              <w:top w:val="single" w:sz="4" w:space="0" w:color="auto"/>
              <w:left w:val="single" w:sz="4" w:space="0" w:color="auto"/>
              <w:bottom w:val="single" w:sz="4" w:space="0" w:color="auto"/>
              <w:right w:val="single" w:sz="4" w:space="0" w:color="auto"/>
            </w:tcBorders>
            <w:vAlign w:val="center"/>
          </w:tcPr>
          <w:p w:rsidR="00C51EDC" w:rsidRPr="00587328" w:rsidRDefault="00C51EDC" w:rsidP="00F00719">
            <w:pPr>
              <w:ind w:leftChars="67" w:left="141" w:rightChars="84" w:right="176"/>
              <w:rPr>
                <w:rFonts w:ascii="方正仿宋简体" w:eastAsia="方正仿宋简体" w:hAnsi="宋体"/>
                <w:color w:val="000000"/>
                <w:szCs w:val="21"/>
              </w:rPr>
            </w:pPr>
            <w:r>
              <w:rPr>
                <w:rFonts w:ascii="方正仿宋简体" w:eastAsia="方正仿宋简体" w:hAnsi="宋体" w:hint="eastAsia"/>
                <w:color w:val="000000"/>
                <w:szCs w:val="21"/>
              </w:rPr>
              <w:t>6.2</w:t>
            </w:r>
            <w:r w:rsidRPr="00587328">
              <w:rPr>
                <w:rFonts w:ascii="方正仿宋简体" w:eastAsia="方正仿宋简体" w:hAnsi="宋体" w:hint="eastAsia"/>
                <w:color w:val="000000"/>
                <w:szCs w:val="21"/>
              </w:rPr>
              <w:t>修订和废除现行有关标准的建议</w:t>
            </w:r>
          </w:p>
        </w:tc>
        <w:tc>
          <w:tcPr>
            <w:tcW w:w="7023" w:type="dxa"/>
            <w:gridSpan w:val="5"/>
            <w:tcBorders>
              <w:top w:val="single" w:sz="4" w:space="0" w:color="auto"/>
              <w:left w:val="single" w:sz="4" w:space="0" w:color="auto"/>
              <w:bottom w:val="single" w:sz="4" w:space="0" w:color="auto"/>
              <w:right w:val="single" w:sz="4" w:space="0" w:color="auto"/>
            </w:tcBorders>
            <w:vAlign w:val="center"/>
          </w:tcPr>
          <w:p w:rsidR="00C51EDC" w:rsidRPr="00587328" w:rsidRDefault="00C51EDC" w:rsidP="00F00719">
            <w:pPr>
              <w:rPr>
                <w:rFonts w:ascii="方正仿宋简体" w:eastAsia="方正仿宋简体" w:hAnsi="宋体"/>
                <w:color w:val="000000"/>
                <w:szCs w:val="21"/>
              </w:rPr>
            </w:pPr>
          </w:p>
        </w:tc>
      </w:tr>
      <w:tr w:rsidR="00C51EDC" w:rsidRPr="00587328" w:rsidTr="00355493">
        <w:trPr>
          <w:cantSplit/>
          <w:trHeight w:val="1110"/>
        </w:trPr>
        <w:tc>
          <w:tcPr>
            <w:tcW w:w="1794" w:type="dxa"/>
            <w:gridSpan w:val="2"/>
            <w:tcBorders>
              <w:top w:val="single" w:sz="4" w:space="0" w:color="auto"/>
              <w:left w:val="single" w:sz="4" w:space="0" w:color="auto"/>
              <w:bottom w:val="single" w:sz="4" w:space="0" w:color="auto"/>
              <w:right w:val="single" w:sz="4" w:space="0" w:color="auto"/>
            </w:tcBorders>
            <w:vAlign w:val="center"/>
          </w:tcPr>
          <w:p w:rsidR="00C51EDC" w:rsidRPr="00587328" w:rsidRDefault="00C51EDC" w:rsidP="00F00719">
            <w:pPr>
              <w:ind w:leftChars="67" w:left="141" w:rightChars="84" w:right="176"/>
              <w:rPr>
                <w:rFonts w:ascii="方正仿宋简体" w:eastAsia="方正仿宋简体" w:hAnsi="宋体"/>
                <w:color w:val="000000"/>
                <w:szCs w:val="21"/>
              </w:rPr>
            </w:pPr>
            <w:r>
              <w:rPr>
                <w:rFonts w:ascii="方正仿宋简体" w:eastAsia="方正仿宋简体" w:hAnsi="宋体" w:hint="eastAsia"/>
                <w:color w:val="000000"/>
                <w:szCs w:val="21"/>
              </w:rPr>
              <w:t>6.3</w:t>
            </w:r>
            <w:r w:rsidRPr="00587328">
              <w:rPr>
                <w:rFonts w:ascii="方正仿宋简体" w:eastAsia="方正仿宋简体" w:hAnsi="宋体" w:hint="eastAsia"/>
                <w:color w:val="000000"/>
                <w:szCs w:val="21"/>
              </w:rPr>
              <w:t>作为强制性标准或推荐性标准的建议</w:t>
            </w:r>
          </w:p>
        </w:tc>
        <w:tc>
          <w:tcPr>
            <w:tcW w:w="7023" w:type="dxa"/>
            <w:gridSpan w:val="5"/>
            <w:tcBorders>
              <w:top w:val="single" w:sz="4" w:space="0" w:color="auto"/>
              <w:left w:val="single" w:sz="4" w:space="0" w:color="auto"/>
              <w:bottom w:val="single" w:sz="4" w:space="0" w:color="auto"/>
              <w:right w:val="single" w:sz="4" w:space="0" w:color="auto"/>
            </w:tcBorders>
            <w:vAlign w:val="center"/>
          </w:tcPr>
          <w:p w:rsidR="00C51EDC" w:rsidRPr="00587328" w:rsidRDefault="00C51EDC" w:rsidP="00F00719">
            <w:pPr>
              <w:rPr>
                <w:rFonts w:ascii="方正仿宋简体" w:eastAsia="方正仿宋简体" w:hAnsi="宋体"/>
                <w:color w:val="000000"/>
                <w:szCs w:val="21"/>
              </w:rPr>
            </w:pPr>
          </w:p>
        </w:tc>
      </w:tr>
      <w:tr w:rsidR="00C51EDC" w:rsidRPr="000672B5" w:rsidTr="00355493">
        <w:trPr>
          <w:cantSplit/>
          <w:trHeight w:val="984"/>
        </w:trPr>
        <w:tc>
          <w:tcPr>
            <w:tcW w:w="1794" w:type="dxa"/>
            <w:gridSpan w:val="2"/>
            <w:tcBorders>
              <w:top w:val="single" w:sz="4" w:space="0" w:color="auto"/>
              <w:left w:val="single" w:sz="4" w:space="0" w:color="auto"/>
              <w:bottom w:val="single" w:sz="4" w:space="0" w:color="auto"/>
              <w:right w:val="single" w:sz="4" w:space="0" w:color="auto"/>
            </w:tcBorders>
            <w:vAlign w:val="center"/>
          </w:tcPr>
          <w:p w:rsidR="00C51EDC" w:rsidRPr="00587328" w:rsidRDefault="00C51EDC" w:rsidP="00F00719">
            <w:pPr>
              <w:ind w:leftChars="67" w:left="141" w:rightChars="84" w:right="176"/>
              <w:rPr>
                <w:rFonts w:ascii="方正仿宋简体" w:eastAsia="方正仿宋简体" w:hAnsi="宋体"/>
                <w:color w:val="000000"/>
                <w:szCs w:val="21"/>
              </w:rPr>
            </w:pPr>
            <w:r>
              <w:rPr>
                <w:rFonts w:ascii="方正仿宋简体" w:eastAsia="方正仿宋简体" w:hAnsi="宋体" w:hint="eastAsia"/>
                <w:color w:val="000000"/>
                <w:szCs w:val="21"/>
              </w:rPr>
              <w:t>6.4</w:t>
            </w:r>
            <w:r w:rsidRPr="00587328">
              <w:rPr>
                <w:rFonts w:ascii="方正仿宋简体" w:eastAsia="方正仿宋简体" w:hAnsi="宋体" w:hint="eastAsia"/>
                <w:color w:val="000000"/>
                <w:szCs w:val="21"/>
              </w:rPr>
              <w:t>其他需要说明的情况</w:t>
            </w:r>
          </w:p>
        </w:tc>
        <w:tc>
          <w:tcPr>
            <w:tcW w:w="7023" w:type="dxa"/>
            <w:gridSpan w:val="5"/>
            <w:tcBorders>
              <w:top w:val="single" w:sz="4" w:space="0" w:color="auto"/>
              <w:left w:val="single" w:sz="4" w:space="0" w:color="auto"/>
              <w:bottom w:val="single" w:sz="4" w:space="0" w:color="auto"/>
              <w:right w:val="single" w:sz="4" w:space="0" w:color="auto"/>
            </w:tcBorders>
            <w:vAlign w:val="center"/>
          </w:tcPr>
          <w:p w:rsidR="00C51EDC" w:rsidRPr="00903E12" w:rsidRDefault="00671EC4" w:rsidP="00F00719">
            <w:pPr>
              <w:rPr>
                <w:rFonts w:asciiTheme="minorEastAsia" w:eastAsiaTheme="minorEastAsia" w:hAnsiTheme="minorEastAsia"/>
                <w:color w:val="000000"/>
                <w:szCs w:val="21"/>
              </w:rPr>
            </w:pPr>
            <w:r w:rsidRPr="00903E12">
              <w:rPr>
                <w:rFonts w:asciiTheme="minorEastAsia" w:eastAsiaTheme="minorEastAsia" w:hAnsiTheme="minorEastAsia" w:hint="eastAsia"/>
                <w:color w:val="000000"/>
                <w:szCs w:val="21"/>
              </w:rPr>
              <w:t>考虑到实施本标准的可操作性，省略了规范性引用文件，</w:t>
            </w:r>
            <w:r w:rsidR="000672B5" w:rsidRPr="00903E12">
              <w:rPr>
                <w:rFonts w:asciiTheme="minorEastAsia" w:eastAsiaTheme="minorEastAsia" w:hAnsiTheme="minorEastAsia" w:hint="eastAsia"/>
                <w:color w:val="000000"/>
                <w:szCs w:val="21"/>
              </w:rPr>
              <w:t>取而代之的是直接将许多标准中的重要规定精炼转化为本标准的条款。</w:t>
            </w:r>
          </w:p>
        </w:tc>
      </w:tr>
      <w:tr w:rsidR="00C51EDC" w:rsidRPr="00587328" w:rsidTr="00F00719">
        <w:trPr>
          <w:cantSplit/>
          <w:trHeight w:val="1485"/>
        </w:trPr>
        <w:tc>
          <w:tcPr>
            <w:tcW w:w="1794" w:type="dxa"/>
            <w:gridSpan w:val="2"/>
            <w:tcBorders>
              <w:top w:val="single" w:sz="4" w:space="0" w:color="auto"/>
              <w:left w:val="single" w:sz="4" w:space="0" w:color="auto"/>
              <w:bottom w:val="single" w:sz="4" w:space="0" w:color="auto"/>
              <w:right w:val="single" w:sz="4" w:space="0" w:color="auto"/>
            </w:tcBorders>
            <w:vAlign w:val="center"/>
          </w:tcPr>
          <w:p w:rsidR="00C51EDC" w:rsidRPr="00587328" w:rsidRDefault="00C51EDC" w:rsidP="00F00719">
            <w:pPr>
              <w:ind w:leftChars="67" w:left="141" w:rightChars="84" w:right="176"/>
              <w:rPr>
                <w:rFonts w:ascii="方正仿宋简体" w:eastAsia="方正仿宋简体" w:hAnsi="宋体"/>
                <w:color w:val="000000"/>
                <w:szCs w:val="21"/>
              </w:rPr>
            </w:pPr>
            <w:r>
              <w:rPr>
                <w:rFonts w:ascii="方正仿宋简体" w:eastAsia="方正仿宋简体" w:hAnsi="宋体" w:hint="eastAsia"/>
                <w:color w:val="000000"/>
                <w:szCs w:val="21"/>
              </w:rPr>
              <w:t>6.5</w:t>
            </w:r>
            <w:r w:rsidRPr="00587328">
              <w:rPr>
                <w:rFonts w:ascii="方正仿宋简体" w:eastAsia="方正仿宋简体" w:hAnsi="宋体" w:hint="eastAsia"/>
                <w:color w:val="000000"/>
                <w:szCs w:val="21"/>
              </w:rPr>
              <w:t>参考文献</w:t>
            </w:r>
          </w:p>
        </w:tc>
        <w:tc>
          <w:tcPr>
            <w:tcW w:w="7023" w:type="dxa"/>
            <w:gridSpan w:val="5"/>
            <w:tcBorders>
              <w:top w:val="single" w:sz="4" w:space="0" w:color="auto"/>
              <w:left w:val="single" w:sz="4" w:space="0" w:color="auto"/>
              <w:bottom w:val="single" w:sz="4" w:space="0" w:color="auto"/>
              <w:right w:val="single" w:sz="4" w:space="0" w:color="auto"/>
            </w:tcBorders>
            <w:vAlign w:val="center"/>
          </w:tcPr>
          <w:p w:rsidR="000672B5" w:rsidRPr="00360409" w:rsidRDefault="000672B5" w:rsidP="000672B5">
            <w:pPr>
              <w:pStyle w:val="a7"/>
              <w:ind w:firstLine="420"/>
              <w:rPr>
                <w:szCs w:val="21"/>
                <w:shd w:val="clear" w:color="auto" w:fill="FFFFFF"/>
              </w:rPr>
            </w:pPr>
            <w:r>
              <w:rPr>
                <w:rFonts w:hint="eastAsia"/>
                <w:szCs w:val="21"/>
                <w:shd w:val="clear" w:color="auto" w:fill="FFFFFF"/>
              </w:rPr>
              <w:t xml:space="preserve">[1] </w:t>
            </w:r>
            <w:r w:rsidRPr="00360409">
              <w:rPr>
                <w:rFonts w:hint="eastAsia"/>
                <w:szCs w:val="21"/>
                <w:shd w:val="clear" w:color="auto" w:fill="FFFFFF"/>
              </w:rPr>
              <w:t>GB/T 27025检测和校准实验室能力的通用要求</w:t>
            </w:r>
          </w:p>
          <w:p w:rsidR="000672B5" w:rsidRPr="00360409" w:rsidRDefault="000672B5" w:rsidP="000672B5">
            <w:pPr>
              <w:pStyle w:val="a7"/>
              <w:ind w:firstLine="420"/>
              <w:rPr>
                <w:b/>
                <w:szCs w:val="21"/>
                <w:shd w:val="clear" w:color="auto" w:fill="FFFFFF"/>
              </w:rPr>
            </w:pPr>
            <w:r>
              <w:rPr>
                <w:rFonts w:hint="eastAsia"/>
                <w:szCs w:val="21"/>
                <w:shd w:val="clear" w:color="auto" w:fill="FFFFFF"/>
              </w:rPr>
              <w:t xml:space="preserve">[2] </w:t>
            </w:r>
            <w:r w:rsidRPr="00360409">
              <w:rPr>
                <w:rFonts w:hint="eastAsia"/>
                <w:szCs w:val="21"/>
                <w:shd w:val="clear" w:color="auto" w:fill="FFFFFF"/>
              </w:rPr>
              <w:t>GB/T27476.1-2014 检测实验室安全第1部</w:t>
            </w:r>
            <w:r w:rsidRPr="00360409">
              <w:rPr>
                <w:szCs w:val="21"/>
                <w:shd w:val="clear" w:color="auto" w:fill="FFFFFF"/>
              </w:rPr>
              <w:t>分：总则</w:t>
            </w:r>
          </w:p>
          <w:p w:rsidR="000672B5" w:rsidRPr="00360409" w:rsidRDefault="000672B5" w:rsidP="000672B5">
            <w:pPr>
              <w:pStyle w:val="a7"/>
              <w:ind w:firstLine="420"/>
              <w:rPr>
                <w:b/>
                <w:szCs w:val="21"/>
                <w:shd w:val="clear" w:color="auto" w:fill="FFFFFF"/>
              </w:rPr>
            </w:pPr>
            <w:r>
              <w:rPr>
                <w:rFonts w:hint="eastAsia"/>
                <w:szCs w:val="21"/>
                <w:shd w:val="clear" w:color="auto" w:fill="FFFFFF"/>
              </w:rPr>
              <w:t xml:space="preserve">[3] </w:t>
            </w:r>
            <w:r w:rsidRPr="00360409">
              <w:rPr>
                <w:szCs w:val="21"/>
                <w:shd w:val="clear" w:color="auto" w:fill="FFFFFF"/>
              </w:rPr>
              <w:t xml:space="preserve">GB/T27476.2-2014 检测实验室安全第2部分：电气因素国家质量监督检验检疫. </w:t>
            </w:r>
          </w:p>
          <w:p w:rsidR="000672B5" w:rsidRPr="00360409" w:rsidRDefault="000672B5" w:rsidP="000672B5">
            <w:pPr>
              <w:pStyle w:val="a7"/>
              <w:ind w:firstLine="420"/>
              <w:rPr>
                <w:b/>
                <w:szCs w:val="21"/>
                <w:shd w:val="clear" w:color="auto" w:fill="FFFFFF"/>
              </w:rPr>
            </w:pPr>
            <w:r>
              <w:rPr>
                <w:rFonts w:hint="eastAsia"/>
                <w:szCs w:val="21"/>
                <w:shd w:val="clear" w:color="auto" w:fill="FFFFFF"/>
              </w:rPr>
              <w:t xml:space="preserve">[4] </w:t>
            </w:r>
            <w:r w:rsidRPr="00360409">
              <w:rPr>
                <w:szCs w:val="21"/>
                <w:shd w:val="clear" w:color="auto" w:fill="FFFFFF"/>
              </w:rPr>
              <w:t>GB/T27476.3-2014 检测实验室安全第3部分：机械因素</w:t>
            </w:r>
          </w:p>
          <w:p w:rsidR="000672B5" w:rsidRPr="00360409" w:rsidRDefault="000672B5" w:rsidP="000672B5">
            <w:pPr>
              <w:pStyle w:val="a7"/>
              <w:ind w:firstLine="420"/>
              <w:rPr>
                <w:b/>
                <w:szCs w:val="21"/>
                <w:shd w:val="clear" w:color="auto" w:fill="FFFFFF"/>
              </w:rPr>
            </w:pPr>
            <w:r>
              <w:rPr>
                <w:rFonts w:hint="eastAsia"/>
                <w:szCs w:val="21"/>
                <w:shd w:val="clear" w:color="auto" w:fill="FFFFFF"/>
              </w:rPr>
              <w:t xml:space="preserve">[5] </w:t>
            </w:r>
            <w:r w:rsidRPr="00360409">
              <w:rPr>
                <w:szCs w:val="21"/>
                <w:shd w:val="clear" w:color="auto" w:fill="FFFFFF"/>
              </w:rPr>
              <w:t>GB/T27476.4-2014 检测实验室安全第4部分：非电离辐射因素</w:t>
            </w:r>
          </w:p>
          <w:p w:rsidR="000672B5" w:rsidRPr="00360409" w:rsidRDefault="000672B5" w:rsidP="000672B5">
            <w:pPr>
              <w:pStyle w:val="a7"/>
              <w:ind w:firstLine="420"/>
              <w:rPr>
                <w:b/>
                <w:szCs w:val="21"/>
                <w:shd w:val="clear" w:color="auto" w:fill="FFFFFF"/>
              </w:rPr>
            </w:pPr>
            <w:r>
              <w:rPr>
                <w:rFonts w:hint="eastAsia"/>
                <w:szCs w:val="21"/>
                <w:shd w:val="clear" w:color="auto" w:fill="FFFFFF"/>
              </w:rPr>
              <w:t xml:space="preserve">[6] </w:t>
            </w:r>
            <w:r w:rsidRPr="00360409">
              <w:rPr>
                <w:rFonts w:hint="eastAsia"/>
                <w:szCs w:val="21"/>
                <w:shd w:val="clear" w:color="auto" w:fill="FFFFFF"/>
              </w:rPr>
              <w:t>GB/T27476.5-2014 检测实验室安全第5部分：化学因素</w:t>
            </w:r>
          </w:p>
          <w:p w:rsidR="000672B5" w:rsidRPr="00360409" w:rsidRDefault="000672B5" w:rsidP="000672B5">
            <w:pPr>
              <w:pStyle w:val="a7"/>
              <w:ind w:leftChars="200" w:left="420" w:firstLineChars="0" w:firstLine="0"/>
              <w:rPr>
                <w:szCs w:val="21"/>
                <w:shd w:val="clear" w:color="auto" w:fill="FFFFFF"/>
              </w:rPr>
            </w:pPr>
            <w:r>
              <w:rPr>
                <w:rFonts w:hint="eastAsia"/>
                <w:szCs w:val="21"/>
                <w:shd w:val="clear" w:color="auto" w:fill="FFFFFF"/>
              </w:rPr>
              <w:t xml:space="preserve">[7] </w:t>
            </w:r>
            <w:r w:rsidRPr="00360409">
              <w:rPr>
                <w:rFonts w:hint="eastAsia"/>
                <w:szCs w:val="21"/>
                <w:shd w:val="clear" w:color="auto" w:fill="FFFFFF"/>
              </w:rPr>
              <w:t>GB/T 24777-2009  化学品理化及其危险性检测实验室安全要求</w:t>
            </w:r>
          </w:p>
          <w:p w:rsidR="000672B5" w:rsidRPr="00360409" w:rsidRDefault="000672B5" w:rsidP="000672B5">
            <w:pPr>
              <w:pStyle w:val="a7"/>
              <w:ind w:firstLine="420"/>
              <w:rPr>
                <w:szCs w:val="21"/>
                <w:shd w:val="clear" w:color="auto" w:fill="FFFFFF"/>
              </w:rPr>
            </w:pPr>
            <w:r>
              <w:rPr>
                <w:rFonts w:hint="eastAsia"/>
                <w:szCs w:val="21"/>
                <w:shd w:val="clear" w:color="auto" w:fill="FFFFFF"/>
              </w:rPr>
              <w:t xml:space="preserve">[8] </w:t>
            </w:r>
            <w:r w:rsidRPr="00360409">
              <w:rPr>
                <w:szCs w:val="21"/>
                <w:shd w:val="clear" w:color="auto" w:fill="FFFFFF"/>
              </w:rPr>
              <w:t>GB/T32146</w:t>
            </w:r>
            <w:r w:rsidRPr="00360409">
              <w:rPr>
                <w:rFonts w:hint="eastAsia"/>
                <w:szCs w:val="21"/>
                <w:shd w:val="clear" w:color="auto" w:fill="FFFFFF"/>
              </w:rPr>
              <w:t>.1</w:t>
            </w:r>
            <w:r w:rsidRPr="00360409">
              <w:rPr>
                <w:szCs w:val="21"/>
                <w:shd w:val="clear" w:color="auto" w:fill="FFFFFF"/>
              </w:rPr>
              <w:t>-2015</w:t>
            </w:r>
            <w:r w:rsidRPr="00360409">
              <w:rPr>
                <w:rFonts w:hint="eastAsia"/>
                <w:szCs w:val="21"/>
                <w:shd w:val="clear" w:color="auto" w:fill="FFFFFF"/>
              </w:rPr>
              <w:t xml:space="preserve"> 检验检测实验室设计与建设技术要求第</w:t>
            </w:r>
            <w:r w:rsidRPr="00360409">
              <w:rPr>
                <w:szCs w:val="21"/>
                <w:shd w:val="clear" w:color="auto" w:fill="FFFFFF"/>
              </w:rPr>
              <w:t>1</w:t>
            </w:r>
            <w:r w:rsidRPr="00360409">
              <w:rPr>
                <w:rFonts w:hint="eastAsia"/>
                <w:szCs w:val="21"/>
                <w:shd w:val="clear" w:color="auto" w:fill="FFFFFF"/>
              </w:rPr>
              <w:t>部分</w:t>
            </w:r>
            <w:r w:rsidRPr="00360409">
              <w:rPr>
                <w:szCs w:val="21"/>
                <w:shd w:val="clear" w:color="auto" w:fill="FFFFFF"/>
              </w:rPr>
              <w:t>:</w:t>
            </w:r>
            <w:r w:rsidRPr="00360409">
              <w:rPr>
                <w:rFonts w:hint="eastAsia"/>
                <w:szCs w:val="21"/>
                <w:shd w:val="clear" w:color="auto" w:fill="FFFFFF"/>
              </w:rPr>
              <w:t>通用要求</w:t>
            </w:r>
          </w:p>
          <w:p w:rsidR="000672B5" w:rsidRPr="00360409" w:rsidRDefault="000672B5" w:rsidP="000672B5">
            <w:pPr>
              <w:pStyle w:val="a7"/>
              <w:ind w:firstLine="420"/>
              <w:rPr>
                <w:szCs w:val="21"/>
                <w:shd w:val="clear" w:color="auto" w:fill="FFFFFF"/>
              </w:rPr>
            </w:pPr>
            <w:r>
              <w:rPr>
                <w:rFonts w:hint="eastAsia"/>
                <w:szCs w:val="21"/>
                <w:shd w:val="clear" w:color="auto" w:fill="FFFFFF"/>
              </w:rPr>
              <w:t xml:space="preserve">[9] </w:t>
            </w:r>
            <w:r w:rsidRPr="00360409">
              <w:rPr>
                <w:rFonts w:hint="eastAsia"/>
                <w:szCs w:val="21"/>
                <w:shd w:val="clear" w:color="auto" w:fill="FFFFFF"/>
              </w:rPr>
              <w:t>GB/T32146.2-2015 检验检测实验室设计与建设技术要求第</w:t>
            </w:r>
            <w:r w:rsidRPr="00360409">
              <w:rPr>
                <w:szCs w:val="21"/>
                <w:shd w:val="clear" w:color="auto" w:fill="FFFFFF"/>
              </w:rPr>
              <w:t>2</w:t>
            </w:r>
            <w:r w:rsidRPr="00360409">
              <w:rPr>
                <w:rFonts w:hint="eastAsia"/>
                <w:szCs w:val="21"/>
                <w:shd w:val="clear" w:color="auto" w:fill="FFFFFF"/>
              </w:rPr>
              <w:t>部分</w:t>
            </w:r>
            <w:r w:rsidRPr="00360409">
              <w:rPr>
                <w:szCs w:val="21"/>
                <w:shd w:val="clear" w:color="auto" w:fill="FFFFFF"/>
              </w:rPr>
              <w:t>:</w:t>
            </w:r>
            <w:r w:rsidRPr="00360409">
              <w:rPr>
                <w:rFonts w:hint="eastAsia"/>
                <w:szCs w:val="21"/>
                <w:shd w:val="clear" w:color="auto" w:fill="FFFFFF"/>
              </w:rPr>
              <w:t>电气实验室</w:t>
            </w:r>
          </w:p>
          <w:p w:rsidR="000672B5" w:rsidRPr="00360409" w:rsidRDefault="000672B5" w:rsidP="000672B5">
            <w:pPr>
              <w:pStyle w:val="a7"/>
              <w:ind w:firstLine="420"/>
              <w:rPr>
                <w:szCs w:val="21"/>
                <w:shd w:val="clear" w:color="auto" w:fill="FFFFFF"/>
              </w:rPr>
            </w:pPr>
            <w:r>
              <w:rPr>
                <w:rFonts w:hint="eastAsia"/>
                <w:szCs w:val="21"/>
                <w:shd w:val="clear" w:color="auto" w:fill="FFFFFF"/>
              </w:rPr>
              <w:t xml:space="preserve">[10] </w:t>
            </w:r>
            <w:r w:rsidRPr="00360409">
              <w:rPr>
                <w:rFonts w:hint="eastAsia"/>
                <w:szCs w:val="21"/>
                <w:shd w:val="clear" w:color="auto" w:fill="FFFFFF"/>
              </w:rPr>
              <w:t>GB/T32146.3-2015 检验检测实验室设计与建设技术要求第</w:t>
            </w:r>
            <w:r w:rsidRPr="00360409">
              <w:rPr>
                <w:szCs w:val="21"/>
                <w:shd w:val="clear" w:color="auto" w:fill="FFFFFF"/>
              </w:rPr>
              <w:t>3</w:t>
            </w:r>
            <w:r w:rsidRPr="00360409">
              <w:rPr>
                <w:rFonts w:hint="eastAsia"/>
                <w:szCs w:val="21"/>
                <w:shd w:val="clear" w:color="auto" w:fill="FFFFFF"/>
              </w:rPr>
              <w:t>部分</w:t>
            </w:r>
            <w:r w:rsidRPr="00360409">
              <w:rPr>
                <w:szCs w:val="21"/>
                <w:shd w:val="clear" w:color="auto" w:fill="FFFFFF"/>
              </w:rPr>
              <w:t>:</w:t>
            </w:r>
            <w:r w:rsidRPr="00360409">
              <w:rPr>
                <w:rFonts w:hint="eastAsia"/>
                <w:szCs w:val="21"/>
                <w:shd w:val="clear" w:color="auto" w:fill="FFFFFF"/>
              </w:rPr>
              <w:t>食品实验室</w:t>
            </w:r>
          </w:p>
          <w:p w:rsidR="000672B5" w:rsidRPr="00360409" w:rsidRDefault="000672B5" w:rsidP="000672B5">
            <w:pPr>
              <w:pStyle w:val="a7"/>
              <w:ind w:leftChars="200" w:left="420" w:firstLineChars="0" w:firstLine="0"/>
              <w:rPr>
                <w:b/>
                <w:szCs w:val="21"/>
                <w:shd w:val="clear" w:color="auto" w:fill="FFFFFF"/>
              </w:rPr>
            </w:pPr>
            <w:r>
              <w:rPr>
                <w:rFonts w:hint="eastAsia"/>
                <w:szCs w:val="21"/>
                <w:shd w:val="clear" w:color="auto" w:fill="FFFFFF"/>
              </w:rPr>
              <w:t xml:space="preserve">[11] </w:t>
            </w:r>
            <w:r w:rsidRPr="00360409">
              <w:rPr>
                <w:rFonts w:hint="eastAsia"/>
                <w:szCs w:val="21"/>
                <w:shd w:val="clear" w:color="auto" w:fill="FFFFFF"/>
              </w:rPr>
              <w:t>GB 4793.1 测量、控制和实验室用电气设备的安全要求 第1部分：通用要求</w:t>
            </w:r>
          </w:p>
          <w:p w:rsidR="000672B5" w:rsidRPr="00360409" w:rsidRDefault="000672B5" w:rsidP="000672B5">
            <w:pPr>
              <w:pStyle w:val="a7"/>
              <w:ind w:leftChars="200" w:left="420" w:firstLineChars="0" w:firstLine="0"/>
              <w:rPr>
                <w:b/>
                <w:szCs w:val="21"/>
                <w:shd w:val="clear" w:color="auto" w:fill="FFFFFF"/>
              </w:rPr>
            </w:pPr>
            <w:r>
              <w:rPr>
                <w:rFonts w:hint="eastAsia"/>
                <w:szCs w:val="21"/>
                <w:shd w:val="clear" w:color="auto" w:fill="FFFFFF"/>
              </w:rPr>
              <w:t xml:space="preserve">[12] </w:t>
            </w:r>
            <w:r w:rsidRPr="00360409">
              <w:rPr>
                <w:rFonts w:hint="eastAsia"/>
                <w:szCs w:val="21"/>
                <w:shd w:val="clear" w:color="auto" w:fill="FFFFFF"/>
              </w:rPr>
              <w:t>GB 18584 室内装饰装修材料 木家具中有害物质限量</w:t>
            </w:r>
          </w:p>
          <w:p w:rsidR="000672B5" w:rsidRPr="00360409" w:rsidRDefault="000672B5" w:rsidP="000672B5">
            <w:pPr>
              <w:pStyle w:val="a7"/>
              <w:ind w:leftChars="200" w:left="420" w:firstLineChars="0" w:firstLine="0"/>
              <w:rPr>
                <w:b/>
                <w:szCs w:val="21"/>
                <w:shd w:val="clear" w:color="auto" w:fill="FFFFFF"/>
              </w:rPr>
            </w:pPr>
            <w:r>
              <w:rPr>
                <w:rFonts w:hint="eastAsia"/>
                <w:szCs w:val="21"/>
                <w:shd w:val="clear" w:color="auto" w:fill="FFFFFF"/>
              </w:rPr>
              <w:t xml:space="preserve">[13] </w:t>
            </w:r>
            <w:r w:rsidRPr="00360409">
              <w:rPr>
                <w:rFonts w:hint="eastAsia"/>
                <w:szCs w:val="21"/>
                <w:shd w:val="clear" w:color="auto" w:fill="FFFFFF"/>
              </w:rPr>
              <w:t>GB/T 18883 室内空气质量标准</w:t>
            </w:r>
          </w:p>
          <w:p w:rsidR="000672B5" w:rsidRPr="00360409" w:rsidRDefault="000672B5" w:rsidP="000672B5">
            <w:pPr>
              <w:pStyle w:val="a7"/>
              <w:ind w:leftChars="200" w:left="420" w:firstLineChars="0" w:firstLine="0"/>
              <w:rPr>
                <w:b/>
                <w:szCs w:val="21"/>
                <w:shd w:val="clear" w:color="auto" w:fill="FFFFFF"/>
              </w:rPr>
            </w:pPr>
            <w:r>
              <w:rPr>
                <w:rFonts w:hint="eastAsia"/>
                <w:szCs w:val="21"/>
                <w:shd w:val="clear" w:color="auto" w:fill="FFFFFF"/>
              </w:rPr>
              <w:t xml:space="preserve">[14] </w:t>
            </w:r>
            <w:r w:rsidRPr="00360409">
              <w:rPr>
                <w:rFonts w:hint="eastAsia"/>
                <w:szCs w:val="21"/>
                <w:shd w:val="clear" w:color="auto" w:fill="FFFFFF"/>
              </w:rPr>
              <w:t>GB 19489 实验室生物安全通用要求</w:t>
            </w:r>
          </w:p>
          <w:p w:rsidR="000672B5" w:rsidRPr="00360409" w:rsidRDefault="000672B5" w:rsidP="000672B5">
            <w:pPr>
              <w:pStyle w:val="a7"/>
              <w:ind w:leftChars="200" w:left="420" w:firstLineChars="0" w:firstLine="0"/>
              <w:rPr>
                <w:b/>
                <w:szCs w:val="21"/>
                <w:shd w:val="clear" w:color="auto" w:fill="FFFFFF"/>
              </w:rPr>
            </w:pPr>
            <w:r>
              <w:rPr>
                <w:rFonts w:hint="eastAsia"/>
                <w:szCs w:val="21"/>
                <w:shd w:val="clear" w:color="auto" w:fill="FFFFFF"/>
              </w:rPr>
              <w:t xml:space="preserve">[15] </w:t>
            </w:r>
            <w:r w:rsidRPr="00360409">
              <w:rPr>
                <w:rFonts w:hint="eastAsia"/>
                <w:szCs w:val="21"/>
                <w:shd w:val="clear" w:color="auto" w:fill="FFFFFF"/>
              </w:rPr>
              <w:t>GB 19781 医学实验室 安全要求</w:t>
            </w:r>
          </w:p>
          <w:p w:rsidR="000672B5" w:rsidRPr="00360409" w:rsidRDefault="000672B5" w:rsidP="000672B5">
            <w:pPr>
              <w:pStyle w:val="a7"/>
              <w:ind w:leftChars="200" w:left="420" w:firstLineChars="0" w:firstLine="0"/>
              <w:rPr>
                <w:b/>
                <w:szCs w:val="21"/>
                <w:shd w:val="clear" w:color="auto" w:fill="FFFFFF"/>
              </w:rPr>
            </w:pPr>
            <w:r>
              <w:rPr>
                <w:rFonts w:hint="eastAsia"/>
                <w:szCs w:val="21"/>
                <w:shd w:val="clear" w:color="auto" w:fill="FFFFFF"/>
              </w:rPr>
              <w:t xml:space="preserve">[16] </w:t>
            </w:r>
            <w:r w:rsidRPr="00360409">
              <w:rPr>
                <w:rFonts w:hint="eastAsia"/>
                <w:szCs w:val="21"/>
                <w:shd w:val="clear" w:color="auto" w:fill="FFFFFF"/>
              </w:rPr>
              <w:t>GB 24820 实验室家具通用技术条件</w:t>
            </w:r>
          </w:p>
          <w:p w:rsidR="000672B5" w:rsidRPr="00360409" w:rsidRDefault="000672B5" w:rsidP="000672B5">
            <w:pPr>
              <w:pStyle w:val="a7"/>
              <w:ind w:leftChars="200" w:left="420" w:firstLineChars="0" w:firstLine="0"/>
              <w:rPr>
                <w:bCs/>
                <w:szCs w:val="21"/>
                <w:shd w:val="clear" w:color="auto" w:fill="FFFFFF"/>
              </w:rPr>
            </w:pPr>
            <w:r w:rsidRPr="00360409">
              <w:rPr>
                <w:rFonts w:hint="eastAsia"/>
                <w:iCs/>
                <w:szCs w:val="21"/>
                <w:shd w:val="clear" w:color="auto" w:fill="FFFFFF"/>
              </w:rPr>
              <w:t xml:space="preserve">[17] GB 50736-2012 </w:t>
            </w:r>
            <w:r w:rsidRPr="00360409">
              <w:rPr>
                <w:rFonts w:hint="eastAsia"/>
                <w:szCs w:val="21"/>
                <w:shd w:val="clear" w:color="auto" w:fill="FFFFFF"/>
              </w:rPr>
              <w:t>民用建筑供暖通风与空气调节设计规范</w:t>
            </w:r>
          </w:p>
          <w:p w:rsidR="000672B5" w:rsidRDefault="000672B5" w:rsidP="000672B5">
            <w:pPr>
              <w:pStyle w:val="a7"/>
              <w:ind w:leftChars="200" w:left="420" w:firstLineChars="0" w:firstLine="0"/>
              <w:rPr>
                <w:rFonts w:ascii="Times New Roman"/>
                <w:szCs w:val="21"/>
                <w:shd w:val="clear" w:color="auto" w:fill="FFFFFF"/>
              </w:rPr>
            </w:pPr>
            <w:r>
              <w:rPr>
                <w:rFonts w:ascii="Times New Roman" w:hint="eastAsia"/>
                <w:szCs w:val="21"/>
                <w:shd w:val="clear" w:color="auto" w:fill="FFFFFF"/>
              </w:rPr>
              <w:t xml:space="preserve">[18] </w:t>
            </w:r>
            <w:r w:rsidRPr="00360409">
              <w:rPr>
                <w:rFonts w:ascii="Times New Roman" w:hint="eastAsia"/>
                <w:szCs w:val="21"/>
                <w:shd w:val="clear" w:color="auto" w:fill="FFFFFF"/>
              </w:rPr>
              <w:t xml:space="preserve">JG/J 91-93 </w:t>
            </w:r>
            <w:r w:rsidRPr="00360409">
              <w:rPr>
                <w:rFonts w:ascii="Times New Roman" w:hint="eastAsia"/>
                <w:szCs w:val="21"/>
                <w:shd w:val="clear" w:color="auto" w:fill="FFFFFF"/>
              </w:rPr>
              <w:t>科学实验室建筑设计规范</w:t>
            </w:r>
          </w:p>
          <w:p w:rsidR="000672B5" w:rsidRPr="00360409" w:rsidRDefault="000672B5" w:rsidP="000672B5">
            <w:pPr>
              <w:pStyle w:val="a7"/>
              <w:ind w:leftChars="200" w:left="420" w:firstLineChars="0" w:firstLine="0"/>
              <w:rPr>
                <w:szCs w:val="21"/>
                <w:shd w:val="clear" w:color="auto" w:fill="FFFFFF"/>
              </w:rPr>
            </w:pPr>
            <w:r>
              <w:rPr>
                <w:rFonts w:hint="eastAsia"/>
                <w:szCs w:val="21"/>
                <w:shd w:val="clear" w:color="auto" w:fill="FFFFFF"/>
              </w:rPr>
              <w:t>[19</w:t>
            </w:r>
            <w:r w:rsidRPr="00360409">
              <w:rPr>
                <w:rFonts w:hint="eastAsia"/>
                <w:szCs w:val="21"/>
                <w:shd w:val="clear" w:color="auto" w:fill="FFFFFF"/>
              </w:rPr>
              <w:t>]《实验室生物安全手册》，第3版，世界卫生组织，日内瓦，2004</w:t>
            </w:r>
            <w:r w:rsidRPr="00360409">
              <w:rPr>
                <w:szCs w:val="21"/>
                <w:shd w:val="clear" w:color="auto" w:fill="FFFFFF"/>
              </w:rPr>
              <w:t xml:space="preserve"> http://www.who.int/en/</w:t>
            </w:r>
          </w:p>
          <w:p w:rsidR="00C51EDC" w:rsidRPr="000672B5" w:rsidRDefault="000672B5" w:rsidP="000672B5">
            <w:pPr>
              <w:pStyle w:val="a7"/>
              <w:ind w:firstLineChars="0"/>
              <w:rPr>
                <w:szCs w:val="21"/>
                <w:shd w:val="clear" w:color="auto" w:fill="FFFFFF"/>
              </w:rPr>
            </w:pPr>
            <w:r>
              <w:rPr>
                <w:rFonts w:hint="eastAsia"/>
                <w:szCs w:val="21"/>
                <w:shd w:val="clear" w:color="auto" w:fill="FFFFFF"/>
              </w:rPr>
              <w:t>[20</w:t>
            </w:r>
            <w:r w:rsidRPr="00360409">
              <w:rPr>
                <w:rFonts w:hint="eastAsia"/>
                <w:szCs w:val="21"/>
                <w:shd w:val="clear" w:color="auto" w:fill="FFFFFF"/>
              </w:rPr>
              <w:t xml:space="preserve">] </w:t>
            </w:r>
            <w:r w:rsidRPr="00360409">
              <w:rPr>
                <w:szCs w:val="21"/>
                <w:shd w:val="clear" w:color="auto" w:fill="FFFFFF"/>
              </w:rPr>
              <w:t xml:space="preserve">DiBerardinis (2013) DiBerardinis, L.J. </w:t>
            </w:r>
            <w:r w:rsidRPr="00360409">
              <w:rPr>
                <w:bCs/>
                <w:szCs w:val="21"/>
                <w:shd w:val="clear" w:color="auto" w:fill="FFFFFF"/>
              </w:rPr>
              <w:t>.etc.</w:t>
            </w:r>
            <w:r w:rsidRPr="00360409">
              <w:rPr>
                <w:szCs w:val="21"/>
                <w:shd w:val="clear" w:color="auto" w:fill="FFFFFF"/>
              </w:rPr>
              <w:t xml:space="preserve"> Guidelines for Laboratory Design: Health, Safety, and Environmental Considerations, 4th Edition, Published by John Wiley &amp; Sons, Inc., Hoboken, New Jersey WILEY www.doc88.com/p-1425469839912.html</w:t>
            </w:r>
          </w:p>
        </w:tc>
      </w:tr>
      <w:tr w:rsidR="00C51EDC" w:rsidRPr="00587328" w:rsidTr="004232E1">
        <w:trPr>
          <w:cantSplit/>
          <w:trHeight w:val="909"/>
        </w:trPr>
        <w:tc>
          <w:tcPr>
            <w:tcW w:w="1469" w:type="dxa"/>
            <w:tcBorders>
              <w:top w:val="single" w:sz="4" w:space="0" w:color="auto"/>
              <w:left w:val="single" w:sz="4" w:space="0" w:color="auto"/>
              <w:bottom w:val="single" w:sz="4" w:space="0" w:color="auto"/>
              <w:right w:val="single" w:sz="4" w:space="0" w:color="auto"/>
            </w:tcBorders>
            <w:vAlign w:val="center"/>
          </w:tcPr>
          <w:p w:rsidR="00C51EDC" w:rsidRPr="00587328" w:rsidRDefault="00C51EDC" w:rsidP="00F00719">
            <w:pPr>
              <w:jc w:val="center"/>
              <w:rPr>
                <w:rFonts w:ascii="方正仿宋简体" w:eastAsia="方正仿宋简体" w:hAnsi="宋体"/>
                <w:color w:val="000000"/>
                <w:szCs w:val="21"/>
              </w:rPr>
            </w:pPr>
            <w:r w:rsidRPr="00587328">
              <w:rPr>
                <w:rFonts w:ascii="方正仿宋简体" w:eastAsia="方正仿宋简体" w:hAnsi="宋体" w:hint="eastAsia"/>
                <w:color w:val="000000"/>
                <w:szCs w:val="21"/>
              </w:rPr>
              <w:lastRenderedPageBreak/>
              <w:t>联系人</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C51EDC" w:rsidRPr="00587328" w:rsidRDefault="00EF6088" w:rsidP="00F00719">
            <w:pPr>
              <w:jc w:val="center"/>
              <w:rPr>
                <w:rFonts w:ascii="方正仿宋简体" w:eastAsia="方正仿宋简体" w:hAnsi="宋体"/>
                <w:color w:val="000000"/>
                <w:szCs w:val="21"/>
              </w:rPr>
            </w:pPr>
            <w:r>
              <w:rPr>
                <w:rFonts w:ascii="方正仿宋简体" w:eastAsia="方正仿宋简体" w:hAnsi="宋体" w:hint="eastAsia"/>
                <w:color w:val="000000"/>
                <w:szCs w:val="21"/>
              </w:rPr>
              <w:t>刘传斌</w:t>
            </w:r>
          </w:p>
        </w:tc>
        <w:tc>
          <w:tcPr>
            <w:tcW w:w="1469" w:type="dxa"/>
            <w:tcBorders>
              <w:top w:val="single" w:sz="4" w:space="0" w:color="auto"/>
              <w:left w:val="single" w:sz="4" w:space="0" w:color="auto"/>
              <w:bottom w:val="single" w:sz="4" w:space="0" w:color="auto"/>
              <w:right w:val="single" w:sz="4" w:space="0" w:color="auto"/>
            </w:tcBorders>
            <w:vAlign w:val="center"/>
          </w:tcPr>
          <w:p w:rsidR="00C51EDC" w:rsidRPr="00587328" w:rsidRDefault="00C51EDC" w:rsidP="00F00719">
            <w:pPr>
              <w:jc w:val="center"/>
              <w:rPr>
                <w:rFonts w:ascii="方正仿宋简体" w:eastAsia="方正仿宋简体" w:hAnsi="宋体"/>
                <w:color w:val="000000"/>
                <w:szCs w:val="21"/>
              </w:rPr>
            </w:pPr>
            <w:r w:rsidRPr="00587328">
              <w:rPr>
                <w:rFonts w:ascii="方正仿宋简体" w:eastAsia="方正仿宋简体" w:hAnsi="宋体" w:hint="eastAsia"/>
                <w:color w:val="000000"/>
                <w:szCs w:val="21"/>
              </w:rPr>
              <w:t>联系电话</w:t>
            </w:r>
          </w:p>
        </w:tc>
        <w:tc>
          <w:tcPr>
            <w:tcW w:w="1470" w:type="dxa"/>
            <w:tcBorders>
              <w:top w:val="single" w:sz="4" w:space="0" w:color="auto"/>
              <w:left w:val="single" w:sz="4" w:space="0" w:color="auto"/>
              <w:bottom w:val="single" w:sz="4" w:space="0" w:color="auto"/>
              <w:right w:val="single" w:sz="4" w:space="0" w:color="auto"/>
            </w:tcBorders>
            <w:vAlign w:val="center"/>
          </w:tcPr>
          <w:p w:rsidR="00C51EDC" w:rsidRPr="00587328" w:rsidRDefault="00EF6088" w:rsidP="00F00719">
            <w:pPr>
              <w:rPr>
                <w:rFonts w:ascii="方正仿宋简体" w:eastAsia="方正仿宋简体" w:hAnsi="宋体"/>
                <w:color w:val="000000"/>
                <w:szCs w:val="21"/>
              </w:rPr>
            </w:pPr>
            <w:r>
              <w:rPr>
                <w:rFonts w:ascii="方正仿宋简体" w:eastAsia="方正仿宋简体" w:hAnsi="宋体" w:hint="eastAsia"/>
                <w:color w:val="000000"/>
                <w:szCs w:val="21"/>
              </w:rPr>
              <w:t>13349858359</w:t>
            </w:r>
          </w:p>
        </w:tc>
        <w:tc>
          <w:tcPr>
            <w:tcW w:w="1096" w:type="dxa"/>
            <w:tcBorders>
              <w:top w:val="single" w:sz="4" w:space="0" w:color="auto"/>
              <w:left w:val="single" w:sz="4" w:space="0" w:color="auto"/>
              <w:bottom w:val="single" w:sz="4" w:space="0" w:color="auto"/>
              <w:right w:val="single" w:sz="4" w:space="0" w:color="auto"/>
            </w:tcBorders>
            <w:vAlign w:val="center"/>
          </w:tcPr>
          <w:p w:rsidR="00C51EDC" w:rsidRPr="00587328" w:rsidRDefault="00C51EDC" w:rsidP="00F00719">
            <w:pPr>
              <w:jc w:val="center"/>
              <w:rPr>
                <w:rFonts w:ascii="方正仿宋简体" w:eastAsia="方正仿宋简体" w:hAnsi="宋体"/>
                <w:color w:val="000000"/>
                <w:szCs w:val="21"/>
              </w:rPr>
            </w:pPr>
            <w:r w:rsidRPr="00587328">
              <w:rPr>
                <w:rFonts w:ascii="方正仿宋简体" w:eastAsia="方正仿宋简体" w:hAnsi="宋体" w:hint="eastAsia"/>
                <w:color w:val="000000"/>
                <w:szCs w:val="21"/>
              </w:rPr>
              <w:t>电子邮箱</w:t>
            </w:r>
          </w:p>
        </w:tc>
        <w:tc>
          <w:tcPr>
            <w:tcW w:w="1843" w:type="dxa"/>
            <w:tcBorders>
              <w:top w:val="single" w:sz="4" w:space="0" w:color="auto"/>
              <w:left w:val="single" w:sz="4" w:space="0" w:color="auto"/>
              <w:bottom w:val="single" w:sz="4" w:space="0" w:color="auto"/>
              <w:right w:val="single" w:sz="4" w:space="0" w:color="auto"/>
            </w:tcBorders>
            <w:vAlign w:val="center"/>
          </w:tcPr>
          <w:p w:rsidR="00C51EDC" w:rsidRDefault="00DF1AA6" w:rsidP="00F00719">
            <w:pPr>
              <w:jc w:val="center"/>
              <w:rPr>
                <w:rFonts w:ascii="微软雅黑" w:eastAsia="微软雅黑" w:hAnsi="微软雅黑"/>
                <w:color w:val="7F7F7F"/>
                <w:sz w:val="20"/>
                <w:szCs w:val="20"/>
                <w:shd w:val="clear" w:color="auto" w:fill="F1F6F5"/>
              </w:rPr>
            </w:pPr>
            <w:hyperlink r:id="rId9" w:history="1">
              <w:r w:rsidR="00EF6088" w:rsidRPr="000B17FE">
                <w:rPr>
                  <w:rStyle w:val="a6"/>
                  <w:rFonts w:ascii="微软雅黑" w:eastAsia="微软雅黑" w:hAnsi="微软雅黑" w:hint="eastAsia"/>
                  <w:sz w:val="20"/>
                  <w:szCs w:val="20"/>
                  <w:shd w:val="clear" w:color="auto" w:fill="F1F6F5"/>
                </w:rPr>
                <w:t>1132886828@qq.com</w:t>
              </w:r>
            </w:hyperlink>
            <w:r w:rsidR="00EF6088">
              <w:rPr>
                <w:rFonts w:ascii="微软雅黑" w:eastAsia="微软雅黑" w:hAnsi="微软雅黑" w:hint="eastAsia"/>
                <w:color w:val="7F7F7F"/>
                <w:sz w:val="20"/>
                <w:szCs w:val="20"/>
                <w:shd w:val="clear" w:color="auto" w:fill="F1F6F5"/>
              </w:rPr>
              <w:t>;</w:t>
            </w:r>
          </w:p>
          <w:p w:rsidR="00EF6088" w:rsidRPr="00587328" w:rsidRDefault="00DF1AA6" w:rsidP="00F00719">
            <w:pPr>
              <w:jc w:val="center"/>
              <w:rPr>
                <w:rFonts w:ascii="方正仿宋简体" w:eastAsia="方正仿宋简体" w:hAnsi="宋体"/>
                <w:color w:val="000000"/>
                <w:szCs w:val="21"/>
              </w:rPr>
            </w:pPr>
            <w:hyperlink r:id="rId10" w:history="1">
              <w:r w:rsidR="00EF6088" w:rsidRPr="000B17FE">
                <w:rPr>
                  <w:rStyle w:val="a6"/>
                  <w:rFonts w:ascii="微软雅黑" w:eastAsia="微软雅黑" w:hAnsi="微软雅黑"/>
                  <w:sz w:val="20"/>
                  <w:szCs w:val="20"/>
                  <w:shd w:val="clear" w:color="auto" w:fill="F1F6F5"/>
                </w:rPr>
                <w:t>Z</w:t>
              </w:r>
              <w:r w:rsidR="00EF6088" w:rsidRPr="000B17FE">
                <w:rPr>
                  <w:rStyle w:val="a6"/>
                  <w:rFonts w:ascii="微软雅黑" w:eastAsia="微软雅黑" w:hAnsi="微软雅黑" w:hint="eastAsia"/>
                  <w:sz w:val="20"/>
                  <w:szCs w:val="20"/>
                  <w:shd w:val="clear" w:color="auto" w:fill="F1F6F5"/>
                </w:rPr>
                <w:t>8chen@163.com</w:t>
              </w:r>
            </w:hyperlink>
            <w:r w:rsidR="00EF6088">
              <w:rPr>
                <w:rFonts w:ascii="微软雅黑" w:eastAsia="微软雅黑" w:hAnsi="微软雅黑" w:hint="eastAsia"/>
                <w:color w:val="7F7F7F"/>
                <w:sz w:val="20"/>
                <w:szCs w:val="20"/>
                <w:shd w:val="clear" w:color="auto" w:fill="F1F6F5"/>
              </w:rPr>
              <w:t xml:space="preserve"> </w:t>
            </w:r>
          </w:p>
        </w:tc>
      </w:tr>
      <w:tr w:rsidR="00C51EDC" w:rsidRPr="00587328" w:rsidTr="00F00719">
        <w:trPr>
          <w:cantSplit/>
          <w:trHeight w:val="495"/>
        </w:trPr>
        <w:tc>
          <w:tcPr>
            <w:tcW w:w="8817" w:type="dxa"/>
            <w:gridSpan w:val="7"/>
            <w:tcBorders>
              <w:top w:val="single" w:sz="4" w:space="0" w:color="auto"/>
              <w:left w:val="single" w:sz="4" w:space="0" w:color="auto"/>
              <w:bottom w:val="single" w:sz="4" w:space="0" w:color="auto"/>
              <w:right w:val="single" w:sz="4" w:space="0" w:color="auto"/>
            </w:tcBorders>
            <w:vAlign w:val="center"/>
          </w:tcPr>
          <w:p w:rsidR="00C51EDC" w:rsidRPr="00587328" w:rsidRDefault="00C51EDC" w:rsidP="00F00719">
            <w:pPr>
              <w:adjustRightInd w:val="0"/>
              <w:spacing w:before="60" w:line="360" w:lineRule="auto"/>
              <w:ind w:firstLineChars="210" w:firstLine="441"/>
              <w:rPr>
                <w:rFonts w:ascii="方正仿宋简体" w:eastAsia="方正仿宋简体" w:hAnsi="宋体"/>
                <w:color w:val="000000"/>
                <w:szCs w:val="21"/>
              </w:rPr>
            </w:pPr>
            <w:r w:rsidRPr="00587328">
              <w:rPr>
                <w:rFonts w:ascii="方正仿宋简体" w:eastAsia="方正仿宋简体" w:hAnsi="宋体" w:hint="eastAsia"/>
                <w:color w:val="000000"/>
                <w:szCs w:val="21"/>
              </w:rPr>
              <w:t>注1：本格式的通用部分为第1章、第2章、第4章和第6章。</w:t>
            </w:r>
          </w:p>
          <w:p w:rsidR="00C51EDC" w:rsidRPr="00587328" w:rsidRDefault="00C51EDC" w:rsidP="00F00719">
            <w:pPr>
              <w:adjustRightInd w:val="0"/>
              <w:spacing w:before="60" w:line="360" w:lineRule="auto"/>
              <w:ind w:firstLineChars="210" w:firstLine="441"/>
              <w:rPr>
                <w:rFonts w:ascii="方正仿宋简体" w:eastAsia="方正仿宋简体" w:hAnsi="宋体"/>
                <w:color w:val="000000"/>
                <w:szCs w:val="21"/>
              </w:rPr>
            </w:pPr>
            <w:r w:rsidRPr="00587328">
              <w:rPr>
                <w:rFonts w:ascii="方正仿宋简体" w:eastAsia="方正仿宋简体" w:hAnsi="宋体" w:hint="eastAsia"/>
                <w:color w:val="000000"/>
                <w:szCs w:val="21"/>
              </w:rPr>
              <w:t>注2：3.4适用于标准草案送审稿，3.5适用于标准草案报批稿，3.6中“预期的管理目标”适用于规程类标准，3.6中“技术指标”适用于方法类标准，第5章适用于方法类标准编制说明的编写。</w:t>
            </w:r>
          </w:p>
          <w:p w:rsidR="00C51EDC" w:rsidRPr="00587328" w:rsidRDefault="00C51EDC" w:rsidP="00F00719">
            <w:pPr>
              <w:adjustRightInd w:val="0"/>
              <w:spacing w:before="60" w:line="360" w:lineRule="auto"/>
              <w:ind w:firstLineChars="210" w:firstLine="441"/>
              <w:rPr>
                <w:rFonts w:ascii="方正仿宋简体" w:eastAsia="方正仿宋简体" w:hAnsi="宋体"/>
                <w:color w:val="000000"/>
                <w:szCs w:val="21"/>
              </w:rPr>
            </w:pPr>
            <w:r w:rsidRPr="00587328">
              <w:rPr>
                <w:rFonts w:ascii="方正仿宋简体" w:eastAsia="方正仿宋简体" w:hAnsi="宋体" w:hint="eastAsia"/>
                <w:color w:val="000000"/>
                <w:szCs w:val="21"/>
              </w:rPr>
              <w:t>注3：3.1和第6章为可选项，其余为必填项。</w:t>
            </w:r>
          </w:p>
        </w:tc>
      </w:tr>
      <w:tr w:rsidR="00C51EDC" w:rsidRPr="00587328" w:rsidTr="00F00719">
        <w:trPr>
          <w:cantSplit/>
          <w:trHeight w:val="495"/>
        </w:trPr>
        <w:tc>
          <w:tcPr>
            <w:tcW w:w="8817" w:type="dxa"/>
            <w:gridSpan w:val="7"/>
            <w:tcBorders>
              <w:top w:val="single" w:sz="4" w:space="0" w:color="auto"/>
              <w:left w:val="nil"/>
              <w:bottom w:val="nil"/>
              <w:right w:val="nil"/>
            </w:tcBorders>
            <w:vAlign w:val="center"/>
          </w:tcPr>
          <w:p w:rsidR="00C51EDC" w:rsidRPr="00587328" w:rsidRDefault="00C51EDC" w:rsidP="00F00719">
            <w:pPr>
              <w:wordWrap w:val="0"/>
              <w:ind w:right="480"/>
              <w:jc w:val="right"/>
              <w:rPr>
                <w:rFonts w:ascii="方正仿宋简体" w:eastAsia="方正仿宋简体" w:hAnsi="宋体"/>
                <w:color w:val="000000"/>
                <w:szCs w:val="21"/>
              </w:rPr>
            </w:pPr>
            <w:r w:rsidRPr="00587328">
              <w:rPr>
                <w:rFonts w:ascii="方正仿宋简体" w:eastAsia="方正仿宋简体" w:hAnsi="宋体" w:hint="eastAsia"/>
                <w:color w:val="000000"/>
                <w:szCs w:val="21"/>
              </w:rPr>
              <w:t>编写日期：</w:t>
            </w:r>
            <w:r w:rsidR="00EF6088">
              <w:rPr>
                <w:rFonts w:ascii="方正仿宋简体" w:eastAsia="方正仿宋简体" w:hAnsi="宋体" w:hint="eastAsia"/>
                <w:color w:val="000000"/>
                <w:szCs w:val="21"/>
              </w:rPr>
              <w:t>201</w:t>
            </w:r>
            <w:r w:rsidR="000D7D5E">
              <w:rPr>
                <w:rFonts w:ascii="方正仿宋简体" w:eastAsia="方正仿宋简体" w:hAnsi="宋体" w:hint="eastAsia"/>
                <w:color w:val="000000"/>
                <w:szCs w:val="21"/>
              </w:rPr>
              <w:t>7</w:t>
            </w:r>
            <w:r w:rsidRPr="00587328">
              <w:rPr>
                <w:rFonts w:ascii="方正仿宋简体" w:eastAsia="方正仿宋简体" w:hAnsi="宋体" w:hint="eastAsia"/>
                <w:color w:val="000000"/>
                <w:szCs w:val="21"/>
              </w:rPr>
              <w:t>年</w:t>
            </w:r>
            <w:r w:rsidR="00A22A1B">
              <w:rPr>
                <w:rFonts w:ascii="方正仿宋简体" w:eastAsia="方正仿宋简体" w:hAnsi="宋体" w:hint="eastAsia"/>
                <w:color w:val="000000"/>
                <w:szCs w:val="21"/>
              </w:rPr>
              <w:t>10</w:t>
            </w:r>
            <w:r w:rsidRPr="00587328">
              <w:rPr>
                <w:rFonts w:ascii="方正仿宋简体" w:eastAsia="方正仿宋简体" w:hAnsi="宋体" w:hint="eastAsia"/>
                <w:color w:val="000000"/>
                <w:szCs w:val="21"/>
              </w:rPr>
              <w:t>月</w:t>
            </w:r>
            <w:r w:rsidR="00A22A1B">
              <w:rPr>
                <w:rFonts w:ascii="方正仿宋简体" w:eastAsia="方正仿宋简体" w:hAnsi="宋体" w:hint="eastAsia"/>
                <w:color w:val="000000"/>
                <w:szCs w:val="21"/>
              </w:rPr>
              <w:t>10</w:t>
            </w:r>
            <w:r w:rsidRPr="00587328">
              <w:rPr>
                <w:rFonts w:ascii="方正仿宋简体" w:eastAsia="方正仿宋简体" w:hAnsi="宋体" w:hint="eastAsia"/>
                <w:color w:val="000000"/>
                <w:szCs w:val="21"/>
              </w:rPr>
              <w:t>日</w:t>
            </w:r>
          </w:p>
        </w:tc>
      </w:tr>
    </w:tbl>
    <w:p w:rsidR="0065523F" w:rsidRDefault="0065523F" w:rsidP="00C51EDC"/>
    <w:p w:rsidR="00C06277" w:rsidRPr="00C06277" w:rsidRDefault="0065523F">
      <w:pPr>
        <w:widowControl/>
        <w:jc w:val="left"/>
      </w:pPr>
      <w:r>
        <w:br w:type="page"/>
      </w:r>
    </w:p>
    <w:p w:rsidR="00C06277" w:rsidRDefault="00C06277" w:rsidP="0065523F">
      <w:pPr>
        <w:rPr>
          <w:rFonts w:asciiTheme="minorHAnsi" w:eastAsiaTheme="minorEastAsia" w:hAnsiTheme="minorHAnsi" w:cstheme="minorBidi"/>
          <w:b/>
          <w:sz w:val="24"/>
        </w:rPr>
      </w:pPr>
    </w:p>
    <w:p w:rsidR="00C06277" w:rsidRPr="0065523F" w:rsidRDefault="00C06277" w:rsidP="00C06277">
      <w:pPr>
        <w:rPr>
          <w:rFonts w:asciiTheme="minorHAnsi" w:eastAsiaTheme="minorEastAsia" w:hAnsiTheme="minorHAnsi" w:cstheme="minorBidi"/>
          <w:b/>
          <w:sz w:val="24"/>
        </w:rPr>
      </w:pPr>
      <w:r w:rsidRPr="0065523F">
        <w:rPr>
          <w:rFonts w:asciiTheme="minorHAnsi" w:eastAsiaTheme="minorEastAsia" w:hAnsiTheme="minorHAnsi" w:cstheme="minorBidi" w:hint="eastAsia"/>
          <w:b/>
          <w:sz w:val="24"/>
        </w:rPr>
        <w:t>附件</w:t>
      </w:r>
      <w:r w:rsidRPr="0065523F">
        <w:rPr>
          <w:rFonts w:asciiTheme="minorHAnsi" w:eastAsiaTheme="minorEastAsia" w:hAnsiTheme="minorHAnsi" w:cstheme="minorBidi" w:hint="eastAsia"/>
          <w:b/>
          <w:sz w:val="24"/>
        </w:rPr>
        <w:t>1</w:t>
      </w:r>
    </w:p>
    <w:p w:rsidR="00C06277" w:rsidRPr="0065523F" w:rsidRDefault="00C06277" w:rsidP="00C06277">
      <w:pPr>
        <w:jc w:val="center"/>
        <w:rPr>
          <w:rFonts w:asciiTheme="minorHAnsi" w:eastAsiaTheme="minorEastAsia" w:hAnsiTheme="minorHAnsi" w:cstheme="minorBidi"/>
          <w:b/>
          <w:sz w:val="24"/>
        </w:rPr>
      </w:pPr>
      <w:r w:rsidRPr="0065523F">
        <w:rPr>
          <w:rFonts w:asciiTheme="minorHAnsi" w:eastAsiaTheme="minorEastAsia" w:hAnsiTheme="minorHAnsi" w:cstheme="minorBidi" w:hint="eastAsia"/>
          <w:b/>
          <w:sz w:val="24"/>
        </w:rPr>
        <w:t>2015RB010</w:t>
      </w:r>
      <w:r w:rsidRPr="0065523F">
        <w:rPr>
          <w:rFonts w:asciiTheme="minorHAnsi" w:eastAsiaTheme="minorEastAsia" w:hAnsiTheme="minorHAnsi" w:cstheme="minorBidi" w:hint="eastAsia"/>
          <w:b/>
          <w:sz w:val="24"/>
        </w:rPr>
        <w:t>项目任务</w:t>
      </w:r>
      <w:proofErr w:type="gramStart"/>
      <w:r w:rsidRPr="0065523F">
        <w:rPr>
          <w:rFonts w:asciiTheme="minorHAnsi" w:eastAsiaTheme="minorEastAsia" w:hAnsiTheme="minorHAnsi" w:cstheme="minorBidi" w:hint="eastAsia"/>
          <w:b/>
          <w:sz w:val="24"/>
        </w:rPr>
        <w:t>书调整</w:t>
      </w:r>
      <w:proofErr w:type="gramEnd"/>
      <w:r w:rsidRPr="0065523F">
        <w:rPr>
          <w:rFonts w:asciiTheme="minorHAnsi" w:eastAsiaTheme="minorEastAsia" w:hAnsiTheme="minorHAnsi" w:cstheme="minorBidi" w:hint="eastAsia"/>
          <w:b/>
          <w:sz w:val="24"/>
        </w:rPr>
        <w:t>情况比对表</w:t>
      </w:r>
    </w:p>
    <w:tbl>
      <w:tblPr>
        <w:tblStyle w:val="ad"/>
        <w:tblW w:w="8856" w:type="dxa"/>
        <w:tblLook w:val="04A0" w:firstRow="1" w:lastRow="0" w:firstColumn="1" w:lastColumn="0" w:noHBand="0" w:noVBand="1"/>
      </w:tblPr>
      <w:tblGrid>
        <w:gridCol w:w="2962"/>
        <w:gridCol w:w="2411"/>
        <w:gridCol w:w="1818"/>
        <w:gridCol w:w="1665"/>
      </w:tblGrid>
      <w:tr w:rsidR="00C06277" w:rsidRPr="0065523F" w:rsidTr="00DF1AA6">
        <w:tc>
          <w:tcPr>
            <w:tcW w:w="2962" w:type="dxa"/>
          </w:tcPr>
          <w:p w:rsidR="00C06277" w:rsidRPr="0065523F" w:rsidRDefault="00C06277" w:rsidP="00DF1AA6">
            <w:pPr>
              <w:jc w:val="cente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项目任务书的内容</w:t>
            </w:r>
          </w:p>
        </w:tc>
        <w:tc>
          <w:tcPr>
            <w:tcW w:w="2411" w:type="dxa"/>
          </w:tcPr>
          <w:p w:rsidR="00C06277" w:rsidRPr="0065523F" w:rsidRDefault="00C06277" w:rsidP="00DF1AA6">
            <w:pPr>
              <w:jc w:val="center"/>
              <w:rPr>
                <w:rFonts w:asciiTheme="minorHAnsi" w:eastAsiaTheme="minorEastAsia" w:hAnsiTheme="minorHAnsi" w:cstheme="minorBidi"/>
                <w:szCs w:val="21"/>
              </w:rPr>
            </w:pPr>
            <w:r>
              <w:rPr>
                <w:rFonts w:asciiTheme="minorHAnsi" w:eastAsiaTheme="minorEastAsia" w:hAnsiTheme="minorHAnsi" w:cstheme="minorBidi" w:hint="eastAsia"/>
                <w:szCs w:val="21"/>
              </w:rPr>
              <w:t>送审稿</w:t>
            </w:r>
            <w:r w:rsidRPr="0065523F">
              <w:rPr>
                <w:rFonts w:asciiTheme="minorHAnsi" w:eastAsiaTheme="minorEastAsia" w:hAnsiTheme="minorHAnsi" w:cstheme="minorBidi" w:hint="eastAsia"/>
                <w:szCs w:val="21"/>
              </w:rPr>
              <w:t>内容</w:t>
            </w:r>
          </w:p>
        </w:tc>
        <w:tc>
          <w:tcPr>
            <w:tcW w:w="1818" w:type="dxa"/>
          </w:tcPr>
          <w:p w:rsidR="00C06277" w:rsidRPr="0065523F" w:rsidRDefault="00C06277" w:rsidP="00DF1AA6">
            <w:pPr>
              <w:jc w:val="cente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调整情况</w:t>
            </w:r>
          </w:p>
        </w:tc>
        <w:tc>
          <w:tcPr>
            <w:tcW w:w="1665" w:type="dxa"/>
          </w:tcPr>
          <w:p w:rsidR="00C06277" w:rsidRPr="0065523F" w:rsidRDefault="00C06277" w:rsidP="00DF1AA6">
            <w:pPr>
              <w:jc w:val="center"/>
              <w:rPr>
                <w:rFonts w:asciiTheme="minorHAnsi" w:eastAsiaTheme="minorEastAsia" w:hAnsiTheme="minorHAnsi" w:cstheme="minorBidi"/>
                <w:szCs w:val="21"/>
              </w:rPr>
            </w:pPr>
            <w:r>
              <w:rPr>
                <w:rFonts w:asciiTheme="minorHAnsi" w:eastAsiaTheme="minorEastAsia" w:hAnsiTheme="minorHAnsi" w:cstheme="minorBidi" w:hint="eastAsia"/>
                <w:szCs w:val="21"/>
              </w:rPr>
              <w:t>调整理由</w:t>
            </w:r>
          </w:p>
        </w:tc>
      </w:tr>
      <w:tr w:rsidR="00C06277" w:rsidRPr="0065523F" w:rsidTr="00DF1AA6">
        <w:tc>
          <w:tcPr>
            <w:tcW w:w="2962" w:type="dxa"/>
          </w:tcPr>
          <w:p w:rsidR="00C06277" w:rsidRPr="0065523F" w:rsidRDefault="00C06277" w:rsidP="00DF1AA6">
            <w:pPr>
              <w:jc w:val="cente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标题：实验室通用基础条件评价指南</w:t>
            </w:r>
          </w:p>
        </w:tc>
        <w:tc>
          <w:tcPr>
            <w:tcW w:w="2411" w:type="dxa"/>
          </w:tcPr>
          <w:p w:rsidR="00C06277" w:rsidRPr="0065523F" w:rsidRDefault="00C06277" w:rsidP="00DF1AA6">
            <w:pPr>
              <w:jc w:val="cente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实验室通用基础条件评价指南</w:t>
            </w:r>
          </w:p>
        </w:tc>
        <w:tc>
          <w:tcPr>
            <w:tcW w:w="1818" w:type="dxa"/>
          </w:tcPr>
          <w:p w:rsidR="00C06277" w:rsidRPr="0065523F" w:rsidRDefault="00C06277" w:rsidP="00DF1AA6">
            <w:pPr>
              <w:jc w:val="center"/>
              <w:rPr>
                <w:rFonts w:asciiTheme="minorHAnsi" w:eastAsiaTheme="minorEastAsia" w:hAnsiTheme="minorHAnsi" w:cstheme="minorBidi"/>
                <w:szCs w:val="21"/>
              </w:rPr>
            </w:pPr>
          </w:p>
        </w:tc>
        <w:tc>
          <w:tcPr>
            <w:tcW w:w="1665" w:type="dxa"/>
          </w:tcPr>
          <w:p w:rsidR="00C06277" w:rsidRPr="0065523F" w:rsidRDefault="00C06277" w:rsidP="00DF1AA6">
            <w:pPr>
              <w:jc w:val="center"/>
              <w:rPr>
                <w:rFonts w:asciiTheme="minorHAnsi" w:eastAsiaTheme="minorEastAsia" w:hAnsiTheme="minorHAnsi" w:cstheme="minorBidi"/>
                <w:szCs w:val="21"/>
              </w:rPr>
            </w:pPr>
          </w:p>
        </w:tc>
      </w:tr>
      <w:tr w:rsidR="00C06277" w:rsidRPr="0065523F" w:rsidTr="00DF1AA6">
        <w:tc>
          <w:tcPr>
            <w:tcW w:w="2962" w:type="dxa"/>
          </w:tcPr>
          <w:p w:rsidR="00C06277" w:rsidRPr="0065523F" w:rsidRDefault="00C06277" w:rsidP="00DF1AA6">
            <w:pPr>
              <w:rPr>
                <w:rFonts w:asciiTheme="minorHAnsi" w:eastAsiaTheme="minorEastAsia" w:hAnsiTheme="minorHAnsi" w:cstheme="minorBidi"/>
                <w:szCs w:val="21"/>
              </w:rPr>
            </w:pPr>
          </w:p>
        </w:tc>
        <w:tc>
          <w:tcPr>
            <w:tcW w:w="2411" w:type="dxa"/>
          </w:tcPr>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 xml:space="preserve">1 </w:t>
            </w:r>
            <w:r w:rsidRPr="0065523F">
              <w:rPr>
                <w:rFonts w:asciiTheme="minorHAnsi" w:eastAsiaTheme="minorEastAsia" w:hAnsiTheme="minorHAnsi" w:cstheme="minorBidi" w:hint="eastAsia"/>
                <w:szCs w:val="21"/>
              </w:rPr>
              <w:t>范围</w:t>
            </w:r>
          </w:p>
        </w:tc>
        <w:tc>
          <w:tcPr>
            <w:tcW w:w="1818" w:type="dxa"/>
          </w:tcPr>
          <w:p w:rsidR="00C06277" w:rsidRPr="0065523F" w:rsidRDefault="00C06277" w:rsidP="00DF1AA6">
            <w:pPr>
              <w:jc w:val="center"/>
              <w:rPr>
                <w:rFonts w:asciiTheme="minorHAnsi" w:eastAsiaTheme="minorEastAsia" w:hAnsiTheme="minorHAnsi" w:cstheme="minorBidi"/>
                <w:szCs w:val="21"/>
              </w:rPr>
            </w:pPr>
          </w:p>
        </w:tc>
        <w:tc>
          <w:tcPr>
            <w:tcW w:w="1665" w:type="dxa"/>
          </w:tcPr>
          <w:p w:rsidR="00C06277" w:rsidRPr="0065523F" w:rsidRDefault="00C06277" w:rsidP="00DF1AA6">
            <w:pPr>
              <w:jc w:val="center"/>
              <w:rPr>
                <w:rFonts w:asciiTheme="minorHAnsi" w:eastAsiaTheme="minorEastAsia" w:hAnsiTheme="minorHAnsi" w:cstheme="minorBidi"/>
                <w:szCs w:val="21"/>
              </w:rPr>
            </w:pPr>
          </w:p>
        </w:tc>
      </w:tr>
      <w:tr w:rsidR="00C06277" w:rsidRPr="0065523F" w:rsidTr="00DF1AA6">
        <w:tc>
          <w:tcPr>
            <w:tcW w:w="2962" w:type="dxa"/>
          </w:tcPr>
          <w:p w:rsidR="00C06277" w:rsidRPr="0065523F" w:rsidRDefault="00C06277" w:rsidP="00DF1AA6">
            <w:pPr>
              <w:rPr>
                <w:rFonts w:asciiTheme="minorHAnsi" w:eastAsiaTheme="minorEastAsia" w:hAnsiTheme="minorHAnsi" w:cstheme="minorBidi"/>
                <w:szCs w:val="21"/>
              </w:rPr>
            </w:pPr>
          </w:p>
        </w:tc>
        <w:tc>
          <w:tcPr>
            <w:tcW w:w="2411" w:type="dxa"/>
          </w:tcPr>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2 </w:t>
            </w:r>
            <w:r>
              <w:rPr>
                <w:rFonts w:asciiTheme="minorHAnsi" w:eastAsiaTheme="minorEastAsia" w:hAnsiTheme="minorHAnsi" w:cstheme="minorBidi" w:hint="eastAsia"/>
                <w:szCs w:val="21"/>
              </w:rPr>
              <w:t>术语和定义</w:t>
            </w:r>
          </w:p>
        </w:tc>
        <w:tc>
          <w:tcPr>
            <w:tcW w:w="1818" w:type="dxa"/>
          </w:tcPr>
          <w:p w:rsidR="00C06277" w:rsidRPr="0065523F" w:rsidRDefault="00C06277" w:rsidP="00DF1AA6">
            <w:pPr>
              <w:jc w:val="center"/>
              <w:rPr>
                <w:rFonts w:asciiTheme="minorHAnsi" w:eastAsiaTheme="minorEastAsia" w:hAnsiTheme="minorHAnsi" w:cstheme="minorBidi"/>
                <w:szCs w:val="21"/>
              </w:rPr>
            </w:pPr>
          </w:p>
        </w:tc>
        <w:tc>
          <w:tcPr>
            <w:tcW w:w="1665" w:type="dxa"/>
          </w:tcPr>
          <w:p w:rsidR="00C06277" w:rsidRPr="0065523F" w:rsidRDefault="00C06277" w:rsidP="00DF1AA6">
            <w:pPr>
              <w:jc w:val="center"/>
              <w:rPr>
                <w:rFonts w:asciiTheme="minorHAnsi" w:eastAsiaTheme="minorEastAsia" w:hAnsiTheme="minorHAnsi" w:cstheme="minorBidi"/>
                <w:szCs w:val="21"/>
              </w:rPr>
            </w:pPr>
          </w:p>
        </w:tc>
      </w:tr>
      <w:tr w:rsidR="00C06277" w:rsidRPr="0065523F" w:rsidTr="00DF1AA6">
        <w:tc>
          <w:tcPr>
            <w:tcW w:w="2962" w:type="dxa"/>
          </w:tcPr>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4</w:t>
            </w:r>
            <w:r w:rsidRPr="0065523F">
              <w:rPr>
                <w:rFonts w:asciiTheme="minorHAnsi" w:eastAsiaTheme="minorEastAsia" w:hAnsiTheme="minorHAnsi" w:cstheme="minorBidi" w:hint="eastAsia"/>
                <w:szCs w:val="21"/>
              </w:rPr>
              <w:t xml:space="preserve"> </w:t>
            </w:r>
            <w:r w:rsidRPr="0065523F">
              <w:rPr>
                <w:rFonts w:asciiTheme="minorHAnsi" w:eastAsiaTheme="minorEastAsia" w:hAnsiTheme="minorHAnsi" w:cstheme="minorBidi" w:hint="eastAsia"/>
                <w:szCs w:val="21"/>
              </w:rPr>
              <w:t>总则</w:t>
            </w:r>
          </w:p>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4.1</w:t>
            </w:r>
            <w:r w:rsidRPr="0065523F">
              <w:rPr>
                <w:rFonts w:asciiTheme="minorHAnsi" w:eastAsiaTheme="minorEastAsia" w:hAnsiTheme="minorHAnsi" w:cstheme="minorBidi" w:hint="eastAsia"/>
                <w:szCs w:val="21"/>
              </w:rPr>
              <w:t>组织工作、程序和方法</w:t>
            </w:r>
          </w:p>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 xml:space="preserve">4.1.1 </w:t>
            </w:r>
            <w:r w:rsidRPr="0065523F">
              <w:rPr>
                <w:rFonts w:asciiTheme="minorHAnsi" w:eastAsiaTheme="minorEastAsia" w:hAnsiTheme="minorHAnsi" w:cstheme="minorBidi" w:hint="eastAsia"/>
                <w:szCs w:val="21"/>
              </w:rPr>
              <w:t>组织工作；</w:t>
            </w:r>
            <w:r w:rsidRPr="0065523F">
              <w:rPr>
                <w:rFonts w:asciiTheme="minorHAnsi" w:eastAsiaTheme="minorEastAsia" w:hAnsiTheme="minorHAnsi" w:cstheme="minorBidi" w:hint="eastAsia"/>
                <w:szCs w:val="21"/>
              </w:rPr>
              <w:t xml:space="preserve">4.1.2 </w:t>
            </w:r>
            <w:r w:rsidRPr="0065523F">
              <w:rPr>
                <w:rFonts w:asciiTheme="minorHAnsi" w:eastAsiaTheme="minorEastAsia" w:hAnsiTheme="minorHAnsi" w:cstheme="minorBidi" w:hint="eastAsia"/>
                <w:szCs w:val="21"/>
              </w:rPr>
              <w:t>评价程序</w:t>
            </w:r>
            <w:r w:rsidRPr="0065523F">
              <w:rPr>
                <w:rFonts w:asciiTheme="minorHAnsi" w:eastAsiaTheme="minorEastAsia" w:hAnsiTheme="minorHAnsi" w:cstheme="minorBidi" w:hint="eastAsia"/>
                <w:szCs w:val="21"/>
              </w:rPr>
              <w:t xml:space="preserve"> 4.1.3 </w:t>
            </w:r>
            <w:r w:rsidRPr="0065523F">
              <w:rPr>
                <w:rFonts w:asciiTheme="minorHAnsi" w:eastAsiaTheme="minorEastAsia" w:hAnsiTheme="minorHAnsi" w:cstheme="minorBidi" w:hint="eastAsia"/>
                <w:szCs w:val="21"/>
              </w:rPr>
              <w:t>评价方法；</w:t>
            </w:r>
            <w:r w:rsidRPr="0065523F">
              <w:rPr>
                <w:rFonts w:asciiTheme="minorHAnsi" w:eastAsiaTheme="minorEastAsia" w:hAnsiTheme="minorHAnsi" w:cstheme="minorBidi" w:hint="eastAsia"/>
                <w:szCs w:val="21"/>
              </w:rPr>
              <w:t xml:space="preserve">4.1.4 </w:t>
            </w:r>
            <w:r w:rsidRPr="0065523F">
              <w:rPr>
                <w:rFonts w:asciiTheme="minorHAnsi" w:eastAsiaTheme="minorEastAsia" w:hAnsiTheme="minorHAnsi" w:cstheme="minorBidi" w:hint="eastAsia"/>
                <w:szCs w:val="21"/>
              </w:rPr>
              <w:t>评价报告</w:t>
            </w:r>
          </w:p>
        </w:tc>
        <w:tc>
          <w:tcPr>
            <w:tcW w:w="2411" w:type="dxa"/>
          </w:tcPr>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3</w:t>
            </w:r>
            <w:r w:rsidRPr="0065523F">
              <w:rPr>
                <w:rFonts w:asciiTheme="minorHAnsi" w:eastAsiaTheme="minorEastAsia" w:hAnsiTheme="minorHAnsi" w:cstheme="minorBidi" w:hint="eastAsia"/>
                <w:szCs w:val="21"/>
              </w:rPr>
              <w:t xml:space="preserve"> </w:t>
            </w:r>
            <w:r w:rsidRPr="0065523F">
              <w:rPr>
                <w:rFonts w:asciiTheme="minorHAnsi" w:eastAsiaTheme="minorEastAsia" w:hAnsiTheme="minorHAnsi" w:cstheme="minorBidi" w:hint="eastAsia"/>
                <w:szCs w:val="21"/>
              </w:rPr>
              <w:t>总则</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3</w:t>
            </w:r>
            <w:r w:rsidRPr="0065523F">
              <w:rPr>
                <w:rFonts w:asciiTheme="minorHAnsi" w:eastAsiaTheme="minorEastAsia" w:hAnsiTheme="minorHAnsi" w:cstheme="minorBidi"/>
                <w:szCs w:val="21"/>
              </w:rPr>
              <w:t>.1</w:t>
            </w:r>
            <w:r w:rsidRPr="0065523F">
              <w:rPr>
                <w:rFonts w:asciiTheme="minorHAnsi" w:eastAsiaTheme="minorEastAsia" w:hAnsiTheme="minorHAnsi" w:cstheme="minorBidi" w:hint="eastAsia"/>
                <w:szCs w:val="21"/>
              </w:rPr>
              <w:t>实验室通用基础条件分类</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3</w:t>
            </w:r>
            <w:r w:rsidRPr="0065523F">
              <w:rPr>
                <w:rFonts w:asciiTheme="minorHAnsi" w:eastAsiaTheme="minorEastAsia" w:hAnsiTheme="minorHAnsi" w:cstheme="minorBidi" w:hint="eastAsia"/>
                <w:szCs w:val="21"/>
              </w:rPr>
              <w:t>.2</w:t>
            </w:r>
            <w:r w:rsidRPr="0065523F">
              <w:rPr>
                <w:rFonts w:asciiTheme="minorHAnsi" w:eastAsiaTheme="minorEastAsia" w:hAnsiTheme="minorHAnsi" w:cstheme="minorBidi" w:hint="eastAsia"/>
                <w:szCs w:val="21"/>
              </w:rPr>
              <w:t>评价结果</w:t>
            </w:r>
            <w:r>
              <w:rPr>
                <w:rFonts w:asciiTheme="minorHAnsi" w:eastAsiaTheme="minorEastAsia" w:hAnsiTheme="minorHAnsi" w:cstheme="minorBidi" w:hint="eastAsia"/>
                <w:szCs w:val="21"/>
              </w:rPr>
              <w:t>分类</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3</w:t>
            </w:r>
            <w:r w:rsidRPr="0065523F">
              <w:rPr>
                <w:rFonts w:asciiTheme="minorHAnsi" w:eastAsiaTheme="minorEastAsia" w:hAnsiTheme="minorHAnsi" w:cstheme="minorBidi" w:hint="eastAsia"/>
                <w:szCs w:val="21"/>
              </w:rPr>
              <w:t>.3</w:t>
            </w:r>
            <w:r w:rsidRPr="0065523F">
              <w:rPr>
                <w:rFonts w:asciiTheme="minorHAnsi" w:eastAsiaTheme="minorEastAsia" w:hAnsiTheme="minorHAnsi" w:cstheme="minorBidi" w:hint="eastAsia"/>
                <w:szCs w:val="21"/>
              </w:rPr>
              <w:t>评价方法</w:t>
            </w:r>
          </w:p>
        </w:tc>
        <w:tc>
          <w:tcPr>
            <w:tcW w:w="1818" w:type="dxa"/>
          </w:tcPr>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调整</w:t>
            </w:r>
            <w:r>
              <w:rPr>
                <w:rFonts w:asciiTheme="minorHAnsi" w:eastAsiaTheme="minorEastAsia" w:hAnsiTheme="minorHAnsi" w:cstheme="minorBidi" w:hint="eastAsia"/>
                <w:szCs w:val="21"/>
              </w:rPr>
              <w:t>1</w:t>
            </w:r>
          </w:p>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增加</w:t>
            </w:r>
            <w:r>
              <w:rPr>
                <w:rFonts w:asciiTheme="minorHAnsi" w:eastAsiaTheme="minorEastAsia" w:hAnsiTheme="minorHAnsi" w:cstheme="minorBidi" w:hint="eastAsia"/>
                <w:szCs w:val="21"/>
              </w:rPr>
              <w:t>3</w:t>
            </w:r>
            <w:r w:rsidRPr="0065523F">
              <w:rPr>
                <w:rFonts w:asciiTheme="minorHAnsi" w:eastAsiaTheme="minorEastAsia" w:hAnsiTheme="minorHAnsi" w:cstheme="minorBidi" w:hint="eastAsia"/>
                <w:szCs w:val="21"/>
              </w:rPr>
              <w:t>.1</w:t>
            </w:r>
            <w:r w:rsidRPr="0065523F">
              <w:rPr>
                <w:rFonts w:asciiTheme="minorHAnsi" w:eastAsiaTheme="minorEastAsia" w:hAnsiTheme="minorHAnsi" w:cstheme="minorBidi" w:hint="eastAsia"/>
                <w:szCs w:val="21"/>
              </w:rPr>
              <w:t>；</w:t>
            </w:r>
            <w:r>
              <w:rPr>
                <w:rFonts w:asciiTheme="minorHAnsi" w:eastAsiaTheme="minorEastAsia" w:hAnsiTheme="minorHAnsi" w:cstheme="minorBidi" w:hint="eastAsia"/>
                <w:szCs w:val="21"/>
              </w:rPr>
              <w:t>3</w:t>
            </w:r>
            <w:r w:rsidRPr="0065523F">
              <w:rPr>
                <w:rFonts w:asciiTheme="minorHAnsi" w:eastAsiaTheme="minorEastAsia" w:hAnsiTheme="minorHAnsi" w:cstheme="minorBidi" w:hint="eastAsia"/>
                <w:szCs w:val="21"/>
              </w:rPr>
              <w:t xml:space="preserve">.2 </w:t>
            </w:r>
          </w:p>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删除</w:t>
            </w:r>
            <w:r w:rsidRPr="0065523F">
              <w:rPr>
                <w:rFonts w:asciiTheme="minorHAnsi" w:eastAsiaTheme="minorEastAsia" w:hAnsiTheme="minorHAnsi" w:cstheme="minorBidi" w:hint="eastAsia"/>
                <w:szCs w:val="21"/>
              </w:rPr>
              <w:t>4.1.1</w:t>
            </w:r>
            <w:r w:rsidRPr="0065523F">
              <w:rPr>
                <w:rFonts w:asciiTheme="minorHAnsi" w:eastAsiaTheme="minorEastAsia" w:hAnsiTheme="minorHAnsi" w:cstheme="minorBidi" w:hint="eastAsia"/>
                <w:szCs w:val="21"/>
              </w:rPr>
              <w:t>；</w:t>
            </w:r>
            <w:r>
              <w:rPr>
                <w:rFonts w:asciiTheme="minorHAnsi" w:eastAsiaTheme="minorEastAsia" w:hAnsiTheme="minorHAnsi" w:cstheme="minorBidi" w:hint="eastAsia"/>
                <w:szCs w:val="21"/>
              </w:rPr>
              <w:t>4.1.2</w:t>
            </w:r>
            <w:r>
              <w:rPr>
                <w:rFonts w:asciiTheme="minorHAnsi" w:eastAsiaTheme="minorEastAsia" w:hAnsiTheme="minorHAnsi" w:cstheme="minorBidi" w:hint="eastAsia"/>
                <w:szCs w:val="21"/>
              </w:rPr>
              <w:t>和</w:t>
            </w:r>
            <w:r w:rsidRPr="0065523F">
              <w:rPr>
                <w:rFonts w:asciiTheme="minorHAnsi" w:eastAsiaTheme="minorEastAsia" w:hAnsiTheme="minorHAnsi" w:cstheme="minorBidi" w:hint="eastAsia"/>
                <w:szCs w:val="21"/>
              </w:rPr>
              <w:t>4.1.4</w:t>
            </w:r>
          </w:p>
        </w:tc>
        <w:tc>
          <w:tcPr>
            <w:tcW w:w="1665" w:type="dxa"/>
          </w:tcPr>
          <w:p w:rsidR="00C06277" w:rsidRDefault="00C06277" w:rsidP="00DF1AA6">
            <w:pPr>
              <w:rPr>
                <w:rFonts w:asciiTheme="minorHAnsi" w:eastAsiaTheme="minorEastAsia" w:hAnsiTheme="minorHAnsi" w:cstheme="minorBidi"/>
                <w:szCs w:val="21"/>
              </w:rPr>
            </w:pPr>
            <w:r w:rsidRPr="00AE77F3">
              <w:rPr>
                <w:rFonts w:asciiTheme="minorHAnsi" w:eastAsiaTheme="minorEastAsia" w:hAnsiTheme="minorHAnsi" w:cstheme="minorBidi" w:hint="eastAsia"/>
                <w:szCs w:val="21"/>
              </w:rPr>
              <w:t>批准项目任务书时专家的意见</w:t>
            </w:r>
            <w:r>
              <w:rPr>
                <w:rFonts w:asciiTheme="minorHAnsi" w:eastAsiaTheme="minorEastAsia" w:hAnsiTheme="minorHAnsi" w:cstheme="minorBidi" w:hint="eastAsia"/>
                <w:szCs w:val="21"/>
              </w:rPr>
              <w:t>；</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咨询</w:t>
            </w:r>
            <w:r>
              <w:rPr>
                <w:rFonts w:asciiTheme="minorHAnsi" w:eastAsiaTheme="minorEastAsia" w:hAnsiTheme="minorHAnsi" w:cstheme="minorBidi" w:hint="eastAsia"/>
                <w:szCs w:val="21"/>
              </w:rPr>
              <w:t>TC261</w:t>
            </w:r>
            <w:r>
              <w:rPr>
                <w:rFonts w:asciiTheme="minorHAnsi" w:eastAsiaTheme="minorEastAsia" w:hAnsiTheme="minorHAnsi" w:cstheme="minorBidi" w:hint="eastAsia"/>
                <w:szCs w:val="21"/>
              </w:rPr>
              <w:t>有关专家的意见。</w:t>
            </w:r>
          </w:p>
        </w:tc>
      </w:tr>
      <w:tr w:rsidR="00C06277" w:rsidRPr="0065523F" w:rsidTr="00DF1AA6">
        <w:tc>
          <w:tcPr>
            <w:tcW w:w="2962" w:type="dxa"/>
          </w:tcPr>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 xml:space="preserve">5. </w:t>
            </w:r>
            <w:r w:rsidRPr="0065523F">
              <w:rPr>
                <w:rFonts w:asciiTheme="minorHAnsi" w:eastAsiaTheme="minorEastAsia" w:hAnsiTheme="minorHAnsi" w:cstheme="minorBidi" w:hint="eastAsia"/>
                <w:szCs w:val="21"/>
              </w:rPr>
              <w:t>实验室通用基础条件评价要求</w:t>
            </w:r>
          </w:p>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 xml:space="preserve">5.1 </w:t>
            </w:r>
            <w:r w:rsidRPr="0065523F">
              <w:rPr>
                <w:rFonts w:asciiTheme="minorHAnsi" w:eastAsiaTheme="minorEastAsia" w:hAnsiTheme="minorHAnsi" w:cstheme="minorBidi" w:hint="eastAsia"/>
                <w:szCs w:val="21"/>
              </w:rPr>
              <w:t>用房要求</w:t>
            </w:r>
          </w:p>
          <w:p w:rsidR="00C06277" w:rsidRPr="0065523F" w:rsidRDefault="00C06277" w:rsidP="00DF1AA6">
            <w:pPr>
              <w:rPr>
                <w:rFonts w:asciiTheme="minorHAnsi" w:eastAsiaTheme="minorEastAsia" w:hAnsiTheme="minorHAnsi" w:cstheme="minorBidi"/>
                <w:szCs w:val="21"/>
              </w:rPr>
            </w:pPr>
          </w:p>
        </w:tc>
        <w:tc>
          <w:tcPr>
            <w:tcW w:w="2411" w:type="dxa"/>
          </w:tcPr>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4</w:t>
            </w:r>
            <w:r w:rsidRPr="0065523F">
              <w:rPr>
                <w:rFonts w:asciiTheme="minorHAnsi" w:eastAsiaTheme="minorEastAsia" w:hAnsiTheme="minorHAnsi" w:cstheme="minorBidi" w:hint="eastAsia"/>
                <w:szCs w:val="21"/>
              </w:rPr>
              <w:t xml:space="preserve"> </w:t>
            </w:r>
            <w:r w:rsidRPr="0065523F">
              <w:rPr>
                <w:rFonts w:asciiTheme="minorHAnsi" w:eastAsiaTheme="minorEastAsia" w:hAnsiTheme="minorHAnsi" w:cstheme="minorBidi" w:hint="eastAsia"/>
                <w:szCs w:val="21"/>
              </w:rPr>
              <w:t>实验室建筑</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4</w:t>
            </w:r>
            <w:r w:rsidRPr="0065523F">
              <w:rPr>
                <w:rFonts w:asciiTheme="minorHAnsi" w:eastAsiaTheme="minorEastAsia" w:hAnsiTheme="minorHAnsi" w:cstheme="minorBidi" w:hint="eastAsia"/>
                <w:szCs w:val="21"/>
              </w:rPr>
              <w:t>.1</w:t>
            </w:r>
            <w:r w:rsidRPr="0065523F">
              <w:rPr>
                <w:rFonts w:asciiTheme="minorHAnsi" w:eastAsiaTheme="minorEastAsia" w:hAnsiTheme="minorHAnsi" w:cstheme="minorBidi" w:hint="eastAsia"/>
                <w:szCs w:val="21"/>
              </w:rPr>
              <w:t>建筑</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4</w:t>
            </w:r>
            <w:r w:rsidRPr="0065523F">
              <w:rPr>
                <w:rFonts w:asciiTheme="minorHAnsi" w:eastAsiaTheme="minorEastAsia" w:hAnsiTheme="minorHAnsi" w:cstheme="minorBidi" w:hint="eastAsia"/>
                <w:szCs w:val="21"/>
              </w:rPr>
              <w:t>.2</w:t>
            </w:r>
            <w:r w:rsidRPr="0065523F">
              <w:rPr>
                <w:rFonts w:asciiTheme="minorHAnsi" w:eastAsiaTheme="minorEastAsia" w:hAnsiTheme="minorHAnsi" w:cstheme="minorBidi" w:hint="eastAsia"/>
                <w:szCs w:val="21"/>
              </w:rPr>
              <w:t>实验用房</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4</w:t>
            </w:r>
            <w:r w:rsidRPr="0065523F">
              <w:rPr>
                <w:rFonts w:asciiTheme="minorHAnsi" w:eastAsiaTheme="minorEastAsia" w:hAnsiTheme="minorHAnsi" w:cstheme="minorBidi" w:hint="eastAsia"/>
                <w:szCs w:val="21"/>
              </w:rPr>
              <w:t>.3</w:t>
            </w:r>
            <w:r w:rsidRPr="0065523F">
              <w:rPr>
                <w:rFonts w:asciiTheme="minorHAnsi" w:eastAsiaTheme="minorEastAsia" w:hAnsiTheme="minorHAnsi" w:cstheme="minorBidi" w:hint="eastAsia"/>
                <w:szCs w:val="21"/>
              </w:rPr>
              <w:t>实验室家具</w:t>
            </w:r>
          </w:p>
        </w:tc>
        <w:tc>
          <w:tcPr>
            <w:tcW w:w="1818" w:type="dxa"/>
          </w:tcPr>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调整</w:t>
            </w:r>
            <w:r>
              <w:rPr>
                <w:rFonts w:asciiTheme="minorHAnsi" w:eastAsiaTheme="minorEastAsia" w:hAnsiTheme="minorHAnsi" w:cstheme="minorBidi" w:hint="eastAsia"/>
                <w:szCs w:val="21"/>
              </w:rPr>
              <w:t>2</w:t>
            </w:r>
          </w:p>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标题编号及名称</w:t>
            </w:r>
          </w:p>
          <w:p w:rsidR="00C06277"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增加</w:t>
            </w:r>
            <w:r>
              <w:rPr>
                <w:rFonts w:asciiTheme="minorHAnsi" w:eastAsiaTheme="minorEastAsia" w:hAnsiTheme="minorHAnsi" w:cstheme="minorBidi" w:hint="eastAsia"/>
                <w:szCs w:val="21"/>
              </w:rPr>
              <w:t>4</w:t>
            </w:r>
            <w:r w:rsidRPr="0065523F">
              <w:rPr>
                <w:rFonts w:asciiTheme="minorHAnsi" w:eastAsiaTheme="minorEastAsia" w:hAnsiTheme="minorHAnsi" w:cstheme="minorBidi" w:hint="eastAsia"/>
                <w:szCs w:val="21"/>
              </w:rPr>
              <w:t>.3</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5.1.2.3</w:t>
            </w:r>
            <w:r>
              <w:rPr>
                <w:rFonts w:asciiTheme="minorHAnsi" w:eastAsiaTheme="minorEastAsia" w:hAnsiTheme="minorHAnsi" w:cstheme="minorBidi" w:hint="eastAsia"/>
                <w:szCs w:val="21"/>
              </w:rPr>
              <w:t>改为</w:t>
            </w:r>
            <w:r>
              <w:rPr>
                <w:rFonts w:asciiTheme="minorHAnsi" w:eastAsiaTheme="minorEastAsia" w:hAnsiTheme="minorHAnsi" w:cstheme="minorBidi" w:hint="eastAsia"/>
                <w:szCs w:val="21"/>
              </w:rPr>
              <w:t>5.3</w:t>
            </w:r>
          </w:p>
        </w:tc>
        <w:tc>
          <w:tcPr>
            <w:tcW w:w="1665" w:type="dxa"/>
          </w:tcPr>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国家认监委有关专家的意见</w:t>
            </w:r>
          </w:p>
        </w:tc>
      </w:tr>
      <w:tr w:rsidR="00C06277" w:rsidRPr="0065523F" w:rsidTr="00DF1AA6">
        <w:tc>
          <w:tcPr>
            <w:tcW w:w="2962" w:type="dxa"/>
          </w:tcPr>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 xml:space="preserve">5.2 </w:t>
            </w:r>
            <w:r w:rsidRPr="0065523F">
              <w:rPr>
                <w:rFonts w:asciiTheme="minorHAnsi" w:eastAsiaTheme="minorEastAsia" w:hAnsiTheme="minorHAnsi" w:cstheme="minorBidi" w:hint="eastAsia"/>
                <w:szCs w:val="21"/>
              </w:rPr>
              <w:t>环境与职业健康条件</w:t>
            </w:r>
          </w:p>
          <w:p w:rsidR="00C06277" w:rsidRPr="0065523F" w:rsidRDefault="00C06277" w:rsidP="00DF1AA6">
            <w:pPr>
              <w:rPr>
                <w:rFonts w:asciiTheme="minorHAnsi" w:eastAsiaTheme="minorEastAsia" w:hAnsiTheme="minorHAnsi" w:cstheme="minorBidi"/>
                <w:szCs w:val="21"/>
              </w:rPr>
            </w:pPr>
          </w:p>
        </w:tc>
        <w:tc>
          <w:tcPr>
            <w:tcW w:w="2411" w:type="dxa"/>
          </w:tcPr>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5</w:t>
            </w:r>
            <w:r w:rsidRPr="0065523F">
              <w:rPr>
                <w:rFonts w:asciiTheme="minorHAnsi" w:eastAsiaTheme="minorEastAsia" w:hAnsiTheme="minorHAnsi" w:cstheme="minorBidi" w:hint="eastAsia"/>
                <w:szCs w:val="21"/>
              </w:rPr>
              <w:t xml:space="preserve"> </w:t>
            </w:r>
            <w:r w:rsidRPr="0065523F">
              <w:rPr>
                <w:rFonts w:asciiTheme="minorHAnsi" w:eastAsiaTheme="minorEastAsia" w:hAnsiTheme="minorHAnsi" w:cstheme="minorBidi" w:hint="eastAsia"/>
                <w:szCs w:val="21"/>
              </w:rPr>
              <w:t>环境和卫生条件</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5</w:t>
            </w:r>
            <w:r w:rsidRPr="0065523F">
              <w:rPr>
                <w:rFonts w:asciiTheme="minorHAnsi" w:eastAsiaTheme="minorEastAsia" w:hAnsiTheme="minorHAnsi" w:cstheme="minorBidi" w:hint="eastAsia"/>
                <w:szCs w:val="21"/>
              </w:rPr>
              <w:t>.1</w:t>
            </w:r>
            <w:r w:rsidRPr="0065523F">
              <w:rPr>
                <w:rFonts w:asciiTheme="minorHAnsi" w:eastAsiaTheme="minorEastAsia" w:hAnsiTheme="minorHAnsi" w:cstheme="minorBidi" w:hint="eastAsia"/>
                <w:szCs w:val="21"/>
              </w:rPr>
              <w:t>环境</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5</w:t>
            </w:r>
            <w:r w:rsidRPr="0065523F">
              <w:rPr>
                <w:rFonts w:asciiTheme="minorHAnsi" w:eastAsiaTheme="minorEastAsia" w:hAnsiTheme="minorHAnsi" w:cstheme="minorBidi" w:hint="eastAsia"/>
                <w:szCs w:val="21"/>
              </w:rPr>
              <w:t>.2</w:t>
            </w:r>
            <w:r w:rsidRPr="0065523F">
              <w:rPr>
                <w:rFonts w:asciiTheme="minorHAnsi" w:eastAsiaTheme="minorEastAsia" w:hAnsiTheme="minorHAnsi" w:cstheme="minorBidi" w:hint="eastAsia"/>
                <w:szCs w:val="21"/>
              </w:rPr>
              <w:t>卫生</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5</w:t>
            </w:r>
            <w:r w:rsidRPr="0065523F">
              <w:rPr>
                <w:rFonts w:asciiTheme="minorHAnsi" w:eastAsiaTheme="minorEastAsia" w:hAnsiTheme="minorHAnsi" w:cstheme="minorBidi" w:hint="eastAsia"/>
                <w:szCs w:val="21"/>
              </w:rPr>
              <w:t>.3</w:t>
            </w:r>
            <w:r w:rsidRPr="0065523F">
              <w:rPr>
                <w:rFonts w:asciiTheme="minorHAnsi" w:eastAsiaTheme="minorEastAsia" w:hAnsiTheme="minorHAnsi" w:cstheme="minorBidi" w:hint="eastAsia"/>
                <w:szCs w:val="21"/>
              </w:rPr>
              <w:t>采暖、通风与空气调节系统</w:t>
            </w:r>
          </w:p>
        </w:tc>
        <w:tc>
          <w:tcPr>
            <w:tcW w:w="1818" w:type="dxa"/>
          </w:tcPr>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调整</w:t>
            </w:r>
            <w:r>
              <w:rPr>
                <w:rFonts w:asciiTheme="minorHAnsi" w:eastAsiaTheme="minorEastAsia" w:hAnsiTheme="minorHAnsi" w:cstheme="minorBidi" w:hint="eastAsia"/>
                <w:szCs w:val="21"/>
              </w:rPr>
              <w:t>3</w:t>
            </w:r>
          </w:p>
          <w:p w:rsidR="00C06277"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标题编号及名称</w:t>
            </w:r>
          </w:p>
          <w:p w:rsidR="00C06277" w:rsidRDefault="00C06277" w:rsidP="00DF1AA6">
            <w:pPr>
              <w:rPr>
                <w:rFonts w:asciiTheme="minorHAnsi" w:eastAsiaTheme="minorEastAsia" w:hAnsiTheme="minorHAnsi" w:cstheme="minorBidi"/>
                <w:szCs w:val="21"/>
              </w:rPr>
            </w:pP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5.2.2</w:t>
            </w:r>
            <w:r>
              <w:rPr>
                <w:rFonts w:asciiTheme="minorHAnsi" w:eastAsiaTheme="minorEastAsia" w:hAnsiTheme="minorHAnsi" w:cstheme="minorBidi" w:hint="eastAsia"/>
                <w:szCs w:val="21"/>
              </w:rPr>
              <w:t>改为</w:t>
            </w:r>
            <w:r>
              <w:rPr>
                <w:rFonts w:asciiTheme="minorHAnsi" w:eastAsiaTheme="minorEastAsia" w:hAnsiTheme="minorHAnsi" w:cstheme="minorBidi" w:hint="eastAsia"/>
                <w:szCs w:val="21"/>
              </w:rPr>
              <w:t>6.1</w:t>
            </w:r>
          </w:p>
        </w:tc>
        <w:tc>
          <w:tcPr>
            <w:tcW w:w="1665" w:type="dxa"/>
          </w:tcPr>
          <w:p w:rsidR="00C06277" w:rsidRPr="0065523F" w:rsidRDefault="00C06277" w:rsidP="00DF1AA6">
            <w:pPr>
              <w:rPr>
                <w:rFonts w:asciiTheme="minorHAnsi" w:eastAsiaTheme="minorEastAsia" w:hAnsiTheme="minorHAnsi" w:cstheme="minorBidi"/>
                <w:szCs w:val="21"/>
              </w:rPr>
            </w:pPr>
            <w:r w:rsidRPr="00CE2CD8">
              <w:rPr>
                <w:rFonts w:asciiTheme="minorHAnsi" w:eastAsiaTheme="minorEastAsia" w:hAnsiTheme="minorHAnsi" w:cstheme="minorBidi" w:hint="eastAsia"/>
                <w:szCs w:val="21"/>
              </w:rPr>
              <w:t>国家认监委有关专家的意见</w:t>
            </w:r>
          </w:p>
        </w:tc>
      </w:tr>
      <w:tr w:rsidR="00C06277" w:rsidRPr="0065523F" w:rsidTr="00DF1AA6">
        <w:tc>
          <w:tcPr>
            <w:tcW w:w="2962" w:type="dxa"/>
          </w:tcPr>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 xml:space="preserve">5.3 </w:t>
            </w:r>
            <w:r w:rsidRPr="0065523F">
              <w:rPr>
                <w:rFonts w:asciiTheme="minorHAnsi" w:eastAsiaTheme="minorEastAsia" w:hAnsiTheme="minorHAnsi" w:cstheme="minorBidi" w:hint="eastAsia"/>
                <w:szCs w:val="21"/>
              </w:rPr>
              <w:t>安全条件</w:t>
            </w:r>
          </w:p>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5.3.2</w:t>
            </w:r>
            <w:r w:rsidRPr="0065523F">
              <w:rPr>
                <w:rFonts w:asciiTheme="minorHAnsi" w:eastAsiaTheme="minorEastAsia" w:hAnsiTheme="minorHAnsi" w:cstheme="minorBidi" w:hint="eastAsia"/>
                <w:szCs w:val="21"/>
              </w:rPr>
              <w:t>消防</w:t>
            </w:r>
          </w:p>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 xml:space="preserve">5.3.3 </w:t>
            </w:r>
            <w:r w:rsidRPr="0065523F">
              <w:rPr>
                <w:rFonts w:asciiTheme="minorHAnsi" w:eastAsiaTheme="minorEastAsia" w:hAnsiTheme="minorHAnsi" w:cstheme="minorBidi" w:hint="eastAsia"/>
                <w:szCs w:val="21"/>
              </w:rPr>
              <w:t>安保</w:t>
            </w:r>
          </w:p>
        </w:tc>
        <w:tc>
          <w:tcPr>
            <w:tcW w:w="2411" w:type="dxa"/>
          </w:tcPr>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 xml:space="preserve"> </w:t>
            </w:r>
            <w:r w:rsidRPr="0065523F">
              <w:rPr>
                <w:rFonts w:asciiTheme="minorHAnsi" w:eastAsiaTheme="minorEastAsia" w:hAnsiTheme="minorHAnsi" w:cstheme="minorBidi" w:hint="eastAsia"/>
                <w:szCs w:val="21"/>
              </w:rPr>
              <w:t>安全条件</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.1</w:t>
            </w:r>
            <w:r w:rsidRPr="0065523F">
              <w:rPr>
                <w:rFonts w:asciiTheme="minorHAnsi" w:eastAsiaTheme="minorEastAsia" w:hAnsiTheme="minorHAnsi" w:cstheme="minorBidi" w:hint="eastAsia"/>
                <w:szCs w:val="21"/>
              </w:rPr>
              <w:t>危险化学品；</w:t>
            </w:r>
            <w:r>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.2</w:t>
            </w:r>
            <w:r w:rsidRPr="0065523F">
              <w:rPr>
                <w:rFonts w:asciiTheme="minorHAnsi" w:eastAsiaTheme="minorEastAsia" w:hAnsiTheme="minorHAnsi" w:cstheme="minorBidi" w:hint="eastAsia"/>
                <w:szCs w:val="21"/>
              </w:rPr>
              <w:t>电气；</w:t>
            </w:r>
            <w:r>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.3</w:t>
            </w:r>
            <w:r w:rsidRPr="0065523F">
              <w:rPr>
                <w:rFonts w:asciiTheme="minorHAnsi" w:eastAsiaTheme="minorEastAsia" w:hAnsiTheme="minorHAnsi" w:cstheme="minorBidi" w:hint="eastAsia"/>
                <w:szCs w:val="21"/>
              </w:rPr>
              <w:t>机械设备；</w:t>
            </w:r>
            <w:r>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.4</w:t>
            </w:r>
            <w:r w:rsidRPr="0065523F">
              <w:rPr>
                <w:rFonts w:asciiTheme="minorHAnsi" w:eastAsiaTheme="minorEastAsia" w:hAnsiTheme="minorHAnsi" w:cstheme="minorBidi" w:hint="eastAsia"/>
                <w:szCs w:val="21"/>
              </w:rPr>
              <w:t>病原微生物；</w:t>
            </w:r>
            <w:r>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.5</w:t>
            </w:r>
            <w:r w:rsidRPr="0065523F">
              <w:rPr>
                <w:rFonts w:asciiTheme="minorHAnsi" w:eastAsiaTheme="minorEastAsia" w:hAnsiTheme="minorHAnsi" w:cstheme="minorBidi" w:hint="eastAsia"/>
                <w:szCs w:val="21"/>
              </w:rPr>
              <w:t>非电离辐射；</w:t>
            </w:r>
            <w:r>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安全设备；</w:t>
            </w:r>
            <w:r>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.7</w:t>
            </w:r>
            <w:r w:rsidRPr="0065523F">
              <w:rPr>
                <w:rFonts w:asciiTheme="minorHAnsi" w:eastAsiaTheme="minorEastAsia" w:hAnsiTheme="minorHAnsi" w:cstheme="minorBidi" w:hint="eastAsia"/>
                <w:szCs w:val="21"/>
              </w:rPr>
              <w:t>气体；</w:t>
            </w:r>
            <w:r>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.8</w:t>
            </w:r>
            <w:r w:rsidRPr="0065523F">
              <w:rPr>
                <w:rFonts w:asciiTheme="minorHAnsi" w:eastAsiaTheme="minorEastAsia" w:hAnsiTheme="minorHAnsi" w:cstheme="minorBidi" w:hint="eastAsia"/>
                <w:szCs w:val="21"/>
              </w:rPr>
              <w:t>消防</w:t>
            </w:r>
          </w:p>
        </w:tc>
        <w:tc>
          <w:tcPr>
            <w:tcW w:w="1818" w:type="dxa"/>
          </w:tcPr>
          <w:p w:rsidR="00C06277"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调整</w:t>
            </w:r>
            <w:r>
              <w:rPr>
                <w:rFonts w:asciiTheme="minorHAnsi" w:eastAsiaTheme="minorEastAsia" w:hAnsiTheme="minorHAnsi" w:cstheme="minorBidi" w:hint="eastAsia"/>
                <w:szCs w:val="21"/>
              </w:rPr>
              <w:t>4</w:t>
            </w:r>
          </w:p>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标题编号</w:t>
            </w:r>
          </w:p>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增加</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.1</w:t>
            </w:r>
            <w:r w:rsidRPr="0065523F">
              <w:rPr>
                <w:rFonts w:asciiTheme="minorHAnsi" w:eastAsiaTheme="minorEastAsia" w:hAnsiTheme="minorHAnsi" w:cstheme="minorBidi" w:hint="eastAsia"/>
                <w:szCs w:val="21"/>
              </w:rPr>
              <w:t>、</w:t>
            </w:r>
            <w:r>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.2</w:t>
            </w:r>
            <w:r w:rsidRPr="0065523F">
              <w:rPr>
                <w:rFonts w:asciiTheme="minorHAnsi" w:eastAsiaTheme="minorEastAsia" w:hAnsiTheme="minorHAnsi" w:cstheme="minorBidi" w:hint="eastAsia"/>
                <w:szCs w:val="21"/>
              </w:rPr>
              <w:t>、</w:t>
            </w:r>
            <w:r>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.3</w:t>
            </w:r>
            <w:r w:rsidRPr="0065523F">
              <w:rPr>
                <w:rFonts w:asciiTheme="minorHAnsi" w:eastAsiaTheme="minorEastAsia" w:hAnsiTheme="minorHAnsi" w:cstheme="minorBidi" w:hint="eastAsia"/>
                <w:szCs w:val="21"/>
              </w:rPr>
              <w:t>、</w:t>
            </w:r>
            <w:r>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.4</w:t>
            </w:r>
            <w:r w:rsidRPr="0065523F">
              <w:rPr>
                <w:rFonts w:asciiTheme="minorHAnsi" w:eastAsiaTheme="minorEastAsia" w:hAnsiTheme="minorHAnsi" w:cstheme="minorBidi" w:hint="eastAsia"/>
                <w:szCs w:val="21"/>
              </w:rPr>
              <w:t>、</w:t>
            </w:r>
            <w:r>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.5</w:t>
            </w:r>
            <w:r w:rsidRPr="0065523F">
              <w:rPr>
                <w:rFonts w:asciiTheme="minorHAnsi" w:eastAsiaTheme="minorEastAsia" w:hAnsiTheme="minorHAnsi" w:cstheme="minorBidi" w:hint="eastAsia"/>
                <w:szCs w:val="21"/>
              </w:rPr>
              <w:t>、</w:t>
            </w:r>
            <w:r>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和</w:t>
            </w:r>
            <w:r>
              <w:rPr>
                <w:rFonts w:asciiTheme="minorHAnsi" w:eastAsiaTheme="minorEastAsia" w:hAnsiTheme="minorHAnsi" w:cstheme="minorBidi" w:hint="eastAsia"/>
                <w:szCs w:val="21"/>
              </w:rPr>
              <w:t>6</w:t>
            </w:r>
            <w:r w:rsidRPr="0065523F">
              <w:rPr>
                <w:rFonts w:asciiTheme="minorHAnsi" w:eastAsiaTheme="minorEastAsia" w:hAnsiTheme="minorHAnsi" w:cstheme="minorBidi" w:hint="eastAsia"/>
                <w:szCs w:val="21"/>
              </w:rPr>
              <w:t>.7</w:t>
            </w:r>
          </w:p>
        </w:tc>
        <w:tc>
          <w:tcPr>
            <w:tcW w:w="1665" w:type="dxa"/>
          </w:tcPr>
          <w:p w:rsidR="00C06277" w:rsidRDefault="00C06277" w:rsidP="00DF1AA6">
            <w:pPr>
              <w:rPr>
                <w:rFonts w:asciiTheme="minorHAnsi" w:eastAsiaTheme="minorEastAsia" w:hAnsiTheme="minorHAnsi" w:cstheme="minorBidi"/>
                <w:szCs w:val="21"/>
              </w:rPr>
            </w:pPr>
            <w:r w:rsidRPr="00CE2CD8">
              <w:rPr>
                <w:rFonts w:asciiTheme="minorHAnsi" w:eastAsiaTheme="minorEastAsia" w:hAnsiTheme="minorHAnsi" w:cstheme="minorBidi" w:hint="eastAsia"/>
                <w:szCs w:val="21"/>
              </w:rPr>
              <w:t>国家认监委有关专家的意见</w:t>
            </w:r>
            <w:r>
              <w:rPr>
                <w:rFonts w:asciiTheme="minorHAnsi" w:eastAsiaTheme="minorEastAsia" w:hAnsiTheme="minorHAnsi" w:cstheme="minorBidi" w:hint="eastAsia"/>
                <w:szCs w:val="21"/>
              </w:rPr>
              <w:t>；</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新发布了</w:t>
            </w:r>
            <w:r>
              <w:rPr>
                <w:rFonts w:asciiTheme="minorHAnsi" w:eastAsiaTheme="minorEastAsia" w:hAnsiTheme="minorHAnsi" w:cstheme="minorBidi" w:hint="eastAsia"/>
                <w:szCs w:val="21"/>
              </w:rPr>
              <w:t>8</w:t>
            </w:r>
            <w:r>
              <w:rPr>
                <w:rFonts w:asciiTheme="minorHAnsi" w:eastAsiaTheme="minorEastAsia" w:hAnsiTheme="minorHAnsi" w:cstheme="minorBidi" w:hint="eastAsia"/>
                <w:szCs w:val="21"/>
              </w:rPr>
              <w:t>项相关国家标准</w:t>
            </w:r>
          </w:p>
        </w:tc>
      </w:tr>
      <w:tr w:rsidR="00C06277" w:rsidRPr="0065523F" w:rsidTr="00DF1AA6">
        <w:tc>
          <w:tcPr>
            <w:tcW w:w="2962" w:type="dxa"/>
          </w:tcPr>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 xml:space="preserve">5.1.2.6 </w:t>
            </w:r>
            <w:r w:rsidRPr="0065523F">
              <w:rPr>
                <w:rFonts w:asciiTheme="minorHAnsi" w:eastAsiaTheme="minorEastAsia" w:hAnsiTheme="minorHAnsi" w:cstheme="minorBidi" w:hint="eastAsia"/>
                <w:szCs w:val="21"/>
              </w:rPr>
              <w:t>智能化条件</w:t>
            </w:r>
          </w:p>
        </w:tc>
        <w:tc>
          <w:tcPr>
            <w:tcW w:w="2411" w:type="dxa"/>
          </w:tcPr>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7</w:t>
            </w:r>
            <w:r w:rsidRPr="0065523F">
              <w:rPr>
                <w:rFonts w:asciiTheme="minorHAnsi" w:eastAsiaTheme="minorEastAsia" w:hAnsiTheme="minorHAnsi" w:cstheme="minorBidi" w:hint="eastAsia"/>
                <w:szCs w:val="21"/>
              </w:rPr>
              <w:t xml:space="preserve"> </w:t>
            </w:r>
            <w:r w:rsidRPr="0065523F">
              <w:rPr>
                <w:rFonts w:asciiTheme="minorHAnsi" w:eastAsiaTheme="minorEastAsia" w:hAnsiTheme="minorHAnsi" w:cstheme="minorBidi" w:hint="eastAsia"/>
                <w:szCs w:val="21"/>
              </w:rPr>
              <w:t>智能化条件</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7</w:t>
            </w:r>
            <w:r w:rsidRPr="0065523F">
              <w:rPr>
                <w:rFonts w:asciiTheme="minorHAnsi" w:eastAsiaTheme="minorEastAsia" w:hAnsiTheme="minorHAnsi" w:cstheme="minorBidi" w:hint="eastAsia"/>
                <w:szCs w:val="21"/>
              </w:rPr>
              <w:t>.1</w:t>
            </w:r>
            <w:r w:rsidRPr="0065523F">
              <w:rPr>
                <w:rFonts w:asciiTheme="minorHAnsi" w:eastAsiaTheme="minorEastAsia" w:hAnsiTheme="minorHAnsi" w:cstheme="minorBidi" w:hint="eastAsia"/>
                <w:szCs w:val="21"/>
              </w:rPr>
              <w:t>信息分享与资源管理</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7</w:t>
            </w:r>
            <w:r w:rsidRPr="0065523F">
              <w:rPr>
                <w:rFonts w:asciiTheme="minorHAnsi" w:eastAsiaTheme="minorEastAsia" w:hAnsiTheme="minorHAnsi" w:cstheme="minorBidi" w:hint="eastAsia"/>
                <w:szCs w:val="21"/>
              </w:rPr>
              <w:t>.2</w:t>
            </w:r>
            <w:r w:rsidRPr="0065523F">
              <w:rPr>
                <w:rFonts w:asciiTheme="minorHAnsi" w:eastAsiaTheme="minorEastAsia" w:hAnsiTheme="minorHAnsi" w:cstheme="minorBidi" w:hint="eastAsia"/>
                <w:szCs w:val="21"/>
              </w:rPr>
              <w:t>环境和卫生监控</w:t>
            </w:r>
          </w:p>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7</w:t>
            </w:r>
            <w:r w:rsidRPr="0065523F">
              <w:rPr>
                <w:rFonts w:asciiTheme="minorHAnsi" w:eastAsiaTheme="minorEastAsia" w:hAnsiTheme="minorHAnsi" w:cstheme="minorBidi" w:hint="eastAsia"/>
                <w:szCs w:val="21"/>
              </w:rPr>
              <w:t>.3</w:t>
            </w:r>
            <w:r>
              <w:rPr>
                <w:rFonts w:asciiTheme="minorHAnsi" w:eastAsiaTheme="minorEastAsia" w:hAnsiTheme="minorHAnsi" w:cstheme="minorBidi" w:hint="eastAsia"/>
                <w:szCs w:val="21"/>
              </w:rPr>
              <w:t>安全预警</w:t>
            </w:r>
            <w:r w:rsidRPr="0065523F">
              <w:rPr>
                <w:rFonts w:asciiTheme="minorHAnsi" w:eastAsiaTheme="minorEastAsia" w:hAnsiTheme="minorHAnsi" w:cstheme="minorBidi" w:hint="eastAsia"/>
                <w:szCs w:val="21"/>
              </w:rPr>
              <w:t>系统</w:t>
            </w:r>
          </w:p>
        </w:tc>
        <w:tc>
          <w:tcPr>
            <w:tcW w:w="1818" w:type="dxa"/>
          </w:tcPr>
          <w:p w:rsidR="00C06277"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调整</w:t>
            </w:r>
            <w:r>
              <w:rPr>
                <w:rFonts w:asciiTheme="minorHAnsi" w:eastAsiaTheme="minorEastAsia" w:hAnsiTheme="minorHAnsi" w:cstheme="minorBidi" w:hint="eastAsia"/>
                <w:szCs w:val="21"/>
              </w:rPr>
              <w:t>5</w:t>
            </w:r>
          </w:p>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编号</w:t>
            </w:r>
          </w:p>
        </w:tc>
        <w:tc>
          <w:tcPr>
            <w:tcW w:w="1665" w:type="dxa"/>
          </w:tcPr>
          <w:p w:rsidR="00C06277" w:rsidRPr="0065523F"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2015</w:t>
            </w:r>
            <w:r>
              <w:rPr>
                <w:rFonts w:asciiTheme="minorHAnsi" w:eastAsiaTheme="minorEastAsia" w:hAnsiTheme="minorHAnsi" w:cstheme="minorBidi" w:hint="eastAsia"/>
                <w:szCs w:val="21"/>
              </w:rPr>
              <w:t>年新发布国家标准</w:t>
            </w:r>
          </w:p>
        </w:tc>
      </w:tr>
      <w:tr w:rsidR="00C06277" w:rsidRPr="0065523F" w:rsidTr="00DF1AA6">
        <w:tc>
          <w:tcPr>
            <w:tcW w:w="2962" w:type="dxa"/>
          </w:tcPr>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 xml:space="preserve">6 </w:t>
            </w:r>
            <w:r w:rsidRPr="0065523F">
              <w:rPr>
                <w:rFonts w:asciiTheme="minorHAnsi" w:eastAsiaTheme="minorEastAsia" w:hAnsiTheme="minorHAnsi" w:cstheme="minorBidi" w:hint="eastAsia"/>
                <w:szCs w:val="21"/>
              </w:rPr>
              <w:t>附录</w:t>
            </w:r>
            <w:r w:rsidRPr="0065523F">
              <w:rPr>
                <w:rFonts w:asciiTheme="minorHAnsi" w:eastAsiaTheme="minorEastAsia" w:hAnsiTheme="minorHAnsi" w:cstheme="minorBidi" w:hint="eastAsia"/>
                <w:szCs w:val="21"/>
              </w:rPr>
              <w:t xml:space="preserve"> </w:t>
            </w:r>
          </w:p>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附录</w:t>
            </w:r>
            <w:r w:rsidRPr="0065523F">
              <w:rPr>
                <w:rFonts w:asciiTheme="minorHAnsi" w:eastAsiaTheme="minorEastAsia" w:hAnsiTheme="minorHAnsi" w:cstheme="minorBidi" w:hint="eastAsia"/>
                <w:szCs w:val="21"/>
              </w:rPr>
              <w:t xml:space="preserve">1  </w:t>
            </w:r>
            <w:r w:rsidRPr="0065523F">
              <w:rPr>
                <w:rFonts w:asciiTheme="minorHAnsi" w:eastAsiaTheme="minorEastAsia" w:hAnsiTheme="minorHAnsi" w:cstheme="minorBidi" w:hint="eastAsia"/>
                <w:szCs w:val="21"/>
                <w:u w:val="single"/>
              </w:rPr>
              <w:t xml:space="preserve">            </w:t>
            </w:r>
            <w:r w:rsidRPr="0065523F">
              <w:rPr>
                <w:rFonts w:asciiTheme="minorHAnsi" w:eastAsiaTheme="minorEastAsia" w:hAnsiTheme="minorHAnsi" w:cstheme="minorBidi" w:hint="eastAsia"/>
                <w:szCs w:val="21"/>
              </w:rPr>
              <w:t>实验室通用基础条件验收评价表</w:t>
            </w:r>
          </w:p>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附录</w:t>
            </w:r>
            <w:r w:rsidRPr="0065523F">
              <w:rPr>
                <w:rFonts w:asciiTheme="minorHAnsi" w:eastAsiaTheme="minorEastAsia" w:hAnsiTheme="minorHAnsi" w:cstheme="minorBidi" w:hint="eastAsia"/>
                <w:szCs w:val="21"/>
              </w:rPr>
              <w:t xml:space="preserve">2  </w:t>
            </w:r>
            <w:r w:rsidRPr="0065523F">
              <w:rPr>
                <w:rFonts w:asciiTheme="minorHAnsi" w:eastAsiaTheme="minorEastAsia" w:hAnsiTheme="minorHAnsi" w:cstheme="minorBidi" w:hint="eastAsia"/>
                <w:szCs w:val="21"/>
              </w:rPr>
              <w:t>现场试验项目汇总表</w:t>
            </w:r>
          </w:p>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附录</w:t>
            </w:r>
            <w:r w:rsidRPr="0065523F">
              <w:rPr>
                <w:rFonts w:asciiTheme="minorHAnsi" w:eastAsiaTheme="minorEastAsia" w:hAnsiTheme="minorHAnsi" w:cstheme="minorBidi" w:hint="eastAsia"/>
                <w:szCs w:val="21"/>
              </w:rPr>
              <w:t xml:space="preserve">3 </w:t>
            </w:r>
            <w:r w:rsidRPr="0065523F">
              <w:rPr>
                <w:rFonts w:asciiTheme="minorHAnsi" w:eastAsiaTheme="minorEastAsia" w:hAnsiTheme="minorHAnsi" w:cstheme="minorBidi" w:hint="eastAsia"/>
                <w:szCs w:val="21"/>
              </w:rPr>
              <w:t>整改完成记录、评审组长确认及审批意见</w:t>
            </w:r>
          </w:p>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附录</w:t>
            </w:r>
            <w:r w:rsidRPr="0065523F">
              <w:rPr>
                <w:rFonts w:asciiTheme="minorHAnsi" w:eastAsiaTheme="minorEastAsia" w:hAnsiTheme="minorHAnsi" w:cstheme="minorBidi" w:hint="eastAsia"/>
                <w:szCs w:val="21"/>
              </w:rPr>
              <w:t>4</w:t>
            </w:r>
            <w:r w:rsidRPr="0065523F">
              <w:rPr>
                <w:rFonts w:asciiTheme="minorHAnsi" w:eastAsiaTheme="minorEastAsia" w:hAnsiTheme="minorHAnsi" w:cstheme="minorBidi" w:hint="eastAsia"/>
                <w:szCs w:val="21"/>
              </w:rPr>
              <w:t>实验室通用基础条件验收评价报告（格式）</w:t>
            </w:r>
          </w:p>
        </w:tc>
        <w:tc>
          <w:tcPr>
            <w:tcW w:w="2411" w:type="dxa"/>
          </w:tcPr>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附录</w:t>
            </w:r>
          </w:p>
          <w:p w:rsidR="00C06277" w:rsidRPr="00EB6E33" w:rsidRDefault="00C06277" w:rsidP="00DF1AA6">
            <w:pPr>
              <w:rPr>
                <w:rFonts w:asciiTheme="minorHAnsi" w:eastAsiaTheme="minorEastAsia" w:hAnsiTheme="minorHAnsi" w:cstheme="minorBidi"/>
                <w:szCs w:val="21"/>
              </w:rPr>
            </w:pPr>
            <w:r w:rsidRPr="00EB6E33">
              <w:rPr>
                <w:rFonts w:asciiTheme="minorHAnsi" w:eastAsiaTheme="minorEastAsia" w:hAnsiTheme="minorHAnsi" w:cstheme="minorBidi" w:hint="eastAsia"/>
                <w:szCs w:val="21"/>
              </w:rPr>
              <w:t>附录</w:t>
            </w:r>
            <w:r w:rsidRPr="00EB6E33">
              <w:rPr>
                <w:rFonts w:asciiTheme="minorHAnsi" w:eastAsiaTheme="minorEastAsia" w:hAnsiTheme="minorHAnsi" w:cstheme="minorBidi" w:hint="eastAsia"/>
                <w:szCs w:val="21"/>
              </w:rPr>
              <w:t>A(</w:t>
            </w:r>
            <w:r w:rsidRPr="00EB6E33">
              <w:rPr>
                <w:rFonts w:asciiTheme="minorHAnsi" w:eastAsiaTheme="minorEastAsia" w:hAnsiTheme="minorHAnsi" w:cstheme="minorBidi" w:hint="eastAsia"/>
                <w:szCs w:val="21"/>
              </w:rPr>
              <w:t>规范性附录</w:t>
            </w:r>
            <w:r w:rsidRPr="00EB6E33">
              <w:rPr>
                <w:rFonts w:asciiTheme="minorHAnsi" w:eastAsiaTheme="minorEastAsia" w:hAnsiTheme="minorHAnsi" w:cstheme="minorBidi" w:hint="eastAsia"/>
                <w:szCs w:val="21"/>
              </w:rPr>
              <w:t>)</w:t>
            </w:r>
            <w:r w:rsidRPr="00EB6E33">
              <w:rPr>
                <w:rFonts w:asciiTheme="minorHAnsi" w:eastAsiaTheme="minorEastAsia" w:hAnsiTheme="minorHAnsi" w:cstheme="minorBidi"/>
                <w:szCs w:val="21"/>
              </w:rPr>
              <w:t xml:space="preserve"> </w:t>
            </w:r>
            <w:r w:rsidRPr="00EB6E33">
              <w:rPr>
                <w:rFonts w:asciiTheme="minorHAnsi" w:eastAsiaTheme="minorEastAsia" w:hAnsiTheme="minorHAnsi" w:cstheme="minorBidi"/>
                <w:szCs w:val="21"/>
              </w:rPr>
              <w:t xml:space="preserve">　</w:t>
            </w:r>
            <w:r w:rsidRPr="00EB6E33">
              <w:rPr>
                <w:rFonts w:asciiTheme="minorHAnsi" w:eastAsiaTheme="minorEastAsia" w:hAnsiTheme="minorHAnsi" w:cstheme="minorBidi" w:hint="eastAsia"/>
                <w:szCs w:val="21"/>
              </w:rPr>
              <w:t>所评价实验室基本信息记录表</w:t>
            </w:r>
          </w:p>
          <w:p w:rsidR="00C06277" w:rsidRPr="00487C1B" w:rsidRDefault="00C06277" w:rsidP="00DF1AA6">
            <w:pPr>
              <w:rPr>
                <w:rFonts w:asciiTheme="minorHAnsi" w:eastAsiaTheme="minorEastAsia" w:hAnsiTheme="minorHAnsi" w:cstheme="minorBidi"/>
                <w:szCs w:val="21"/>
              </w:rPr>
            </w:pPr>
            <w:r w:rsidRPr="00487C1B">
              <w:rPr>
                <w:rFonts w:asciiTheme="minorHAnsi" w:eastAsiaTheme="minorEastAsia" w:hAnsiTheme="minorHAnsi" w:cstheme="minorBidi" w:hint="eastAsia"/>
                <w:szCs w:val="21"/>
              </w:rPr>
              <w:t>附录</w:t>
            </w:r>
            <w:r w:rsidRPr="00487C1B">
              <w:rPr>
                <w:rFonts w:asciiTheme="minorHAnsi" w:eastAsiaTheme="minorEastAsia" w:hAnsiTheme="minorHAnsi" w:cstheme="minorBidi" w:hint="eastAsia"/>
                <w:szCs w:val="21"/>
              </w:rPr>
              <w:t>B</w:t>
            </w:r>
            <w:r w:rsidRPr="00487C1B">
              <w:rPr>
                <w:rFonts w:asciiTheme="minorHAnsi" w:eastAsiaTheme="minorEastAsia" w:hAnsiTheme="minorHAnsi" w:cstheme="minorBidi" w:hint="eastAsia"/>
                <w:szCs w:val="21"/>
              </w:rPr>
              <w:t>（规范性附录）　实验室通用基础条件现场评价记录表和评价结果汇总表</w:t>
            </w:r>
          </w:p>
        </w:tc>
        <w:tc>
          <w:tcPr>
            <w:tcW w:w="1818" w:type="dxa"/>
          </w:tcPr>
          <w:p w:rsidR="00C06277"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调整</w:t>
            </w:r>
            <w:r>
              <w:rPr>
                <w:rFonts w:asciiTheme="minorHAnsi" w:eastAsiaTheme="minorEastAsia" w:hAnsiTheme="minorHAnsi" w:cstheme="minorBidi" w:hint="eastAsia"/>
                <w:szCs w:val="21"/>
              </w:rPr>
              <w:t>6</w:t>
            </w:r>
          </w:p>
          <w:p w:rsidR="00C06277"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增加附录</w:t>
            </w:r>
            <w:r>
              <w:rPr>
                <w:rFonts w:asciiTheme="minorHAnsi" w:eastAsiaTheme="minorEastAsia" w:hAnsiTheme="minorHAnsi" w:cstheme="minorBidi" w:hint="eastAsia"/>
                <w:szCs w:val="21"/>
              </w:rPr>
              <w:t>A</w:t>
            </w:r>
          </w:p>
          <w:p w:rsidR="00C06277" w:rsidRPr="00D84343"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将</w:t>
            </w:r>
            <w:r w:rsidRPr="00D84343">
              <w:rPr>
                <w:rFonts w:asciiTheme="minorHAnsi" w:eastAsiaTheme="minorEastAsia" w:hAnsiTheme="minorHAnsi" w:cstheme="minorBidi" w:hint="eastAsia"/>
                <w:szCs w:val="21"/>
              </w:rPr>
              <w:t>附录</w:t>
            </w:r>
            <w:r w:rsidRPr="00D84343">
              <w:rPr>
                <w:rFonts w:asciiTheme="minorHAnsi" w:eastAsiaTheme="minorEastAsia" w:hAnsiTheme="minorHAnsi" w:cstheme="minorBidi" w:hint="eastAsia"/>
                <w:szCs w:val="21"/>
              </w:rPr>
              <w:t>2</w:t>
            </w:r>
            <w:r w:rsidRPr="00D84343">
              <w:rPr>
                <w:rFonts w:asciiTheme="minorHAnsi" w:eastAsiaTheme="minorEastAsia" w:hAnsiTheme="minorHAnsi" w:cstheme="minorBidi" w:hint="eastAsia"/>
                <w:szCs w:val="21"/>
              </w:rPr>
              <w:t>、</w:t>
            </w:r>
            <w:r w:rsidRPr="00D84343">
              <w:rPr>
                <w:rFonts w:asciiTheme="minorHAnsi" w:eastAsiaTheme="minorEastAsia" w:hAnsiTheme="minorHAnsi" w:cstheme="minorBidi" w:hint="eastAsia"/>
                <w:szCs w:val="21"/>
              </w:rPr>
              <w:t>3</w:t>
            </w:r>
            <w:r w:rsidRPr="00D84343">
              <w:rPr>
                <w:rFonts w:asciiTheme="minorHAnsi" w:eastAsiaTheme="minorEastAsia" w:hAnsiTheme="minorHAnsi" w:cstheme="minorBidi" w:hint="eastAsia"/>
                <w:szCs w:val="21"/>
              </w:rPr>
              <w:t>、</w:t>
            </w:r>
            <w:r w:rsidRPr="00D84343">
              <w:rPr>
                <w:rFonts w:asciiTheme="minorHAnsi" w:eastAsiaTheme="minorEastAsia" w:hAnsiTheme="minorHAnsi" w:cstheme="minorBidi" w:hint="eastAsia"/>
                <w:szCs w:val="21"/>
              </w:rPr>
              <w:t>4</w:t>
            </w:r>
            <w:r>
              <w:rPr>
                <w:rFonts w:asciiTheme="minorHAnsi" w:eastAsiaTheme="minorEastAsia" w:hAnsiTheme="minorHAnsi" w:cstheme="minorBidi" w:hint="eastAsia"/>
                <w:szCs w:val="21"/>
              </w:rPr>
              <w:t>合并为附录</w:t>
            </w:r>
            <w:r>
              <w:rPr>
                <w:rFonts w:asciiTheme="minorHAnsi" w:eastAsiaTheme="minorEastAsia" w:hAnsiTheme="minorHAnsi" w:cstheme="minorBidi" w:hint="eastAsia"/>
                <w:szCs w:val="21"/>
              </w:rPr>
              <w:t>B</w:t>
            </w:r>
          </w:p>
          <w:p w:rsidR="00C06277" w:rsidRPr="00D84343" w:rsidRDefault="00C06277" w:rsidP="00DF1AA6">
            <w:pPr>
              <w:rPr>
                <w:rFonts w:asciiTheme="minorHAnsi" w:eastAsiaTheme="minorEastAsia" w:hAnsiTheme="minorHAnsi" w:cstheme="minorBidi"/>
                <w:szCs w:val="21"/>
              </w:rPr>
            </w:pPr>
          </w:p>
        </w:tc>
        <w:tc>
          <w:tcPr>
            <w:tcW w:w="1665" w:type="dxa"/>
          </w:tcPr>
          <w:p w:rsidR="00C06277"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考虑到实施本标准的可操作性</w:t>
            </w:r>
          </w:p>
        </w:tc>
      </w:tr>
      <w:tr w:rsidR="00C06277" w:rsidRPr="0065523F" w:rsidTr="00DF1AA6">
        <w:tc>
          <w:tcPr>
            <w:tcW w:w="2962" w:type="dxa"/>
          </w:tcPr>
          <w:p w:rsidR="00C06277" w:rsidRPr="0065523F" w:rsidRDefault="00C06277" w:rsidP="00DF1AA6">
            <w:pPr>
              <w:rPr>
                <w:rFonts w:asciiTheme="minorHAnsi" w:eastAsiaTheme="minorEastAsia" w:hAnsiTheme="minorHAnsi" w:cstheme="minorBidi"/>
                <w:szCs w:val="21"/>
              </w:rPr>
            </w:pPr>
          </w:p>
        </w:tc>
        <w:tc>
          <w:tcPr>
            <w:tcW w:w="2411" w:type="dxa"/>
          </w:tcPr>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参考文献</w:t>
            </w:r>
          </w:p>
        </w:tc>
        <w:tc>
          <w:tcPr>
            <w:tcW w:w="1818" w:type="dxa"/>
          </w:tcPr>
          <w:p w:rsidR="00C06277"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调整</w:t>
            </w:r>
            <w:r>
              <w:rPr>
                <w:rFonts w:asciiTheme="minorHAnsi" w:eastAsiaTheme="minorEastAsia" w:hAnsiTheme="minorHAnsi" w:cstheme="minorBidi" w:hint="eastAsia"/>
                <w:szCs w:val="21"/>
              </w:rPr>
              <w:t>7</w:t>
            </w:r>
          </w:p>
          <w:p w:rsidR="00C06277" w:rsidRPr="0065523F" w:rsidRDefault="00C06277" w:rsidP="00DF1AA6">
            <w:pPr>
              <w:rPr>
                <w:rFonts w:asciiTheme="minorHAnsi" w:eastAsiaTheme="minorEastAsia" w:hAnsiTheme="minorHAnsi" w:cstheme="minorBidi"/>
                <w:szCs w:val="21"/>
              </w:rPr>
            </w:pPr>
            <w:r w:rsidRPr="0065523F">
              <w:rPr>
                <w:rFonts w:asciiTheme="minorHAnsi" w:eastAsiaTheme="minorEastAsia" w:hAnsiTheme="minorHAnsi" w:cstheme="minorBidi" w:hint="eastAsia"/>
                <w:szCs w:val="21"/>
              </w:rPr>
              <w:t>增加</w:t>
            </w:r>
          </w:p>
        </w:tc>
        <w:tc>
          <w:tcPr>
            <w:tcW w:w="1665" w:type="dxa"/>
          </w:tcPr>
          <w:p w:rsidR="00C06277" w:rsidRDefault="00C06277" w:rsidP="00DF1AA6">
            <w:pPr>
              <w:rPr>
                <w:rFonts w:asciiTheme="minorHAnsi" w:eastAsiaTheme="minorEastAsia" w:hAnsiTheme="minorHAnsi" w:cstheme="minorBidi"/>
                <w:szCs w:val="21"/>
              </w:rPr>
            </w:pPr>
            <w:r>
              <w:rPr>
                <w:rFonts w:asciiTheme="minorHAnsi" w:eastAsiaTheme="minorEastAsia" w:hAnsiTheme="minorHAnsi" w:cstheme="minorBidi" w:hint="eastAsia"/>
                <w:szCs w:val="21"/>
              </w:rPr>
              <w:t>因为本标准未采用规范性引用文件</w:t>
            </w:r>
          </w:p>
        </w:tc>
      </w:tr>
    </w:tbl>
    <w:p w:rsidR="00C06277" w:rsidRPr="0065523F" w:rsidRDefault="00C06277" w:rsidP="00C06277">
      <w:pPr>
        <w:rPr>
          <w:rFonts w:eastAsia="仿宋_GB2312"/>
          <w:b/>
          <w:color w:val="000000"/>
          <w:kern w:val="0"/>
          <w:sz w:val="32"/>
        </w:rPr>
      </w:pPr>
    </w:p>
    <w:p w:rsidR="00C06277" w:rsidRPr="00C06277" w:rsidRDefault="00C06277" w:rsidP="0065523F">
      <w:pPr>
        <w:rPr>
          <w:rFonts w:asciiTheme="minorHAnsi" w:eastAsiaTheme="minorEastAsia" w:hAnsiTheme="minorHAnsi" w:cstheme="minorBidi"/>
          <w:b/>
          <w:sz w:val="24"/>
        </w:rPr>
      </w:pPr>
    </w:p>
    <w:p w:rsidR="00C06277" w:rsidRDefault="00C06277" w:rsidP="0065523F">
      <w:pPr>
        <w:rPr>
          <w:rFonts w:asciiTheme="minorHAnsi" w:eastAsiaTheme="minorEastAsia" w:hAnsiTheme="minorHAnsi" w:cstheme="minorBidi"/>
          <w:b/>
          <w:sz w:val="24"/>
        </w:rPr>
      </w:pPr>
    </w:p>
    <w:p w:rsidR="0065523F" w:rsidRPr="0065523F" w:rsidRDefault="0065523F" w:rsidP="0065523F">
      <w:pPr>
        <w:rPr>
          <w:rFonts w:asciiTheme="minorHAnsi" w:eastAsiaTheme="minorEastAsia" w:hAnsiTheme="minorHAnsi" w:cstheme="minorBidi"/>
          <w:b/>
          <w:sz w:val="24"/>
        </w:rPr>
      </w:pPr>
      <w:r w:rsidRPr="0065523F">
        <w:rPr>
          <w:rFonts w:asciiTheme="minorHAnsi" w:eastAsiaTheme="minorEastAsia" w:hAnsiTheme="minorHAnsi" w:cstheme="minorBidi" w:hint="eastAsia"/>
          <w:b/>
          <w:sz w:val="24"/>
        </w:rPr>
        <w:lastRenderedPageBreak/>
        <w:t>附件</w:t>
      </w:r>
      <w:r w:rsidR="00C06277">
        <w:rPr>
          <w:rFonts w:asciiTheme="minorHAnsi" w:eastAsiaTheme="minorEastAsia" w:hAnsiTheme="minorHAnsi" w:cstheme="minorBidi" w:hint="eastAsia"/>
          <w:b/>
          <w:sz w:val="24"/>
        </w:rPr>
        <w:t>2</w:t>
      </w:r>
    </w:p>
    <w:p w:rsidR="00F00719" w:rsidRDefault="00F00719" w:rsidP="00F00719">
      <w:pPr>
        <w:rPr>
          <w:rFonts w:asciiTheme="minorEastAsia" w:eastAsiaTheme="minorEastAsia" w:hAnsiTheme="minorEastAsia" w:cstheme="minorBidi"/>
          <w:b/>
          <w:bCs/>
          <w:sz w:val="28"/>
          <w:szCs w:val="28"/>
        </w:rPr>
      </w:pPr>
    </w:p>
    <w:p w:rsidR="00F00719" w:rsidRPr="00F00719" w:rsidRDefault="00596A17" w:rsidP="00596A17">
      <w:pPr>
        <w:jc w:val="center"/>
        <w:rPr>
          <w:rFonts w:asciiTheme="minorEastAsia" w:eastAsiaTheme="minorEastAsia" w:hAnsiTheme="minorEastAsia" w:cstheme="minorBidi"/>
          <w:b/>
          <w:bCs/>
          <w:sz w:val="28"/>
          <w:szCs w:val="28"/>
        </w:rPr>
      </w:pPr>
      <w:r>
        <w:rPr>
          <w:rFonts w:asciiTheme="minorEastAsia" w:eastAsiaTheme="minorEastAsia" w:hAnsiTheme="minorEastAsia" w:cstheme="minorBidi" w:hint="eastAsia"/>
          <w:b/>
          <w:bCs/>
          <w:sz w:val="28"/>
          <w:szCs w:val="28"/>
        </w:rPr>
        <w:t>在</w:t>
      </w:r>
      <w:r w:rsidR="00F00719" w:rsidRPr="00F00719">
        <w:rPr>
          <w:rFonts w:asciiTheme="minorEastAsia" w:eastAsiaTheme="minorEastAsia" w:hAnsiTheme="minorEastAsia" w:cstheme="minorBidi" w:hint="eastAsia"/>
          <w:b/>
          <w:bCs/>
          <w:sz w:val="28"/>
          <w:szCs w:val="28"/>
        </w:rPr>
        <w:t>2015RB010 草案</w:t>
      </w:r>
      <w:r>
        <w:rPr>
          <w:rFonts w:asciiTheme="minorEastAsia" w:eastAsiaTheme="minorEastAsia" w:hAnsiTheme="minorEastAsia" w:cstheme="minorBidi" w:hint="eastAsia"/>
          <w:b/>
          <w:bCs/>
          <w:sz w:val="28"/>
          <w:szCs w:val="28"/>
        </w:rPr>
        <w:t>起草过程中</w:t>
      </w:r>
      <w:r w:rsidR="00FC721C">
        <w:rPr>
          <w:rFonts w:asciiTheme="minorEastAsia" w:eastAsiaTheme="minorEastAsia" w:hAnsiTheme="minorEastAsia" w:cstheme="minorBidi" w:hint="eastAsia"/>
          <w:b/>
          <w:bCs/>
          <w:sz w:val="28"/>
          <w:szCs w:val="28"/>
        </w:rPr>
        <w:t>已</w:t>
      </w:r>
      <w:r>
        <w:rPr>
          <w:rFonts w:asciiTheme="minorEastAsia" w:eastAsiaTheme="minorEastAsia" w:hAnsiTheme="minorEastAsia" w:cstheme="minorBidi" w:hint="eastAsia"/>
          <w:b/>
          <w:bCs/>
          <w:sz w:val="28"/>
          <w:szCs w:val="28"/>
        </w:rPr>
        <w:t>搜集</w:t>
      </w:r>
      <w:r w:rsidR="00F00719" w:rsidRPr="00F00719">
        <w:rPr>
          <w:rFonts w:asciiTheme="minorEastAsia" w:eastAsiaTheme="minorEastAsia" w:hAnsiTheme="minorEastAsia" w:cstheme="minorBidi" w:hint="eastAsia"/>
          <w:b/>
          <w:bCs/>
          <w:sz w:val="28"/>
          <w:szCs w:val="28"/>
        </w:rPr>
        <w:t>意见汇总处理表</w:t>
      </w:r>
    </w:p>
    <w:p w:rsidR="00F00719" w:rsidRPr="00F00719" w:rsidRDefault="00F00719" w:rsidP="00F00719">
      <w:pPr>
        <w:rPr>
          <w:rFonts w:asciiTheme="minorEastAsia" w:eastAsiaTheme="minorEastAsia" w:hAnsiTheme="minorEastAsia" w:cstheme="minorBidi"/>
          <w:bCs/>
          <w:sz w:val="24"/>
        </w:rPr>
      </w:pPr>
      <w:r w:rsidRPr="00F00719">
        <w:rPr>
          <w:rFonts w:asciiTheme="minorEastAsia" w:eastAsiaTheme="minorEastAsia" w:hAnsiTheme="minorEastAsia" w:cstheme="minorBidi" w:hint="eastAsia"/>
          <w:bCs/>
          <w:sz w:val="24"/>
        </w:rPr>
        <w:t xml:space="preserve">计划项目名称：实验室通用基础条件评价指南 </w:t>
      </w:r>
    </w:p>
    <w:p w:rsidR="00F00719" w:rsidRPr="00F00719" w:rsidRDefault="00F00719" w:rsidP="00F00719">
      <w:pPr>
        <w:rPr>
          <w:rFonts w:asciiTheme="minorEastAsia" w:eastAsiaTheme="minorEastAsia" w:hAnsiTheme="minorEastAsia" w:cstheme="minorBidi"/>
          <w:bCs/>
          <w:sz w:val="24"/>
        </w:rPr>
      </w:pPr>
      <w:r w:rsidRPr="00F00719">
        <w:rPr>
          <w:rFonts w:asciiTheme="minorEastAsia" w:eastAsiaTheme="minorEastAsia" w:hAnsiTheme="minorEastAsia" w:cstheme="minorBidi" w:hint="eastAsia"/>
          <w:bCs/>
          <w:sz w:val="24"/>
        </w:rPr>
        <w:t>计划项目编号：2015RB010</w:t>
      </w:r>
    </w:p>
    <w:p w:rsidR="00F00719" w:rsidRPr="00F00719" w:rsidRDefault="00F00719" w:rsidP="00F00719">
      <w:pPr>
        <w:rPr>
          <w:rFonts w:asciiTheme="minorEastAsia" w:eastAsiaTheme="minorEastAsia" w:hAnsiTheme="minorEastAsia" w:cstheme="minorBidi"/>
          <w:bCs/>
          <w:sz w:val="24"/>
        </w:rPr>
      </w:pPr>
      <w:r w:rsidRPr="00F00719">
        <w:rPr>
          <w:rFonts w:asciiTheme="minorEastAsia" w:eastAsiaTheme="minorEastAsia" w:hAnsiTheme="minorEastAsia" w:cstheme="minorBidi" w:hint="eastAsia"/>
          <w:bCs/>
          <w:sz w:val="24"/>
        </w:rPr>
        <w:t>承担单位：武汉科贝科技股份有限公司</w:t>
      </w:r>
    </w:p>
    <w:p w:rsidR="00F00719" w:rsidRPr="00F00719" w:rsidRDefault="00F00719" w:rsidP="00F00719">
      <w:pPr>
        <w:rPr>
          <w:rFonts w:asciiTheme="minorEastAsia" w:eastAsiaTheme="minorEastAsia" w:hAnsiTheme="minorEastAsia" w:cstheme="minorBidi"/>
          <w:bCs/>
          <w:sz w:val="24"/>
        </w:rPr>
      </w:pPr>
      <w:r w:rsidRPr="00F00719">
        <w:rPr>
          <w:rFonts w:asciiTheme="minorEastAsia" w:eastAsiaTheme="minorEastAsia" w:hAnsiTheme="minorEastAsia" w:cstheme="minorBidi" w:hint="eastAsia"/>
          <w:bCs/>
          <w:sz w:val="24"/>
        </w:rPr>
        <w:t>项目负责人：刘传斌</w:t>
      </w:r>
    </w:p>
    <w:tbl>
      <w:tblPr>
        <w:tblStyle w:val="ad"/>
        <w:tblW w:w="0" w:type="auto"/>
        <w:tblLook w:val="04A0" w:firstRow="1" w:lastRow="0" w:firstColumn="1" w:lastColumn="0" w:noHBand="0" w:noVBand="1"/>
      </w:tblPr>
      <w:tblGrid>
        <w:gridCol w:w="3369"/>
        <w:gridCol w:w="141"/>
        <w:gridCol w:w="3544"/>
        <w:gridCol w:w="142"/>
        <w:gridCol w:w="1326"/>
      </w:tblGrid>
      <w:tr w:rsidR="00F00719" w:rsidRPr="00F00719" w:rsidTr="00F00719">
        <w:tc>
          <w:tcPr>
            <w:tcW w:w="8522" w:type="dxa"/>
            <w:gridSpan w:val="5"/>
          </w:tcPr>
          <w:p w:rsidR="00F00719" w:rsidRPr="00F00719" w:rsidRDefault="00F00719" w:rsidP="00F00719">
            <w:pPr>
              <w:rPr>
                <w:rFonts w:asciiTheme="minorEastAsia" w:eastAsiaTheme="minorEastAsia" w:hAnsiTheme="minorEastAsia" w:cstheme="minorBidi"/>
                <w:b/>
                <w:bCs/>
                <w:sz w:val="24"/>
              </w:rPr>
            </w:pPr>
            <w:r w:rsidRPr="00F00719">
              <w:rPr>
                <w:rFonts w:asciiTheme="minorEastAsia" w:eastAsiaTheme="minorEastAsia" w:hAnsiTheme="minorEastAsia" w:cstheme="minorBidi" w:hint="eastAsia"/>
                <w:b/>
                <w:bCs/>
                <w:sz w:val="24"/>
              </w:rPr>
              <w:t>意见来源-1</w:t>
            </w:r>
          </w:p>
          <w:p w:rsidR="00F00719" w:rsidRPr="00F00719" w:rsidRDefault="00F00719" w:rsidP="00F00719">
            <w:pPr>
              <w:rPr>
                <w:rFonts w:asciiTheme="minorEastAsia" w:eastAsiaTheme="minorEastAsia" w:hAnsiTheme="minorEastAsia" w:cstheme="minorBidi"/>
                <w:b/>
                <w:bCs/>
                <w:sz w:val="24"/>
              </w:rPr>
            </w:pPr>
            <w:r w:rsidRPr="00F00719">
              <w:rPr>
                <w:rFonts w:asciiTheme="minorEastAsia" w:eastAsiaTheme="minorEastAsia" w:hAnsiTheme="minorEastAsia" w:cstheme="minorBidi" w:hint="eastAsia"/>
                <w:bCs/>
                <w:sz w:val="24"/>
              </w:rPr>
              <w:t>批准项目任务书时，专家提出主要技术内容中有部分内容与主题不符。</w:t>
            </w:r>
          </w:p>
        </w:tc>
      </w:tr>
      <w:tr w:rsidR="00F00719" w:rsidRPr="00F00719" w:rsidTr="00F00719">
        <w:tc>
          <w:tcPr>
            <w:tcW w:w="3369" w:type="dxa"/>
          </w:tcPr>
          <w:p w:rsidR="00F00719" w:rsidRPr="00F00719" w:rsidRDefault="00F00719" w:rsidP="00F00719">
            <w:pPr>
              <w:jc w:val="center"/>
              <w:rPr>
                <w:rFonts w:asciiTheme="minorEastAsia" w:eastAsiaTheme="minorEastAsia" w:hAnsiTheme="minorEastAsia" w:cstheme="minorBidi"/>
                <w:bCs/>
                <w:sz w:val="24"/>
              </w:rPr>
            </w:pPr>
            <w:r w:rsidRPr="00F00719">
              <w:rPr>
                <w:rFonts w:asciiTheme="minorEastAsia" w:eastAsiaTheme="minorEastAsia" w:hAnsiTheme="minorEastAsia" w:cstheme="minorBidi" w:hint="eastAsia"/>
                <w:bCs/>
                <w:sz w:val="24"/>
              </w:rPr>
              <w:t>意见</w:t>
            </w:r>
          </w:p>
        </w:tc>
        <w:tc>
          <w:tcPr>
            <w:tcW w:w="3685" w:type="dxa"/>
            <w:gridSpan w:val="2"/>
          </w:tcPr>
          <w:p w:rsidR="00F00719" w:rsidRPr="00F00719" w:rsidRDefault="00F00719" w:rsidP="00F00719">
            <w:pPr>
              <w:jc w:val="center"/>
              <w:rPr>
                <w:rFonts w:asciiTheme="minorEastAsia" w:eastAsiaTheme="minorEastAsia" w:hAnsiTheme="minorEastAsia" w:cstheme="minorBidi"/>
                <w:bCs/>
                <w:sz w:val="24"/>
              </w:rPr>
            </w:pPr>
            <w:r w:rsidRPr="00F00719">
              <w:rPr>
                <w:rFonts w:asciiTheme="minorEastAsia" w:eastAsiaTheme="minorEastAsia" w:hAnsiTheme="minorEastAsia" w:cstheme="minorBidi" w:hint="eastAsia"/>
                <w:bCs/>
                <w:sz w:val="24"/>
              </w:rPr>
              <w:t>最终处理情况</w:t>
            </w:r>
          </w:p>
        </w:tc>
        <w:tc>
          <w:tcPr>
            <w:tcW w:w="1468" w:type="dxa"/>
            <w:gridSpan w:val="2"/>
          </w:tcPr>
          <w:p w:rsidR="00F00719" w:rsidRPr="00F00719" w:rsidRDefault="00F00719" w:rsidP="00F00719">
            <w:pPr>
              <w:jc w:val="center"/>
              <w:rPr>
                <w:rFonts w:asciiTheme="minorEastAsia" w:eastAsiaTheme="minorEastAsia" w:hAnsiTheme="minorEastAsia" w:cstheme="minorBidi"/>
                <w:bCs/>
                <w:sz w:val="24"/>
              </w:rPr>
            </w:pPr>
            <w:r w:rsidRPr="00F00719">
              <w:rPr>
                <w:rFonts w:asciiTheme="minorEastAsia" w:eastAsiaTheme="minorEastAsia" w:hAnsiTheme="minorEastAsia" w:cstheme="minorBidi" w:hint="eastAsia"/>
                <w:bCs/>
                <w:sz w:val="24"/>
              </w:rPr>
              <w:t>备注</w:t>
            </w:r>
          </w:p>
        </w:tc>
      </w:tr>
      <w:tr w:rsidR="00F00719" w:rsidRPr="00F00719" w:rsidTr="00F00719">
        <w:tc>
          <w:tcPr>
            <w:tcW w:w="3369" w:type="dxa"/>
          </w:tcPr>
          <w:p w:rsidR="00F00719" w:rsidRPr="00F00719" w:rsidRDefault="00F00719" w:rsidP="00F00719">
            <w:pPr>
              <w:rPr>
                <w:rFonts w:asciiTheme="minorEastAsia" w:eastAsiaTheme="minorEastAsia" w:hAnsiTheme="minorEastAsia" w:cstheme="minorBidi"/>
                <w:bCs/>
                <w:sz w:val="24"/>
              </w:rPr>
            </w:pPr>
            <w:r w:rsidRPr="00F00719">
              <w:rPr>
                <w:rFonts w:asciiTheme="minorEastAsia" w:eastAsiaTheme="minorEastAsia" w:hAnsiTheme="minorEastAsia" w:cstheme="minorBidi" w:hint="eastAsia"/>
                <w:bCs/>
                <w:sz w:val="24"/>
              </w:rPr>
              <w:t>部分技术内容与主题不符</w:t>
            </w:r>
          </w:p>
        </w:tc>
        <w:tc>
          <w:tcPr>
            <w:tcW w:w="3685" w:type="dxa"/>
            <w:gridSpan w:val="2"/>
          </w:tcPr>
          <w:p w:rsidR="00F00719" w:rsidRPr="00F00719" w:rsidRDefault="00F00719" w:rsidP="00F00719">
            <w:pPr>
              <w:rPr>
                <w:rFonts w:asciiTheme="minorEastAsia" w:eastAsiaTheme="minorEastAsia" w:hAnsiTheme="minorEastAsia" w:cstheme="minorBidi"/>
                <w:bCs/>
                <w:sz w:val="24"/>
              </w:rPr>
            </w:pPr>
            <w:r w:rsidRPr="00F00719">
              <w:rPr>
                <w:rFonts w:asciiTheme="minorEastAsia" w:eastAsiaTheme="minorEastAsia" w:hAnsiTheme="minorEastAsia" w:cstheme="minorBidi" w:hint="eastAsia"/>
                <w:bCs/>
                <w:sz w:val="24"/>
              </w:rPr>
              <w:t>已采纳</w:t>
            </w:r>
          </w:p>
          <w:p w:rsidR="00F00719" w:rsidRPr="00F00719" w:rsidRDefault="00F00719" w:rsidP="00F00719">
            <w:pPr>
              <w:rPr>
                <w:rFonts w:asciiTheme="minorEastAsia" w:eastAsiaTheme="minorEastAsia" w:hAnsiTheme="minorEastAsia" w:cstheme="minorBidi"/>
                <w:bCs/>
                <w:sz w:val="24"/>
              </w:rPr>
            </w:pPr>
            <w:r w:rsidRPr="00F00719">
              <w:rPr>
                <w:rFonts w:asciiTheme="minorEastAsia" w:eastAsiaTheme="minorEastAsia" w:hAnsiTheme="minorEastAsia" w:cstheme="minorBidi" w:hint="eastAsia"/>
                <w:bCs/>
                <w:sz w:val="24"/>
              </w:rPr>
              <w:t>详见2015RB010送审讨论稿17-01-13</w:t>
            </w:r>
          </w:p>
          <w:p w:rsidR="00F00719" w:rsidRPr="00F00719" w:rsidRDefault="00F00719" w:rsidP="00F00719">
            <w:pPr>
              <w:rPr>
                <w:rFonts w:asciiTheme="minorEastAsia" w:eastAsiaTheme="minorEastAsia" w:hAnsiTheme="minorEastAsia" w:cstheme="minorBidi"/>
                <w:bCs/>
                <w:sz w:val="24"/>
              </w:rPr>
            </w:pPr>
            <w:r w:rsidRPr="00F00719">
              <w:rPr>
                <w:rFonts w:asciiTheme="minorEastAsia" w:eastAsiaTheme="minorEastAsia" w:hAnsiTheme="minorEastAsia" w:cstheme="minorBidi" w:hint="eastAsia"/>
                <w:bCs/>
                <w:sz w:val="24"/>
              </w:rPr>
              <w:t>3 总则</w:t>
            </w:r>
          </w:p>
          <w:p w:rsidR="00F00719" w:rsidRPr="00F00719" w:rsidRDefault="00F00719" w:rsidP="00F00719">
            <w:pPr>
              <w:rPr>
                <w:rFonts w:asciiTheme="minorEastAsia" w:eastAsiaTheme="minorEastAsia" w:hAnsiTheme="minorEastAsia" w:cstheme="minorBidi"/>
                <w:bCs/>
                <w:sz w:val="24"/>
              </w:rPr>
            </w:pPr>
            <w:r w:rsidRPr="00F00719">
              <w:rPr>
                <w:rFonts w:asciiTheme="minorEastAsia" w:eastAsiaTheme="minorEastAsia" w:hAnsiTheme="minorEastAsia" w:cstheme="minorBidi" w:hint="eastAsia"/>
                <w:bCs/>
                <w:sz w:val="24"/>
              </w:rPr>
              <w:t>删除任务书中的“组织工作”和“评价程序”</w:t>
            </w:r>
          </w:p>
        </w:tc>
        <w:tc>
          <w:tcPr>
            <w:tcW w:w="1468" w:type="dxa"/>
            <w:gridSpan w:val="2"/>
          </w:tcPr>
          <w:p w:rsidR="00F00719" w:rsidRPr="00F00719" w:rsidRDefault="00F00719" w:rsidP="00F00719">
            <w:pPr>
              <w:rPr>
                <w:rFonts w:asciiTheme="minorEastAsia" w:eastAsiaTheme="minorEastAsia" w:hAnsiTheme="minorEastAsia" w:cstheme="minorBidi"/>
                <w:b/>
                <w:bCs/>
                <w:sz w:val="24"/>
              </w:rPr>
            </w:pPr>
          </w:p>
        </w:tc>
      </w:tr>
      <w:tr w:rsidR="00F00719" w:rsidRPr="00F00719" w:rsidTr="00F00719">
        <w:tc>
          <w:tcPr>
            <w:tcW w:w="8522" w:type="dxa"/>
            <w:gridSpan w:val="5"/>
          </w:tcPr>
          <w:p w:rsidR="00F00719" w:rsidRPr="00F00719" w:rsidRDefault="00F00719" w:rsidP="00F00719">
            <w:pPr>
              <w:rPr>
                <w:rFonts w:asciiTheme="minorHAnsi" w:eastAsiaTheme="minorEastAsia" w:hAnsiTheme="minorHAnsi" w:cstheme="minorBidi"/>
                <w:b/>
                <w:szCs w:val="22"/>
              </w:rPr>
            </w:pPr>
            <w:r w:rsidRPr="00F00719">
              <w:rPr>
                <w:rFonts w:asciiTheme="minorHAnsi" w:eastAsiaTheme="minorEastAsia" w:hAnsiTheme="minorHAnsi" w:cstheme="minorBidi" w:hint="eastAsia"/>
                <w:b/>
                <w:szCs w:val="22"/>
              </w:rPr>
              <w:t>意见来源</w:t>
            </w:r>
            <w:r w:rsidRPr="00F00719">
              <w:rPr>
                <w:rFonts w:asciiTheme="minorHAnsi" w:eastAsiaTheme="minorEastAsia" w:hAnsiTheme="minorHAnsi" w:cstheme="minorBidi" w:hint="eastAsia"/>
                <w:b/>
                <w:szCs w:val="22"/>
              </w:rPr>
              <w:t xml:space="preserve"> -2</w:t>
            </w:r>
          </w:p>
          <w:p w:rsidR="00F00719" w:rsidRPr="00F00719" w:rsidRDefault="00F00719" w:rsidP="00F00719">
            <w:pPr>
              <w:ind w:firstLineChars="200" w:firstLine="420"/>
              <w:rPr>
                <w:rFonts w:asciiTheme="minorHAnsi" w:eastAsiaTheme="minorEastAsia" w:hAnsiTheme="minorHAnsi" w:cstheme="minorBidi"/>
                <w:b/>
                <w:szCs w:val="22"/>
              </w:rPr>
            </w:pPr>
            <w:r w:rsidRPr="00F00719">
              <w:rPr>
                <w:rFonts w:asciiTheme="minorHAnsi" w:eastAsiaTheme="minorEastAsia" w:hAnsiTheme="minorHAnsi" w:cstheme="minorBidi" w:hint="eastAsia"/>
                <w:szCs w:val="22"/>
              </w:rPr>
              <w:t>2015</w:t>
            </w:r>
            <w:r w:rsidRPr="00F00719">
              <w:rPr>
                <w:rFonts w:asciiTheme="minorHAnsi" w:eastAsiaTheme="minorEastAsia" w:hAnsiTheme="minorHAnsi" w:cstheme="minorBidi" w:hint="eastAsia"/>
                <w:szCs w:val="22"/>
              </w:rPr>
              <w:t>年</w:t>
            </w:r>
            <w:r w:rsidRPr="00F00719">
              <w:rPr>
                <w:rFonts w:asciiTheme="minorHAnsi" w:eastAsiaTheme="minorEastAsia" w:hAnsiTheme="minorHAnsi" w:cstheme="minorBidi" w:hint="eastAsia"/>
                <w:szCs w:val="22"/>
              </w:rPr>
              <w:t>10</w:t>
            </w:r>
            <w:r w:rsidRPr="00F00719">
              <w:rPr>
                <w:rFonts w:asciiTheme="minorHAnsi" w:eastAsiaTheme="minorEastAsia" w:hAnsiTheme="minorHAnsi" w:cstheme="minorBidi" w:hint="eastAsia"/>
                <w:szCs w:val="22"/>
              </w:rPr>
              <w:t>月</w:t>
            </w:r>
            <w:r w:rsidRPr="00F00719">
              <w:rPr>
                <w:rFonts w:asciiTheme="minorHAnsi" w:eastAsiaTheme="minorEastAsia" w:hAnsiTheme="minorHAnsi" w:cstheme="minorBidi" w:hint="eastAsia"/>
                <w:szCs w:val="22"/>
              </w:rPr>
              <w:t>17-18</w:t>
            </w:r>
            <w:r w:rsidRPr="00F00719">
              <w:rPr>
                <w:rFonts w:asciiTheme="minorHAnsi" w:eastAsiaTheme="minorEastAsia" w:hAnsiTheme="minorHAnsi" w:cstheme="minorBidi" w:hint="eastAsia"/>
                <w:szCs w:val="22"/>
              </w:rPr>
              <w:t>日，在武汉召开了</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草案研讨修订会，与会代表有来自国家认监委</w:t>
            </w:r>
            <w:proofErr w:type="gramStart"/>
            <w:r w:rsidRPr="00F00719">
              <w:rPr>
                <w:rFonts w:asciiTheme="minorHAnsi" w:eastAsiaTheme="minorEastAsia" w:hAnsiTheme="minorHAnsi" w:cstheme="minorBidi" w:hint="eastAsia"/>
                <w:szCs w:val="22"/>
              </w:rPr>
              <w:t>科标部</w:t>
            </w:r>
            <w:proofErr w:type="gramEnd"/>
            <w:r w:rsidRPr="00F00719">
              <w:rPr>
                <w:rFonts w:asciiTheme="minorHAnsi" w:eastAsiaTheme="minorEastAsia" w:hAnsiTheme="minorHAnsi" w:cstheme="minorBidi" w:hint="eastAsia"/>
                <w:szCs w:val="22"/>
              </w:rPr>
              <w:t>的专家和实验室</w:t>
            </w:r>
            <w:proofErr w:type="gramStart"/>
            <w:r w:rsidRPr="00F00719">
              <w:rPr>
                <w:rFonts w:asciiTheme="minorHAnsi" w:eastAsiaTheme="minorEastAsia" w:hAnsiTheme="minorHAnsi" w:cstheme="minorBidi" w:hint="eastAsia"/>
                <w:szCs w:val="22"/>
              </w:rPr>
              <w:t>监管部</w:t>
            </w:r>
            <w:proofErr w:type="gramEnd"/>
            <w:r w:rsidRPr="00F00719">
              <w:rPr>
                <w:rFonts w:asciiTheme="minorHAnsi" w:eastAsiaTheme="minorEastAsia" w:hAnsiTheme="minorHAnsi" w:cstheme="minorBidi" w:hint="eastAsia"/>
                <w:szCs w:val="22"/>
              </w:rPr>
              <w:t>专家，来自上海、广东、湖南、湖北、北京等地的实验室工程与技术服务企业的负责人和技术负责人共</w:t>
            </w:r>
            <w:r w:rsidRPr="00F00719">
              <w:rPr>
                <w:rFonts w:asciiTheme="minorHAnsi" w:eastAsiaTheme="minorEastAsia" w:hAnsiTheme="minorHAnsi" w:cstheme="minorBidi" w:hint="eastAsia"/>
                <w:szCs w:val="22"/>
              </w:rPr>
              <w:t>20</w:t>
            </w:r>
            <w:r w:rsidRPr="00F00719">
              <w:rPr>
                <w:rFonts w:asciiTheme="minorHAnsi" w:eastAsiaTheme="minorEastAsia" w:hAnsiTheme="minorHAnsi" w:cstheme="minorBidi" w:hint="eastAsia"/>
                <w:szCs w:val="22"/>
              </w:rPr>
              <w:t>多人，对武汉科贝科技股份有限公司标准起草团队起草的</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草案</w:t>
            </w:r>
            <w:r w:rsidRPr="00F00719">
              <w:rPr>
                <w:rFonts w:asciiTheme="minorHAnsi" w:eastAsiaTheme="minorEastAsia" w:hAnsiTheme="minorHAnsi" w:cstheme="minorBidi" w:hint="eastAsia"/>
                <w:szCs w:val="22"/>
              </w:rPr>
              <w:t xml:space="preserve">2015-09-01 </w:t>
            </w:r>
            <w:r w:rsidRPr="00F00719">
              <w:rPr>
                <w:rFonts w:asciiTheme="minorHAnsi" w:eastAsiaTheme="minorEastAsia" w:hAnsiTheme="minorHAnsi" w:cstheme="minorBidi" w:hint="eastAsia"/>
                <w:szCs w:val="22"/>
              </w:rPr>
              <w:t>进行讨论并提出修改意见，意见汇总如下：</w:t>
            </w:r>
          </w:p>
        </w:tc>
      </w:tr>
      <w:tr w:rsidR="00F00719" w:rsidRPr="00F00719" w:rsidTr="00F00719">
        <w:tc>
          <w:tcPr>
            <w:tcW w:w="3510" w:type="dxa"/>
            <w:gridSpan w:val="2"/>
          </w:tcPr>
          <w:p w:rsidR="00F00719" w:rsidRPr="00F00719" w:rsidRDefault="00F00719" w:rsidP="00F00719">
            <w:pPr>
              <w:jc w:val="cente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意见汇总</w:t>
            </w:r>
          </w:p>
        </w:tc>
        <w:tc>
          <w:tcPr>
            <w:tcW w:w="3686" w:type="dxa"/>
            <w:gridSpan w:val="2"/>
          </w:tcPr>
          <w:p w:rsidR="00F00719" w:rsidRPr="00F00719" w:rsidRDefault="00F00719" w:rsidP="00F00719">
            <w:pPr>
              <w:jc w:val="cente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最终处理情况</w:t>
            </w:r>
          </w:p>
        </w:tc>
        <w:tc>
          <w:tcPr>
            <w:tcW w:w="1326" w:type="dxa"/>
          </w:tcPr>
          <w:p w:rsidR="00F00719" w:rsidRPr="00F00719" w:rsidRDefault="00F00719" w:rsidP="00F00719">
            <w:pPr>
              <w:jc w:val="cente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备注</w:t>
            </w:r>
          </w:p>
        </w:tc>
      </w:tr>
      <w:tr w:rsidR="00F00719" w:rsidRPr="00F00719" w:rsidTr="00F00719">
        <w:tc>
          <w:tcPr>
            <w:tcW w:w="3510" w:type="dxa"/>
            <w:gridSpan w:val="2"/>
          </w:tcPr>
          <w:p w:rsidR="00F00719" w:rsidRPr="00F00719" w:rsidRDefault="00F00719" w:rsidP="00F00719">
            <w:pPr>
              <w:numPr>
                <w:ilvl w:val="0"/>
                <w:numId w:val="2"/>
              </w:num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适用范围</w:t>
            </w:r>
            <w:r w:rsidRPr="00F00719">
              <w:rPr>
                <w:rFonts w:asciiTheme="minorHAnsi" w:eastAsiaTheme="minorEastAsia" w:hAnsiTheme="minorHAnsi" w:cstheme="minorBidi" w:hint="eastAsia"/>
                <w:szCs w:val="22"/>
              </w:rPr>
              <w:t xml:space="preserve"> </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检验检测实验室资质认定。</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已采纳</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详见</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送审讨论稿</w:t>
            </w:r>
            <w:r w:rsidRPr="00F00719">
              <w:rPr>
                <w:rFonts w:asciiTheme="minorHAnsi" w:eastAsiaTheme="minorEastAsia" w:hAnsiTheme="minorHAnsi" w:cstheme="minorBidi" w:hint="eastAsia"/>
                <w:szCs w:val="22"/>
              </w:rPr>
              <w:t>17-01-13</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 xml:space="preserve">1 </w:t>
            </w:r>
            <w:r w:rsidRPr="00F00719">
              <w:rPr>
                <w:rFonts w:asciiTheme="minorHAnsi" w:eastAsiaTheme="minorEastAsia" w:hAnsiTheme="minorHAnsi" w:cstheme="minorBidi" w:hint="eastAsia"/>
                <w:szCs w:val="22"/>
              </w:rPr>
              <w:t>范围及其条文</w:t>
            </w:r>
          </w:p>
        </w:tc>
        <w:tc>
          <w:tcPr>
            <w:tcW w:w="1326" w:type="dxa"/>
          </w:tcPr>
          <w:p w:rsidR="00F00719" w:rsidRPr="00F00719" w:rsidRDefault="00F00719" w:rsidP="00F00719">
            <w:pPr>
              <w:jc w:val="cente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2</w:t>
            </w:r>
            <w:r w:rsidRPr="00F00719">
              <w:rPr>
                <w:rFonts w:asciiTheme="minorHAnsi" w:eastAsiaTheme="minorEastAsia" w:hAnsiTheme="minorHAnsi" w:cstheme="minorBidi" w:hint="eastAsia"/>
                <w:szCs w:val="22"/>
              </w:rPr>
              <w:t>、术语和定义</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要考虑到章节中术语的平衡</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已采纳</w:t>
            </w:r>
          </w:p>
          <w:p w:rsidR="00F00719" w:rsidRPr="00F00719" w:rsidRDefault="00F00719" w:rsidP="00F00719">
            <w:pPr>
              <w:jc w:val="cente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详见</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送审讨论稿</w:t>
            </w:r>
            <w:r w:rsidRPr="00F00719">
              <w:rPr>
                <w:rFonts w:asciiTheme="minorHAnsi" w:eastAsiaTheme="minorEastAsia" w:hAnsiTheme="minorHAnsi" w:cstheme="minorBidi" w:hint="eastAsia"/>
                <w:szCs w:val="22"/>
              </w:rPr>
              <w:t>17-01-13</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 xml:space="preserve">2 </w:t>
            </w:r>
            <w:r w:rsidRPr="00F00719">
              <w:rPr>
                <w:rFonts w:asciiTheme="minorHAnsi" w:eastAsiaTheme="minorEastAsia" w:hAnsiTheme="minorHAnsi" w:cstheme="minorBidi" w:hint="eastAsia"/>
                <w:szCs w:val="22"/>
              </w:rPr>
              <w:t>术语和定义</w:t>
            </w:r>
          </w:p>
        </w:tc>
        <w:tc>
          <w:tcPr>
            <w:tcW w:w="1326" w:type="dxa"/>
          </w:tcPr>
          <w:p w:rsidR="00F00719" w:rsidRPr="00F00719" w:rsidRDefault="00F00719" w:rsidP="00F00719">
            <w:pPr>
              <w:jc w:val="cente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3</w:t>
            </w:r>
            <w:r w:rsidRPr="00F00719">
              <w:rPr>
                <w:rFonts w:asciiTheme="minorHAnsi" w:eastAsiaTheme="minorEastAsia" w:hAnsiTheme="minorHAnsi" w:cstheme="minorBidi" w:hint="eastAsia"/>
                <w:szCs w:val="22"/>
              </w:rPr>
              <w:t>、标准的技术章节安排（结构）需要微调，符合逻辑关系，顺序为建筑（用房等）、环境卫生、安全、智能化和应急</w:t>
            </w:r>
            <w:r w:rsidRPr="00F00719">
              <w:rPr>
                <w:rFonts w:asciiTheme="minorHAnsi" w:eastAsiaTheme="minorEastAsia" w:hAnsiTheme="minorHAnsi" w:cstheme="minorBidi" w:hint="eastAsia"/>
                <w:szCs w:val="22"/>
              </w:rPr>
              <w:t>/</w:t>
            </w:r>
            <w:r w:rsidRPr="00F00719">
              <w:rPr>
                <w:rFonts w:asciiTheme="minorHAnsi" w:eastAsiaTheme="minorEastAsia" w:hAnsiTheme="minorHAnsi" w:cstheme="minorBidi" w:hint="eastAsia"/>
                <w:szCs w:val="22"/>
              </w:rPr>
              <w:t>报警。</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已采纳</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详见</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送审讨论稿</w:t>
            </w:r>
            <w:r w:rsidRPr="00F00719">
              <w:rPr>
                <w:rFonts w:asciiTheme="minorHAnsi" w:eastAsiaTheme="minorEastAsia" w:hAnsiTheme="minorHAnsi" w:cstheme="minorBidi" w:hint="eastAsia"/>
                <w:szCs w:val="22"/>
              </w:rPr>
              <w:t>17-01-13</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目次中的</w:t>
            </w:r>
            <w:r w:rsidRPr="00F00719">
              <w:rPr>
                <w:rFonts w:asciiTheme="minorHAnsi" w:eastAsiaTheme="minorEastAsia" w:hAnsiTheme="minorHAnsi" w:cstheme="minorBidi" w:hint="eastAsia"/>
                <w:szCs w:val="22"/>
              </w:rPr>
              <w:t>1</w:t>
            </w:r>
            <w:r w:rsidRPr="00F00719">
              <w:rPr>
                <w:rFonts w:asciiTheme="minorHAnsi" w:eastAsiaTheme="minorEastAsia" w:hAnsiTheme="minorHAnsi" w:cstheme="minorBidi" w:hint="eastAsia"/>
                <w:szCs w:val="22"/>
              </w:rPr>
              <w:t>级和</w:t>
            </w:r>
            <w:r w:rsidRPr="00F00719">
              <w:rPr>
                <w:rFonts w:asciiTheme="minorHAnsi" w:eastAsiaTheme="minorEastAsia" w:hAnsiTheme="minorHAnsi" w:cstheme="minorBidi" w:hint="eastAsia"/>
                <w:szCs w:val="22"/>
              </w:rPr>
              <w:t>2</w:t>
            </w:r>
            <w:r w:rsidRPr="00F00719">
              <w:rPr>
                <w:rFonts w:asciiTheme="minorHAnsi" w:eastAsiaTheme="minorEastAsia" w:hAnsiTheme="minorHAnsi" w:cstheme="minorBidi" w:hint="eastAsia"/>
                <w:szCs w:val="22"/>
              </w:rPr>
              <w:t>级标题及其条文</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4</w:t>
            </w:r>
            <w:r w:rsidRPr="00F00719">
              <w:rPr>
                <w:rFonts w:asciiTheme="minorHAnsi" w:eastAsiaTheme="minorEastAsia" w:hAnsiTheme="minorHAnsi" w:cstheme="minorBidi" w:hint="eastAsia"/>
                <w:szCs w:val="22"/>
              </w:rPr>
              <w:t>、需增加电气安全方面的内容。</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已采纳，并扩增</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详见</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送审讨论稿</w:t>
            </w:r>
            <w:r w:rsidRPr="00F00719">
              <w:rPr>
                <w:rFonts w:asciiTheme="minorHAnsi" w:eastAsiaTheme="minorEastAsia" w:hAnsiTheme="minorHAnsi" w:cstheme="minorBidi" w:hint="eastAsia"/>
                <w:szCs w:val="22"/>
              </w:rPr>
              <w:t>17-01-13</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 xml:space="preserve">6 </w:t>
            </w:r>
            <w:r w:rsidRPr="00F00719">
              <w:rPr>
                <w:rFonts w:asciiTheme="minorHAnsi" w:eastAsiaTheme="minorEastAsia" w:hAnsiTheme="minorHAnsi" w:cstheme="minorBidi" w:hint="eastAsia"/>
                <w:szCs w:val="22"/>
              </w:rPr>
              <w:t>安全条件中的</w:t>
            </w:r>
            <w:r w:rsidRPr="00F00719">
              <w:rPr>
                <w:rFonts w:asciiTheme="minorHAnsi" w:eastAsiaTheme="minorEastAsia" w:hAnsiTheme="minorHAnsi" w:cstheme="minorBidi" w:hint="eastAsia"/>
                <w:szCs w:val="22"/>
              </w:rPr>
              <w:t>2</w:t>
            </w:r>
            <w:r w:rsidRPr="00F00719">
              <w:rPr>
                <w:rFonts w:asciiTheme="minorHAnsi" w:eastAsiaTheme="minorEastAsia" w:hAnsiTheme="minorHAnsi" w:cstheme="minorBidi" w:hint="eastAsia"/>
                <w:szCs w:val="22"/>
              </w:rPr>
              <w:t>级标题及其条文</w:t>
            </w:r>
          </w:p>
        </w:tc>
        <w:tc>
          <w:tcPr>
            <w:tcW w:w="1326" w:type="dxa"/>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依据国家发布的直接相关标准扩张准</w:t>
            </w:r>
          </w:p>
        </w:tc>
      </w:tr>
      <w:tr w:rsidR="00F00719" w:rsidRPr="00F00719" w:rsidTr="00F00719">
        <w:tc>
          <w:tcPr>
            <w:tcW w:w="3510"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5</w:t>
            </w:r>
            <w:r w:rsidRPr="00F00719">
              <w:rPr>
                <w:rFonts w:asciiTheme="minorHAnsi" w:eastAsiaTheme="minorEastAsia" w:hAnsiTheme="minorHAnsi" w:cstheme="minorBidi" w:hint="eastAsia"/>
                <w:szCs w:val="22"/>
              </w:rPr>
              <w:t>、需要处理好通用基础条件与其他设施的关系。</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已采纳</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详见</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送审讨论稿</w:t>
            </w:r>
            <w:r w:rsidRPr="00F00719">
              <w:rPr>
                <w:rFonts w:asciiTheme="minorHAnsi" w:eastAsiaTheme="minorEastAsia" w:hAnsiTheme="minorHAnsi" w:cstheme="minorBidi" w:hint="eastAsia"/>
                <w:szCs w:val="22"/>
              </w:rPr>
              <w:t>17-01-13</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前言和</w:t>
            </w:r>
            <w:r w:rsidRPr="00F00719">
              <w:rPr>
                <w:rFonts w:asciiTheme="minorHAnsi" w:eastAsiaTheme="minorEastAsia" w:hAnsiTheme="minorHAnsi" w:cstheme="minorBidi" w:hint="eastAsia"/>
                <w:szCs w:val="22"/>
              </w:rPr>
              <w:t>3.2</w:t>
            </w:r>
            <w:r w:rsidRPr="00F00719">
              <w:rPr>
                <w:rFonts w:asciiTheme="minorHAnsi" w:eastAsiaTheme="minorEastAsia" w:hAnsiTheme="minorHAnsi" w:cstheme="minorBidi" w:hint="eastAsia"/>
                <w:szCs w:val="22"/>
              </w:rPr>
              <w:t>中表</w:t>
            </w:r>
            <w:r w:rsidRPr="00F00719">
              <w:rPr>
                <w:rFonts w:asciiTheme="minorHAnsi" w:eastAsiaTheme="minorEastAsia" w:hAnsiTheme="minorHAnsi" w:cstheme="minorBidi" w:hint="eastAsia"/>
                <w:szCs w:val="22"/>
              </w:rPr>
              <w:t>1</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6</w:t>
            </w:r>
            <w:r w:rsidRPr="00F00719">
              <w:rPr>
                <w:rFonts w:asciiTheme="minorHAnsi" w:eastAsiaTheme="minorEastAsia" w:hAnsiTheme="minorHAnsi" w:cstheme="minorBidi" w:hint="eastAsia"/>
                <w:szCs w:val="22"/>
              </w:rPr>
              <w:t>、危险化学品应考虑国家危险分类管理规定。</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已采纳</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详见</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送审讨论稿</w:t>
            </w:r>
            <w:r w:rsidRPr="00F00719">
              <w:rPr>
                <w:rFonts w:asciiTheme="minorHAnsi" w:eastAsiaTheme="minorEastAsia" w:hAnsiTheme="minorHAnsi" w:cstheme="minorBidi" w:hint="eastAsia"/>
                <w:szCs w:val="22"/>
              </w:rPr>
              <w:t>17-01-13</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 xml:space="preserve">6 </w:t>
            </w:r>
            <w:r w:rsidRPr="00F00719">
              <w:rPr>
                <w:rFonts w:asciiTheme="minorHAnsi" w:eastAsiaTheme="minorEastAsia" w:hAnsiTheme="minorHAnsi" w:cstheme="minorBidi" w:hint="eastAsia"/>
                <w:szCs w:val="22"/>
              </w:rPr>
              <w:t>安全条件中的</w:t>
            </w:r>
            <w:r w:rsidRPr="00F00719">
              <w:rPr>
                <w:rFonts w:asciiTheme="minorHAnsi" w:eastAsiaTheme="minorEastAsia" w:hAnsiTheme="minorHAnsi" w:cstheme="minorBidi" w:hint="eastAsia"/>
                <w:szCs w:val="22"/>
              </w:rPr>
              <w:t>6.1</w:t>
            </w:r>
            <w:r w:rsidRPr="00F00719">
              <w:rPr>
                <w:rFonts w:asciiTheme="minorHAnsi" w:eastAsiaTheme="minorEastAsia" w:hAnsiTheme="minorHAnsi" w:cstheme="minorBidi" w:hint="eastAsia"/>
                <w:szCs w:val="22"/>
              </w:rPr>
              <w:t>及其条文</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7</w:t>
            </w:r>
            <w:r w:rsidRPr="00F00719">
              <w:rPr>
                <w:rFonts w:asciiTheme="minorHAnsi" w:eastAsiaTheme="minorEastAsia" w:hAnsiTheme="minorHAnsi" w:cstheme="minorBidi" w:hint="eastAsia"/>
                <w:szCs w:val="22"/>
              </w:rPr>
              <w:t>、技术数据，如噪音应符合标准要求。</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已采纳</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详见</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送审讨论稿</w:t>
            </w:r>
            <w:r w:rsidRPr="00F00719">
              <w:rPr>
                <w:rFonts w:asciiTheme="minorHAnsi" w:eastAsiaTheme="minorEastAsia" w:hAnsiTheme="minorHAnsi" w:cstheme="minorBidi" w:hint="eastAsia"/>
                <w:szCs w:val="22"/>
              </w:rPr>
              <w:t>17-01-13</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lastRenderedPageBreak/>
              <w:t>中的所有技术数据均以我国现行标准为依据；少数技术数据以国外标准为依据。</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lastRenderedPageBreak/>
              <w:t>8</w:t>
            </w:r>
            <w:r w:rsidRPr="00F00719">
              <w:rPr>
                <w:rFonts w:asciiTheme="minorHAnsi" w:eastAsiaTheme="minorEastAsia" w:hAnsiTheme="minorHAnsi" w:cstheme="minorBidi" w:hint="eastAsia"/>
                <w:szCs w:val="22"/>
              </w:rPr>
              <w:t>．其它，措词方面</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酌情采纳</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8522" w:type="dxa"/>
            <w:gridSpan w:val="5"/>
          </w:tcPr>
          <w:p w:rsidR="00F00719" w:rsidRPr="00F00719" w:rsidRDefault="00F00719" w:rsidP="00F00719">
            <w:pPr>
              <w:rPr>
                <w:rFonts w:asciiTheme="minorHAnsi" w:eastAsiaTheme="minorEastAsia" w:hAnsiTheme="minorHAnsi" w:cstheme="minorBidi"/>
                <w:b/>
                <w:szCs w:val="22"/>
              </w:rPr>
            </w:pPr>
            <w:r w:rsidRPr="00F00719">
              <w:rPr>
                <w:rFonts w:asciiTheme="minorHAnsi" w:eastAsiaTheme="minorEastAsia" w:hAnsiTheme="minorHAnsi" w:cstheme="minorBidi" w:hint="eastAsia"/>
                <w:b/>
                <w:szCs w:val="22"/>
              </w:rPr>
              <w:t>意见来源</w:t>
            </w:r>
            <w:r w:rsidRPr="00F00719">
              <w:rPr>
                <w:rFonts w:asciiTheme="minorHAnsi" w:eastAsiaTheme="minorEastAsia" w:hAnsiTheme="minorHAnsi" w:cstheme="minorBidi" w:hint="eastAsia"/>
                <w:b/>
                <w:szCs w:val="22"/>
              </w:rPr>
              <w:t>-3</w:t>
            </w:r>
          </w:p>
          <w:p w:rsidR="00F00719" w:rsidRPr="00F00719" w:rsidRDefault="00F00719" w:rsidP="00F00719">
            <w:pPr>
              <w:ind w:firstLineChars="200" w:firstLine="420"/>
              <w:rPr>
                <w:rFonts w:asciiTheme="minorHAnsi" w:eastAsiaTheme="minorEastAsia" w:hAnsiTheme="minorHAnsi" w:cstheme="minorBidi"/>
                <w:b/>
                <w:szCs w:val="22"/>
              </w:rPr>
            </w:pPr>
            <w:r w:rsidRPr="00F00719">
              <w:rPr>
                <w:rFonts w:asciiTheme="minorHAnsi" w:eastAsiaTheme="minorEastAsia" w:hAnsiTheme="minorHAnsi" w:cstheme="minorBidi" w:hint="eastAsia"/>
                <w:szCs w:val="22"/>
              </w:rPr>
              <w:t>2016</w:t>
            </w:r>
            <w:r w:rsidRPr="00F00719">
              <w:rPr>
                <w:rFonts w:asciiTheme="minorHAnsi" w:eastAsiaTheme="minorEastAsia" w:hAnsiTheme="minorHAnsi" w:cstheme="minorBidi" w:hint="eastAsia"/>
                <w:szCs w:val="22"/>
              </w:rPr>
              <w:t>年</w:t>
            </w:r>
            <w:r w:rsidRPr="00F00719">
              <w:rPr>
                <w:rFonts w:asciiTheme="minorHAnsi" w:eastAsiaTheme="minorEastAsia" w:hAnsiTheme="minorHAnsi" w:cstheme="minorBidi" w:hint="eastAsia"/>
                <w:szCs w:val="22"/>
              </w:rPr>
              <w:t>10</w:t>
            </w:r>
            <w:r w:rsidRPr="00F00719">
              <w:rPr>
                <w:rFonts w:asciiTheme="minorHAnsi" w:eastAsiaTheme="minorEastAsia" w:hAnsiTheme="minorHAnsi" w:cstheme="minorBidi" w:hint="eastAsia"/>
                <w:szCs w:val="22"/>
              </w:rPr>
              <w:t>月</w:t>
            </w:r>
            <w:r w:rsidRPr="00F00719">
              <w:rPr>
                <w:rFonts w:asciiTheme="minorHAnsi" w:eastAsiaTheme="minorEastAsia" w:hAnsiTheme="minorHAnsi" w:cstheme="minorBidi" w:hint="eastAsia"/>
                <w:szCs w:val="22"/>
              </w:rPr>
              <w:t>20</w:t>
            </w:r>
            <w:r w:rsidRPr="00F00719">
              <w:rPr>
                <w:rFonts w:asciiTheme="minorHAnsi" w:eastAsiaTheme="minorEastAsia" w:hAnsiTheme="minorHAnsi" w:cstheme="minorBidi" w:hint="eastAsia"/>
                <w:szCs w:val="22"/>
              </w:rPr>
              <w:t>日，国家认监委</w:t>
            </w:r>
            <w:proofErr w:type="gramStart"/>
            <w:r w:rsidRPr="00F00719">
              <w:rPr>
                <w:rFonts w:asciiTheme="minorHAnsi" w:eastAsiaTheme="minorEastAsia" w:hAnsiTheme="minorHAnsi" w:cstheme="minorBidi" w:hint="eastAsia"/>
                <w:szCs w:val="22"/>
              </w:rPr>
              <w:t>科标部</w:t>
            </w:r>
            <w:proofErr w:type="gramEnd"/>
            <w:r w:rsidRPr="00F00719">
              <w:rPr>
                <w:rFonts w:asciiTheme="minorHAnsi" w:eastAsiaTheme="minorEastAsia" w:hAnsiTheme="minorHAnsi" w:cstheme="minorBidi" w:hint="eastAsia"/>
                <w:szCs w:val="22"/>
              </w:rPr>
              <w:t>专家组一行</w:t>
            </w:r>
            <w:r w:rsidRPr="00F00719">
              <w:rPr>
                <w:rFonts w:asciiTheme="minorHAnsi" w:eastAsiaTheme="minorEastAsia" w:hAnsiTheme="minorHAnsi" w:cstheme="minorBidi" w:hint="eastAsia"/>
                <w:szCs w:val="22"/>
              </w:rPr>
              <w:t>5</w:t>
            </w:r>
            <w:r w:rsidRPr="00F00719">
              <w:rPr>
                <w:rFonts w:asciiTheme="minorHAnsi" w:eastAsiaTheme="minorEastAsia" w:hAnsiTheme="minorHAnsi" w:cstheme="minorBidi" w:hint="eastAsia"/>
                <w:szCs w:val="22"/>
              </w:rPr>
              <w:t>人到武汉科贝科技股份有限公司对</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进行现场检查，在听取科贝起草团队汇报期间和之后，对团队起草的</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草案</w:t>
            </w:r>
            <w:r w:rsidRPr="00F00719">
              <w:rPr>
                <w:rFonts w:asciiTheme="minorHAnsi" w:eastAsiaTheme="minorEastAsia" w:hAnsiTheme="minorHAnsi" w:cstheme="minorBidi" w:hint="eastAsia"/>
                <w:szCs w:val="22"/>
              </w:rPr>
              <w:t>2016-06-01</w:t>
            </w:r>
            <w:r w:rsidRPr="00F00719">
              <w:rPr>
                <w:rFonts w:asciiTheme="minorHAnsi" w:eastAsiaTheme="minorEastAsia" w:hAnsiTheme="minorHAnsi" w:cstheme="minorBidi" w:hint="eastAsia"/>
                <w:szCs w:val="22"/>
              </w:rPr>
              <w:t>提出了一些修改意见，意见及其处理情况汇总如下：</w:t>
            </w:r>
          </w:p>
        </w:tc>
      </w:tr>
      <w:tr w:rsidR="00F00719" w:rsidRPr="00F00719" w:rsidTr="00F00719">
        <w:tc>
          <w:tcPr>
            <w:tcW w:w="3510" w:type="dxa"/>
            <w:gridSpan w:val="2"/>
          </w:tcPr>
          <w:p w:rsidR="00F00719" w:rsidRPr="00F00719" w:rsidRDefault="00F00719" w:rsidP="00F00719">
            <w:pPr>
              <w:jc w:val="cente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意见汇总</w:t>
            </w:r>
          </w:p>
        </w:tc>
        <w:tc>
          <w:tcPr>
            <w:tcW w:w="3686" w:type="dxa"/>
            <w:gridSpan w:val="2"/>
          </w:tcPr>
          <w:p w:rsidR="00F00719" w:rsidRPr="00F00719" w:rsidRDefault="00F00719" w:rsidP="00F00719">
            <w:pPr>
              <w:jc w:val="cente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最终处理情况</w:t>
            </w:r>
          </w:p>
        </w:tc>
        <w:tc>
          <w:tcPr>
            <w:tcW w:w="1326" w:type="dxa"/>
          </w:tcPr>
          <w:p w:rsidR="00F00719" w:rsidRPr="00F00719" w:rsidRDefault="00F00719" w:rsidP="00F00719">
            <w:pPr>
              <w:jc w:val="cente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备注</w:t>
            </w:r>
          </w:p>
        </w:tc>
      </w:tr>
      <w:tr w:rsidR="00F00719" w:rsidRPr="00F00719" w:rsidTr="00F00719">
        <w:tc>
          <w:tcPr>
            <w:tcW w:w="3510"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标准的标题：不能删除“通用”</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已采纳</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草案</w:t>
            </w:r>
            <w:r w:rsidRPr="00F00719">
              <w:rPr>
                <w:rFonts w:asciiTheme="minorHAnsi" w:eastAsiaTheme="minorEastAsia" w:hAnsiTheme="minorHAnsi" w:cstheme="minorBidi" w:hint="eastAsia"/>
                <w:szCs w:val="22"/>
              </w:rPr>
              <w:t>16-12-21</w:t>
            </w:r>
            <w:r w:rsidRPr="00F00719">
              <w:rPr>
                <w:rFonts w:asciiTheme="minorHAnsi" w:eastAsiaTheme="minorEastAsia" w:hAnsiTheme="minorHAnsi" w:cstheme="minorBidi" w:hint="eastAsia"/>
                <w:szCs w:val="22"/>
              </w:rPr>
              <w:t>标题</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1</w:t>
            </w:r>
            <w:r w:rsidRPr="00F00719">
              <w:rPr>
                <w:rFonts w:asciiTheme="minorHAnsi" w:eastAsiaTheme="minorEastAsia" w:hAnsiTheme="minorHAnsi" w:cstheme="minorBidi" w:hint="eastAsia"/>
                <w:szCs w:val="22"/>
              </w:rPr>
              <w:t>、前言部分</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GB/T1.1-2009</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删除前</w:t>
            </w:r>
            <w:r w:rsidRPr="00F00719">
              <w:rPr>
                <w:rFonts w:asciiTheme="minorHAnsi" w:eastAsiaTheme="minorEastAsia" w:hAnsiTheme="minorHAnsi" w:cstheme="minorBidi" w:hint="eastAsia"/>
                <w:szCs w:val="22"/>
              </w:rPr>
              <w:t>3</w:t>
            </w:r>
            <w:r w:rsidRPr="00F00719">
              <w:rPr>
                <w:rFonts w:asciiTheme="minorHAnsi" w:eastAsiaTheme="minorEastAsia" w:hAnsiTheme="minorHAnsi" w:cstheme="minorBidi" w:hint="eastAsia"/>
                <w:szCs w:val="22"/>
              </w:rPr>
              <w:t>小段</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强制条款的提法不妥；</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已全部采纳</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详见</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送审讨论稿</w:t>
            </w:r>
            <w:r w:rsidRPr="00F00719">
              <w:rPr>
                <w:rFonts w:asciiTheme="minorHAnsi" w:eastAsiaTheme="minorEastAsia" w:hAnsiTheme="minorHAnsi" w:cstheme="minorBidi" w:hint="eastAsia"/>
                <w:szCs w:val="22"/>
              </w:rPr>
              <w:t>17-01-13</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前言</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2</w:t>
            </w:r>
            <w:r w:rsidRPr="00F00719">
              <w:rPr>
                <w:rFonts w:asciiTheme="minorHAnsi" w:eastAsiaTheme="minorEastAsia" w:hAnsiTheme="minorHAnsi" w:cstheme="minorBidi" w:hint="eastAsia"/>
                <w:szCs w:val="22"/>
              </w:rPr>
              <w:t>、要明确指南的范围和目的</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已采纳</w:t>
            </w:r>
            <w:r w:rsidRPr="00F00719">
              <w:rPr>
                <w:rFonts w:asciiTheme="minorHAnsi" w:eastAsiaTheme="minorEastAsia" w:hAnsiTheme="minorHAnsi" w:cstheme="minorBidi" w:hint="eastAsia"/>
                <w:szCs w:val="22"/>
              </w:rPr>
              <w:t xml:space="preserve"> </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详见</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送审讨论稿</w:t>
            </w:r>
            <w:r w:rsidRPr="00F00719">
              <w:rPr>
                <w:rFonts w:asciiTheme="minorHAnsi" w:eastAsiaTheme="minorEastAsia" w:hAnsiTheme="minorHAnsi" w:cstheme="minorBidi" w:hint="eastAsia"/>
                <w:szCs w:val="22"/>
              </w:rPr>
              <w:t>17-01-13</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1</w:t>
            </w:r>
            <w:r w:rsidRPr="00F00719">
              <w:rPr>
                <w:rFonts w:asciiTheme="minorHAnsi" w:eastAsiaTheme="minorEastAsia" w:hAnsiTheme="minorHAnsi" w:cstheme="minorBidi" w:hint="eastAsia"/>
                <w:szCs w:val="22"/>
              </w:rPr>
              <w:t>范围</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3</w:t>
            </w:r>
            <w:r w:rsidRPr="00F00719">
              <w:rPr>
                <w:rFonts w:asciiTheme="minorHAnsi" w:eastAsiaTheme="minorEastAsia" w:hAnsiTheme="minorHAnsi" w:cstheme="minorBidi" w:hint="eastAsia"/>
                <w:szCs w:val="22"/>
              </w:rPr>
              <w:t>、要体现评价的作用，包括评价内容和方式；</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合格不合格的判断准则；</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已采纳</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详见</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送审讨论稿</w:t>
            </w:r>
            <w:r w:rsidRPr="00F00719">
              <w:rPr>
                <w:rFonts w:asciiTheme="minorHAnsi" w:eastAsiaTheme="minorEastAsia" w:hAnsiTheme="minorHAnsi" w:cstheme="minorBidi" w:hint="eastAsia"/>
                <w:szCs w:val="22"/>
              </w:rPr>
              <w:t>17-01-13</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中的</w:t>
            </w:r>
            <w:r w:rsidRPr="00F00719">
              <w:rPr>
                <w:rFonts w:asciiTheme="minorHAnsi" w:eastAsiaTheme="minorEastAsia" w:hAnsiTheme="minorHAnsi" w:cstheme="minorBidi" w:hint="eastAsia"/>
                <w:szCs w:val="22"/>
              </w:rPr>
              <w:t>3.2</w:t>
            </w:r>
            <w:r w:rsidRPr="00F00719">
              <w:rPr>
                <w:rFonts w:asciiTheme="minorHAnsi" w:eastAsiaTheme="minorEastAsia" w:hAnsiTheme="minorHAnsi" w:cstheme="minorBidi" w:hint="eastAsia"/>
                <w:szCs w:val="22"/>
              </w:rPr>
              <w:t>和</w:t>
            </w:r>
            <w:r w:rsidRPr="00F00719">
              <w:rPr>
                <w:rFonts w:asciiTheme="minorHAnsi" w:eastAsiaTheme="minorEastAsia" w:hAnsiTheme="minorHAnsi" w:cstheme="minorBidi" w:hint="eastAsia"/>
                <w:szCs w:val="22"/>
              </w:rPr>
              <w:t>3.3</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4</w:t>
            </w:r>
            <w:r w:rsidRPr="00F00719">
              <w:rPr>
                <w:rFonts w:asciiTheme="minorHAnsi" w:eastAsiaTheme="minorEastAsia" w:hAnsiTheme="minorHAnsi" w:cstheme="minorBidi" w:hint="eastAsia"/>
                <w:szCs w:val="22"/>
              </w:rPr>
              <w:t>、</w:t>
            </w:r>
            <w:proofErr w:type="gramStart"/>
            <w:r w:rsidRPr="00F00719">
              <w:rPr>
                <w:rFonts w:asciiTheme="minorHAnsi" w:eastAsiaTheme="minorEastAsia" w:hAnsiTheme="minorHAnsi" w:cstheme="minorBidi" w:hint="eastAsia"/>
                <w:szCs w:val="22"/>
              </w:rPr>
              <w:t>不</w:t>
            </w:r>
            <w:proofErr w:type="gramEnd"/>
            <w:r w:rsidRPr="00F00719">
              <w:rPr>
                <w:rFonts w:asciiTheme="minorHAnsi" w:eastAsiaTheme="minorEastAsia" w:hAnsiTheme="minorHAnsi" w:cstheme="minorBidi" w:hint="eastAsia"/>
                <w:szCs w:val="22"/>
              </w:rPr>
              <w:t>应变</w:t>
            </w:r>
            <w:proofErr w:type="gramStart"/>
            <w:r w:rsidRPr="00F00719">
              <w:rPr>
                <w:rFonts w:asciiTheme="minorHAnsi" w:eastAsiaTheme="minorEastAsia" w:hAnsiTheme="minorHAnsi" w:cstheme="minorBidi" w:hint="eastAsia"/>
                <w:szCs w:val="22"/>
              </w:rPr>
              <w:t>更计划</w:t>
            </w:r>
            <w:proofErr w:type="gramEnd"/>
            <w:r w:rsidRPr="00F00719">
              <w:rPr>
                <w:rFonts w:asciiTheme="minorHAnsi" w:eastAsiaTheme="minorEastAsia" w:hAnsiTheme="minorHAnsi" w:cstheme="minorBidi" w:hint="eastAsia"/>
                <w:szCs w:val="22"/>
              </w:rPr>
              <w:t>书中的内容，即计划书中的总则部分</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已采纳</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详见</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送审讨论稿</w:t>
            </w:r>
            <w:r w:rsidRPr="00F00719">
              <w:rPr>
                <w:rFonts w:asciiTheme="minorHAnsi" w:eastAsiaTheme="minorEastAsia" w:hAnsiTheme="minorHAnsi" w:cstheme="minorBidi" w:hint="eastAsia"/>
                <w:szCs w:val="22"/>
              </w:rPr>
              <w:t>17-01-13</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中的</w:t>
            </w:r>
            <w:r w:rsidRPr="00F00719">
              <w:rPr>
                <w:rFonts w:asciiTheme="minorHAnsi" w:eastAsiaTheme="minorEastAsia" w:hAnsiTheme="minorHAnsi" w:cstheme="minorBidi" w:hint="eastAsia"/>
                <w:szCs w:val="22"/>
              </w:rPr>
              <w:t xml:space="preserve">3 </w:t>
            </w:r>
            <w:r w:rsidRPr="00F00719">
              <w:rPr>
                <w:rFonts w:asciiTheme="minorHAnsi" w:eastAsiaTheme="minorEastAsia" w:hAnsiTheme="minorHAnsi" w:cstheme="minorBidi" w:hint="eastAsia"/>
                <w:szCs w:val="22"/>
              </w:rPr>
              <w:t>总则</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5</w:t>
            </w:r>
            <w:r w:rsidRPr="00F00719">
              <w:rPr>
                <w:rFonts w:asciiTheme="minorHAnsi" w:eastAsiaTheme="minorEastAsia" w:hAnsiTheme="minorHAnsi" w:cstheme="minorBidi" w:hint="eastAsia"/>
                <w:szCs w:val="22"/>
              </w:rPr>
              <w:t>、文字表达不要用“要求”</w:t>
            </w:r>
          </w:p>
          <w:p w:rsidR="00F00719" w:rsidRPr="00F00719" w:rsidRDefault="00F00719" w:rsidP="00F00719">
            <w:pPr>
              <w:rPr>
                <w:rFonts w:asciiTheme="minorHAnsi" w:eastAsiaTheme="minorEastAsia" w:hAnsiTheme="minorHAnsi" w:cstheme="minorBidi"/>
                <w:szCs w:val="22"/>
              </w:rPr>
            </w:pP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已采纳</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详见</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送审讨论稿</w:t>
            </w:r>
            <w:r w:rsidRPr="00F00719">
              <w:rPr>
                <w:rFonts w:asciiTheme="minorHAnsi" w:eastAsiaTheme="minorEastAsia" w:hAnsiTheme="minorHAnsi" w:cstheme="minorBidi" w:hint="eastAsia"/>
                <w:szCs w:val="22"/>
              </w:rPr>
              <w:t>17-01-13</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6</w:t>
            </w:r>
            <w:r w:rsidRPr="00F00719">
              <w:rPr>
                <w:rFonts w:asciiTheme="minorHAnsi" w:eastAsiaTheme="minorEastAsia" w:hAnsiTheme="minorHAnsi" w:cstheme="minorBidi" w:hint="eastAsia"/>
                <w:szCs w:val="22"/>
              </w:rPr>
              <w:t>、需修改标题编号，以体现核心内容</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已采纳</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详见</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草案</w:t>
            </w:r>
            <w:r w:rsidRPr="00F00719">
              <w:rPr>
                <w:rFonts w:asciiTheme="minorHAnsi" w:eastAsiaTheme="minorEastAsia" w:hAnsiTheme="minorHAnsi" w:cstheme="minorBidi" w:hint="eastAsia"/>
                <w:szCs w:val="22"/>
              </w:rPr>
              <w:t>16-12-21</w:t>
            </w:r>
            <w:r w:rsidRPr="00F00719">
              <w:rPr>
                <w:rFonts w:asciiTheme="minorHAnsi" w:eastAsiaTheme="minorEastAsia" w:hAnsiTheme="minorHAnsi" w:cstheme="minorBidi" w:hint="eastAsia"/>
                <w:szCs w:val="22"/>
              </w:rPr>
              <w:t>中的标题编号</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7</w:t>
            </w:r>
            <w:r w:rsidRPr="00F00719">
              <w:rPr>
                <w:rFonts w:asciiTheme="minorHAnsi" w:eastAsiaTheme="minorEastAsia" w:hAnsiTheme="minorHAnsi" w:cstheme="minorBidi" w:hint="eastAsia"/>
                <w:szCs w:val="22"/>
              </w:rPr>
              <w:t>、增加生物安全和辐射方面的内容；</w:t>
            </w:r>
          </w:p>
          <w:p w:rsidR="00F00719" w:rsidRPr="00F00719" w:rsidRDefault="00F00719" w:rsidP="00F00719">
            <w:pPr>
              <w:rPr>
                <w:rFonts w:asciiTheme="minorHAnsi" w:eastAsiaTheme="minorEastAsia" w:hAnsiTheme="minorHAnsi" w:cstheme="minorBidi"/>
                <w:szCs w:val="22"/>
              </w:rPr>
            </w:pP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已采纳</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详见</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送审讨论稿</w:t>
            </w:r>
            <w:r w:rsidRPr="00F00719">
              <w:rPr>
                <w:rFonts w:asciiTheme="minorHAnsi" w:eastAsiaTheme="minorEastAsia" w:hAnsiTheme="minorHAnsi" w:cstheme="minorBidi" w:hint="eastAsia"/>
                <w:szCs w:val="22"/>
              </w:rPr>
              <w:t>17-01-13</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6.4</w:t>
            </w:r>
            <w:r w:rsidRPr="00F00719">
              <w:rPr>
                <w:rFonts w:asciiTheme="minorHAnsi" w:eastAsiaTheme="minorEastAsia" w:hAnsiTheme="minorHAnsi" w:cstheme="minorBidi" w:hint="eastAsia"/>
                <w:szCs w:val="22"/>
              </w:rPr>
              <w:t>病原微生物和</w:t>
            </w:r>
            <w:r w:rsidRPr="00F00719">
              <w:rPr>
                <w:rFonts w:asciiTheme="minorHAnsi" w:eastAsiaTheme="minorEastAsia" w:hAnsiTheme="minorHAnsi" w:cstheme="minorBidi" w:hint="eastAsia"/>
                <w:szCs w:val="22"/>
              </w:rPr>
              <w:t>6.5</w:t>
            </w:r>
            <w:r w:rsidRPr="00F00719">
              <w:rPr>
                <w:rFonts w:asciiTheme="minorHAnsi" w:eastAsiaTheme="minorEastAsia" w:hAnsiTheme="minorHAnsi" w:cstheme="minorBidi" w:hint="eastAsia"/>
                <w:szCs w:val="22"/>
              </w:rPr>
              <w:t>非电离辐射</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8</w:t>
            </w:r>
            <w:r w:rsidRPr="00F00719">
              <w:rPr>
                <w:rFonts w:asciiTheme="minorHAnsi" w:eastAsiaTheme="minorEastAsia" w:hAnsiTheme="minorHAnsi" w:cstheme="minorBidi" w:hint="eastAsia"/>
                <w:szCs w:val="22"/>
              </w:rPr>
              <w:t>、采用国外技术指标时，需与国内同类指标进行比对，不低于我国的标准指标</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已采纳</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详见</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送审讨论稿</w:t>
            </w:r>
            <w:r w:rsidRPr="00F00719">
              <w:rPr>
                <w:rFonts w:asciiTheme="minorHAnsi" w:eastAsiaTheme="minorEastAsia" w:hAnsiTheme="minorHAnsi" w:cstheme="minorBidi" w:hint="eastAsia"/>
                <w:szCs w:val="22"/>
              </w:rPr>
              <w:t>17-01-13</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中的相关数据</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8522" w:type="dxa"/>
            <w:gridSpan w:val="5"/>
          </w:tcPr>
          <w:p w:rsidR="00F00719" w:rsidRPr="00F00719" w:rsidRDefault="00F00719" w:rsidP="00F00719">
            <w:pPr>
              <w:rPr>
                <w:rFonts w:asciiTheme="minorHAnsi" w:eastAsiaTheme="minorEastAsia" w:hAnsiTheme="minorHAnsi" w:cstheme="minorBidi"/>
                <w:b/>
                <w:szCs w:val="22"/>
              </w:rPr>
            </w:pPr>
            <w:r w:rsidRPr="00F00719">
              <w:rPr>
                <w:rFonts w:asciiTheme="minorHAnsi" w:eastAsiaTheme="minorEastAsia" w:hAnsiTheme="minorHAnsi" w:cstheme="minorBidi" w:hint="eastAsia"/>
                <w:b/>
                <w:szCs w:val="22"/>
              </w:rPr>
              <w:t>意见来源</w:t>
            </w:r>
            <w:r w:rsidRPr="00F00719">
              <w:rPr>
                <w:rFonts w:asciiTheme="minorHAnsi" w:eastAsiaTheme="minorEastAsia" w:hAnsiTheme="minorHAnsi" w:cstheme="minorBidi" w:hint="eastAsia"/>
                <w:b/>
                <w:szCs w:val="22"/>
              </w:rPr>
              <w:t>-4</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科贝将</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送审讨论稿</w:t>
            </w:r>
            <w:r w:rsidRPr="00F00719">
              <w:rPr>
                <w:rFonts w:asciiTheme="minorHAnsi" w:eastAsiaTheme="minorEastAsia" w:hAnsiTheme="minorHAnsi" w:cstheme="minorBidi" w:hint="eastAsia"/>
                <w:szCs w:val="22"/>
              </w:rPr>
              <w:t>16-12-24</w:t>
            </w:r>
            <w:r w:rsidRPr="00F00719">
              <w:rPr>
                <w:rFonts w:asciiTheme="minorHAnsi" w:eastAsiaTheme="minorEastAsia" w:hAnsiTheme="minorHAnsi" w:cstheme="minorBidi" w:hint="eastAsia"/>
                <w:szCs w:val="22"/>
              </w:rPr>
              <w:t>发送到本标准的另</w:t>
            </w:r>
            <w:r w:rsidRPr="00F00719">
              <w:rPr>
                <w:rFonts w:asciiTheme="minorHAnsi" w:eastAsiaTheme="minorEastAsia" w:hAnsiTheme="minorHAnsi" w:cstheme="minorBidi" w:hint="eastAsia"/>
                <w:szCs w:val="22"/>
              </w:rPr>
              <w:t>5</w:t>
            </w:r>
            <w:r w:rsidRPr="00F00719">
              <w:rPr>
                <w:rFonts w:asciiTheme="minorHAnsi" w:eastAsiaTheme="minorEastAsia" w:hAnsiTheme="minorHAnsi" w:cstheme="minorBidi" w:hint="eastAsia"/>
                <w:szCs w:val="22"/>
              </w:rPr>
              <w:t>家参编单位，反馈的意见机器处理情况如下：最终处理情况见</w:t>
            </w:r>
            <w:r w:rsidRPr="00F00719">
              <w:rPr>
                <w:rFonts w:asciiTheme="minorHAnsi" w:eastAsiaTheme="minorEastAsia" w:hAnsiTheme="minorHAnsi" w:cstheme="minorBidi" w:hint="eastAsia"/>
                <w:szCs w:val="22"/>
              </w:rPr>
              <w:t>2015RB010</w:t>
            </w:r>
            <w:r w:rsidRPr="00F00719">
              <w:rPr>
                <w:rFonts w:asciiTheme="minorHAnsi" w:eastAsiaTheme="minorEastAsia" w:hAnsiTheme="minorHAnsi" w:cstheme="minorBidi" w:hint="eastAsia"/>
                <w:szCs w:val="22"/>
              </w:rPr>
              <w:t>送审讨论稿</w:t>
            </w:r>
            <w:r w:rsidRPr="00F00719">
              <w:rPr>
                <w:rFonts w:asciiTheme="minorHAnsi" w:eastAsiaTheme="minorEastAsia" w:hAnsiTheme="minorHAnsi" w:cstheme="minorBidi" w:hint="eastAsia"/>
                <w:szCs w:val="22"/>
              </w:rPr>
              <w:t>17-01-13</w:t>
            </w:r>
            <w:r w:rsidRPr="00F00719">
              <w:rPr>
                <w:rFonts w:asciiTheme="minorHAnsi" w:eastAsiaTheme="minorEastAsia" w:hAnsiTheme="minorHAnsi" w:cstheme="minorBidi" w:hint="eastAsia"/>
                <w:szCs w:val="22"/>
              </w:rPr>
              <w:t>。</w:t>
            </w:r>
          </w:p>
        </w:tc>
      </w:tr>
      <w:tr w:rsidR="00F00719" w:rsidRPr="00F00719" w:rsidTr="00F00719">
        <w:tc>
          <w:tcPr>
            <w:tcW w:w="3510" w:type="dxa"/>
            <w:gridSpan w:val="2"/>
          </w:tcPr>
          <w:p w:rsidR="00F00719" w:rsidRPr="00F00719" w:rsidRDefault="00F00719" w:rsidP="00F00719">
            <w:pPr>
              <w:jc w:val="cente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意见汇总</w:t>
            </w:r>
          </w:p>
        </w:tc>
        <w:tc>
          <w:tcPr>
            <w:tcW w:w="3686" w:type="dxa"/>
            <w:gridSpan w:val="2"/>
          </w:tcPr>
          <w:p w:rsidR="00F00719" w:rsidRPr="00F00719" w:rsidRDefault="00F00719" w:rsidP="00F00719">
            <w:pPr>
              <w:jc w:val="cente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最终处理情况</w:t>
            </w:r>
          </w:p>
        </w:tc>
        <w:tc>
          <w:tcPr>
            <w:tcW w:w="1326" w:type="dxa"/>
          </w:tcPr>
          <w:p w:rsidR="00F00719" w:rsidRPr="00F00719" w:rsidRDefault="00F00719" w:rsidP="00F00719">
            <w:pPr>
              <w:jc w:val="cente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备注</w:t>
            </w:r>
          </w:p>
        </w:tc>
      </w:tr>
      <w:tr w:rsidR="00F00719" w:rsidRPr="00F00719" w:rsidTr="00F00719">
        <w:tc>
          <w:tcPr>
            <w:tcW w:w="3510" w:type="dxa"/>
            <w:gridSpan w:val="2"/>
          </w:tcPr>
          <w:p w:rsidR="00F00719" w:rsidRPr="00F00719" w:rsidRDefault="00F00719" w:rsidP="00F00719">
            <w:pPr>
              <w:numPr>
                <w:ilvl w:val="0"/>
                <w:numId w:val="3"/>
              </w:num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范围</w:t>
            </w:r>
          </w:p>
          <w:p w:rsidR="00F00719" w:rsidRPr="00F00719" w:rsidRDefault="00F00719" w:rsidP="00F00719">
            <w:pPr>
              <w:ind w:left="360"/>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有不必要的描述。</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已删除</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numPr>
                <w:ilvl w:val="0"/>
                <w:numId w:val="3"/>
              </w:num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规范性引用文件</w:t>
            </w:r>
          </w:p>
          <w:p w:rsidR="00F00719" w:rsidRPr="00F00719" w:rsidRDefault="00F00719" w:rsidP="00F00719">
            <w:pPr>
              <w:ind w:left="360"/>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未见直接引用条款</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已删除</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numPr>
                <w:ilvl w:val="0"/>
                <w:numId w:val="3"/>
              </w:num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评价程序</w:t>
            </w:r>
          </w:p>
          <w:p w:rsidR="00F00719" w:rsidRPr="00F00719" w:rsidRDefault="00F00719" w:rsidP="00F00719">
            <w:pPr>
              <w:ind w:left="360"/>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不必要</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已删除</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numPr>
                <w:ilvl w:val="0"/>
                <w:numId w:val="3"/>
              </w:num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对实验室的装修材料提出要求</w:t>
            </w:r>
          </w:p>
        </w:tc>
        <w:tc>
          <w:tcPr>
            <w:tcW w:w="3686" w:type="dxa"/>
            <w:gridSpan w:val="2"/>
          </w:tcPr>
          <w:p w:rsidR="00F00719" w:rsidRPr="00F00719" w:rsidRDefault="00F00719" w:rsidP="00F00719">
            <w:pPr>
              <w:rPr>
                <w:rFonts w:asciiTheme="minorHAnsi" w:eastAsiaTheme="minorEastAsia" w:hAnsiTheme="minorHAnsi" w:cstheme="minorBidi"/>
                <w:color w:val="FF0000"/>
                <w:szCs w:val="22"/>
              </w:rPr>
            </w:pPr>
            <w:r w:rsidRPr="00F00719">
              <w:rPr>
                <w:rFonts w:asciiTheme="minorHAnsi" w:eastAsiaTheme="minorEastAsia" w:hAnsiTheme="minorHAnsi" w:cstheme="minorBidi" w:hint="eastAsia"/>
                <w:szCs w:val="22"/>
              </w:rPr>
              <w:t xml:space="preserve">4.2.2 </w:t>
            </w:r>
            <w:r w:rsidRPr="00F00719">
              <w:rPr>
                <w:rFonts w:asciiTheme="minorHAnsi" w:eastAsiaTheme="minorEastAsia" w:hAnsiTheme="minorHAnsi" w:cstheme="minorBidi" w:hint="eastAsia"/>
                <w:szCs w:val="22"/>
              </w:rPr>
              <w:t>实验用房应该经过专业装修设</w:t>
            </w:r>
            <w:r w:rsidRPr="00F00719">
              <w:rPr>
                <w:rFonts w:asciiTheme="minorHAnsi" w:eastAsiaTheme="minorEastAsia" w:hAnsiTheme="minorHAnsi" w:cstheme="minorBidi" w:hint="eastAsia"/>
                <w:szCs w:val="22"/>
              </w:rPr>
              <w:lastRenderedPageBreak/>
              <w:t>计和施工，增加：</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“使用的材料符合相关标准”。</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numPr>
                <w:ilvl w:val="0"/>
                <w:numId w:val="3"/>
              </w:num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lastRenderedPageBreak/>
              <w:t>在原</w:t>
            </w:r>
            <w:r w:rsidRPr="00F00719">
              <w:rPr>
                <w:rFonts w:asciiTheme="minorHAnsi" w:eastAsiaTheme="minorEastAsia" w:hAnsiTheme="minorHAnsi" w:cstheme="minorBidi" w:hint="eastAsia"/>
                <w:szCs w:val="22"/>
              </w:rPr>
              <w:t>6.1.1</w:t>
            </w:r>
            <w:r w:rsidRPr="00F00719">
              <w:rPr>
                <w:rFonts w:asciiTheme="minorHAnsi" w:eastAsiaTheme="minorEastAsia" w:hAnsiTheme="minorHAnsi" w:cstheme="minorBidi" w:hint="eastAsia"/>
                <w:szCs w:val="22"/>
              </w:rPr>
              <w:t>和</w:t>
            </w:r>
            <w:r w:rsidRPr="00F00719">
              <w:rPr>
                <w:rFonts w:asciiTheme="minorHAnsi" w:eastAsiaTheme="minorEastAsia" w:hAnsiTheme="minorHAnsi" w:cstheme="minorBidi" w:hint="eastAsia"/>
                <w:szCs w:val="22"/>
              </w:rPr>
              <w:t>6.1.2</w:t>
            </w:r>
            <w:r w:rsidRPr="00F00719">
              <w:rPr>
                <w:rFonts w:asciiTheme="minorHAnsi" w:eastAsiaTheme="minorEastAsia" w:hAnsiTheme="minorHAnsi" w:cstheme="minorBidi" w:hint="eastAsia"/>
                <w:szCs w:val="22"/>
              </w:rPr>
              <w:t>温度和相对湿度中增加</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分别在</w:t>
            </w:r>
            <w:r w:rsidRPr="00F00719">
              <w:rPr>
                <w:rFonts w:asciiTheme="minorHAnsi" w:eastAsiaTheme="minorEastAsia" w:hAnsiTheme="minorHAnsi" w:cstheme="minorBidi" w:hint="eastAsia"/>
                <w:szCs w:val="22"/>
              </w:rPr>
              <w:t>5.1.1</w:t>
            </w:r>
            <w:r w:rsidRPr="00F00719">
              <w:rPr>
                <w:rFonts w:asciiTheme="minorHAnsi" w:eastAsiaTheme="minorEastAsia" w:hAnsiTheme="minorHAnsi" w:cstheme="minorBidi" w:hint="eastAsia"/>
                <w:szCs w:val="22"/>
              </w:rPr>
              <w:t>和</w:t>
            </w:r>
            <w:r w:rsidRPr="00F00719">
              <w:rPr>
                <w:rFonts w:asciiTheme="minorHAnsi" w:eastAsiaTheme="minorEastAsia" w:hAnsiTheme="minorHAnsi" w:cstheme="minorBidi" w:hint="eastAsia"/>
                <w:szCs w:val="22"/>
              </w:rPr>
              <w:t>5.1.2</w:t>
            </w:r>
            <w:r w:rsidRPr="00F00719">
              <w:rPr>
                <w:rFonts w:asciiTheme="minorHAnsi" w:eastAsiaTheme="minorEastAsia" w:hAnsiTheme="minorHAnsi" w:cstheme="minorBidi" w:hint="eastAsia"/>
                <w:szCs w:val="22"/>
              </w:rPr>
              <w:t>中增加</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“除有特殊要求的房间外”</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numPr>
                <w:ilvl w:val="0"/>
                <w:numId w:val="3"/>
              </w:num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需增加供水和排水安全要</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增加</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w:t>
            </w:r>
            <w:r w:rsidRPr="00F00719">
              <w:rPr>
                <w:rFonts w:asciiTheme="minorHAnsi" w:eastAsiaTheme="minorEastAsia" w:hAnsiTheme="minorHAnsi" w:cstheme="minorBidi" w:hint="eastAsia"/>
                <w:szCs w:val="22"/>
              </w:rPr>
              <w:t xml:space="preserve">5.2.3 </w:t>
            </w:r>
            <w:r w:rsidRPr="00F00719">
              <w:rPr>
                <w:rFonts w:asciiTheme="minorHAnsi" w:eastAsiaTheme="minorEastAsia" w:hAnsiTheme="minorHAnsi" w:cstheme="minorBidi" w:hint="eastAsia"/>
                <w:szCs w:val="22"/>
              </w:rPr>
              <w:t>实验室的供水和排水有适宜的防泄漏措施”。</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numPr>
                <w:ilvl w:val="0"/>
                <w:numId w:val="3"/>
              </w:num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原</w:t>
            </w:r>
            <w:r w:rsidRPr="00F00719">
              <w:rPr>
                <w:rFonts w:asciiTheme="minorHAnsi" w:eastAsiaTheme="minorEastAsia" w:hAnsiTheme="minorHAnsi" w:cstheme="minorBidi" w:hint="eastAsia"/>
                <w:szCs w:val="22"/>
              </w:rPr>
              <w:t>7.7.1</w:t>
            </w:r>
            <w:r w:rsidRPr="00F00719">
              <w:rPr>
                <w:rFonts w:asciiTheme="minorHAnsi" w:eastAsiaTheme="minorEastAsia" w:hAnsiTheme="minorHAnsi" w:cstheme="minorBidi" w:hint="eastAsia"/>
                <w:szCs w:val="22"/>
              </w:rPr>
              <w:t>写法不妥</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改写为据实写法</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bCs/>
                <w:szCs w:val="22"/>
              </w:rPr>
              <w:t>“</w:t>
            </w:r>
            <w:r w:rsidRPr="00F00719">
              <w:rPr>
                <w:rFonts w:asciiTheme="minorHAnsi" w:eastAsiaTheme="minorEastAsia" w:hAnsiTheme="minorHAnsi" w:cstheme="minorBidi" w:hint="eastAsia"/>
                <w:bCs/>
                <w:szCs w:val="22"/>
              </w:rPr>
              <w:t>6.7.1</w:t>
            </w:r>
            <w:r w:rsidRPr="00F00719">
              <w:rPr>
                <w:rFonts w:asciiTheme="minorHAnsi" w:eastAsiaTheme="minorEastAsia" w:hAnsiTheme="minorHAnsi" w:cstheme="minorBidi" w:hint="eastAsia"/>
                <w:szCs w:val="22"/>
              </w:rPr>
              <w:t>采用集中供气系统的实验室，应有符合标准的气瓶室，并远离明火、能防爆和防泄漏。”</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numPr>
                <w:ilvl w:val="0"/>
                <w:numId w:val="3"/>
              </w:num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原</w:t>
            </w:r>
            <w:r w:rsidRPr="00F00719">
              <w:rPr>
                <w:rFonts w:asciiTheme="minorHAnsi" w:eastAsiaTheme="minorEastAsia" w:hAnsiTheme="minorHAnsi" w:cstheme="minorBidi" w:hint="eastAsia"/>
                <w:szCs w:val="22"/>
              </w:rPr>
              <w:t>7.6.3</w:t>
            </w:r>
            <w:r w:rsidRPr="00F00719">
              <w:rPr>
                <w:rFonts w:asciiTheme="minorHAnsi" w:eastAsiaTheme="minorEastAsia" w:hAnsiTheme="minorHAnsi" w:cstheme="minorBidi" w:hint="eastAsia"/>
                <w:szCs w:val="22"/>
              </w:rPr>
              <w:t>的规定过于严格</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改写为据实写法</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 xml:space="preserve">6.6.3 </w:t>
            </w:r>
            <w:r w:rsidRPr="00F00719">
              <w:rPr>
                <w:rFonts w:asciiTheme="minorHAnsi" w:eastAsiaTheme="minorEastAsia" w:hAnsiTheme="minorHAnsi" w:cstheme="minorBidi" w:hint="eastAsia"/>
                <w:szCs w:val="22"/>
              </w:rPr>
              <w:t>必要时，实验室应该依据风险评价及其危害程度，在临近主入口处设有安全站，并已存放实验室常备应急用品，需要时，存放特殊应急用品。</w:t>
            </w:r>
          </w:p>
        </w:tc>
        <w:tc>
          <w:tcPr>
            <w:tcW w:w="1326" w:type="dxa"/>
          </w:tcPr>
          <w:p w:rsidR="00F00719" w:rsidRPr="00F00719" w:rsidRDefault="00F00719" w:rsidP="00F00719">
            <w:pPr>
              <w:rPr>
                <w:rFonts w:asciiTheme="minorHAnsi" w:eastAsiaTheme="minorEastAsia" w:hAnsiTheme="minorHAnsi" w:cstheme="minorBidi"/>
                <w:szCs w:val="22"/>
              </w:rPr>
            </w:pPr>
          </w:p>
        </w:tc>
      </w:tr>
      <w:tr w:rsidR="00F00719" w:rsidRPr="00F00719" w:rsidTr="00F00719">
        <w:tc>
          <w:tcPr>
            <w:tcW w:w="3510" w:type="dxa"/>
            <w:gridSpan w:val="2"/>
          </w:tcPr>
          <w:p w:rsidR="00F00719" w:rsidRPr="00F00719" w:rsidRDefault="00F00719" w:rsidP="00F00719">
            <w:pPr>
              <w:numPr>
                <w:ilvl w:val="0"/>
                <w:numId w:val="3"/>
              </w:num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在智能化中增加大数据内容</w:t>
            </w:r>
          </w:p>
        </w:tc>
        <w:tc>
          <w:tcPr>
            <w:tcW w:w="3686" w:type="dxa"/>
            <w:gridSpan w:val="2"/>
          </w:tcPr>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在</w:t>
            </w:r>
            <w:r w:rsidRPr="00F00719">
              <w:rPr>
                <w:rFonts w:asciiTheme="minorHAnsi" w:eastAsiaTheme="minorEastAsia" w:hAnsiTheme="minorHAnsi" w:cstheme="minorBidi" w:hint="eastAsia"/>
                <w:szCs w:val="22"/>
              </w:rPr>
              <w:t>7.1.1 b</w:t>
            </w:r>
            <w:r w:rsidRPr="00F00719">
              <w:rPr>
                <w:rFonts w:asciiTheme="minorHAnsi" w:eastAsiaTheme="minorEastAsia" w:hAnsiTheme="minorHAnsi" w:cstheme="minorBidi" w:hint="eastAsia"/>
                <w:szCs w:val="22"/>
              </w:rPr>
              <w:t>）中增加</w:t>
            </w:r>
          </w:p>
          <w:p w:rsidR="00F00719" w:rsidRPr="00F00719" w:rsidRDefault="00F00719" w:rsidP="00F00719">
            <w:pPr>
              <w:rPr>
                <w:rFonts w:asciiTheme="minorHAnsi" w:eastAsiaTheme="minorEastAsia" w:hAnsiTheme="minorHAnsi" w:cstheme="minorBidi"/>
                <w:szCs w:val="22"/>
              </w:rPr>
            </w:pPr>
            <w:r w:rsidRPr="00F00719">
              <w:rPr>
                <w:rFonts w:asciiTheme="minorHAnsi" w:eastAsiaTheme="minorEastAsia" w:hAnsiTheme="minorHAnsi" w:cstheme="minorBidi" w:hint="eastAsia"/>
                <w:szCs w:val="22"/>
              </w:rPr>
              <w:t>“有条件建立和使用实验室大数据库。”</w:t>
            </w:r>
          </w:p>
        </w:tc>
        <w:tc>
          <w:tcPr>
            <w:tcW w:w="1326" w:type="dxa"/>
          </w:tcPr>
          <w:p w:rsidR="00F00719" w:rsidRPr="00F00719" w:rsidRDefault="00F00719" w:rsidP="00F00719">
            <w:pPr>
              <w:rPr>
                <w:rFonts w:asciiTheme="minorHAnsi" w:eastAsiaTheme="minorEastAsia" w:hAnsiTheme="minorHAnsi" w:cstheme="minorBidi"/>
                <w:szCs w:val="22"/>
              </w:rPr>
            </w:pPr>
          </w:p>
        </w:tc>
      </w:tr>
    </w:tbl>
    <w:p w:rsidR="00F00719" w:rsidRPr="00F00719" w:rsidRDefault="00F00719" w:rsidP="00F00719">
      <w:pPr>
        <w:rPr>
          <w:rFonts w:asciiTheme="minorHAnsi" w:eastAsiaTheme="minorEastAsia" w:hAnsiTheme="minorHAnsi" w:cstheme="minorBidi"/>
          <w:szCs w:val="22"/>
        </w:rPr>
      </w:pPr>
    </w:p>
    <w:p w:rsidR="00F00719" w:rsidRPr="00F00719" w:rsidRDefault="00F00719" w:rsidP="00F00719">
      <w:pPr>
        <w:ind w:leftChars="100" w:left="210"/>
        <w:jc w:val="right"/>
        <w:rPr>
          <w:rFonts w:asciiTheme="minorHAnsi" w:eastAsiaTheme="minorEastAsia" w:hAnsiTheme="minorHAnsi" w:cstheme="minorBidi"/>
          <w:bCs/>
          <w:szCs w:val="22"/>
        </w:rPr>
      </w:pPr>
      <w:bookmarkStart w:id="0" w:name="_GoBack"/>
      <w:bookmarkEnd w:id="0"/>
    </w:p>
    <w:p w:rsidR="006F4150" w:rsidRPr="00596A17" w:rsidRDefault="006F4150" w:rsidP="00FC721C">
      <w:pPr>
        <w:ind w:right="420"/>
        <w:jc w:val="right"/>
        <w:rPr>
          <w:rFonts w:asciiTheme="minorHAnsi" w:eastAsiaTheme="minorEastAsia" w:hAnsiTheme="minorHAnsi" w:cstheme="minorBidi"/>
          <w:szCs w:val="22"/>
        </w:rPr>
      </w:pPr>
    </w:p>
    <w:sectPr w:rsidR="006F4150" w:rsidRPr="00596A17" w:rsidSect="007661C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C2" w:rsidRDefault="00D865C2" w:rsidP="003753C9">
      <w:r>
        <w:separator/>
      </w:r>
    </w:p>
  </w:endnote>
  <w:endnote w:type="continuationSeparator" w:id="0">
    <w:p w:rsidR="00D865C2" w:rsidRDefault="00D865C2" w:rsidP="0037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variable"/>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C2" w:rsidRDefault="00D865C2" w:rsidP="003753C9">
      <w:r>
        <w:separator/>
      </w:r>
    </w:p>
  </w:footnote>
  <w:footnote w:type="continuationSeparator" w:id="0">
    <w:p w:rsidR="00D865C2" w:rsidRDefault="00D865C2" w:rsidP="00375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D11BE"/>
    <w:multiLevelType w:val="multilevel"/>
    <w:tmpl w:val="A4D2A0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7441E6E"/>
    <w:multiLevelType w:val="hybridMultilevel"/>
    <w:tmpl w:val="4DE23EA0"/>
    <w:lvl w:ilvl="0" w:tplc="887EA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DB2E9C"/>
    <w:multiLevelType w:val="hybridMultilevel"/>
    <w:tmpl w:val="37087686"/>
    <w:lvl w:ilvl="0" w:tplc="909ACF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1EDC"/>
    <w:rsid w:val="000003AD"/>
    <w:rsid w:val="000014F0"/>
    <w:rsid w:val="00001B62"/>
    <w:rsid w:val="00001C22"/>
    <w:rsid w:val="00001FFC"/>
    <w:rsid w:val="00002579"/>
    <w:rsid w:val="00002846"/>
    <w:rsid w:val="0000332D"/>
    <w:rsid w:val="000059E8"/>
    <w:rsid w:val="0000760B"/>
    <w:rsid w:val="000076A4"/>
    <w:rsid w:val="00011DD7"/>
    <w:rsid w:val="00014860"/>
    <w:rsid w:val="00015CD5"/>
    <w:rsid w:val="00020F67"/>
    <w:rsid w:val="00021273"/>
    <w:rsid w:val="0002187B"/>
    <w:rsid w:val="0002386C"/>
    <w:rsid w:val="00025B59"/>
    <w:rsid w:val="00025FBC"/>
    <w:rsid w:val="000278C4"/>
    <w:rsid w:val="00027E3A"/>
    <w:rsid w:val="0003160E"/>
    <w:rsid w:val="000316D2"/>
    <w:rsid w:val="00032CEA"/>
    <w:rsid w:val="00033441"/>
    <w:rsid w:val="00033484"/>
    <w:rsid w:val="000337CE"/>
    <w:rsid w:val="00033D5F"/>
    <w:rsid w:val="00035904"/>
    <w:rsid w:val="00036352"/>
    <w:rsid w:val="0004511F"/>
    <w:rsid w:val="00046213"/>
    <w:rsid w:val="0004671D"/>
    <w:rsid w:val="00046A92"/>
    <w:rsid w:val="00046CBF"/>
    <w:rsid w:val="000472A5"/>
    <w:rsid w:val="00050EB2"/>
    <w:rsid w:val="00051360"/>
    <w:rsid w:val="00053283"/>
    <w:rsid w:val="0005369B"/>
    <w:rsid w:val="00054F35"/>
    <w:rsid w:val="000553A7"/>
    <w:rsid w:val="00055846"/>
    <w:rsid w:val="000560E3"/>
    <w:rsid w:val="000565A2"/>
    <w:rsid w:val="00057079"/>
    <w:rsid w:val="000601FD"/>
    <w:rsid w:val="000604CE"/>
    <w:rsid w:val="00060B11"/>
    <w:rsid w:val="00061D6A"/>
    <w:rsid w:val="000633F0"/>
    <w:rsid w:val="000636BE"/>
    <w:rsid w:val="00065325"/>
    <w:rsid w:val="00066DFC"/>
    <w:rsid w:val="00067130"/>
    <w:rsid w:val="000672B5"/>
    <w:rsid w:val="0007014C"/>
    <w:rsid w:val="00070B25"/>
    <w:rsid w:val="000712C5"/>
    <w:rsid w:val="0007398B"/>
    <w:rsid w:val="00073BCC"/>
    <w:rsid w:val="0007510F"/>
    <w:rsid w:val="00075416"/>
    <w:rsid w:val="00075609"/>
    <w:rsid w:val="0007562B"/>
    <w:rsid w:val="000766C8"/>
    <w:rsid w:val="00082BEF"/>
    <w:rsid w:val="00082C2C"/>
    <w:rsid w:val="00083898"/>
    <w:rsid w:val="00083B3C"/>
    <w:rsid w:val="0008438D"/>
    <w:rsid w:val="000847CB"/>
    <w:rsid w:val="00084C29"/>
    <w:rsid w:val="00084DC8"/>
    <w:rsid w:val="00085065"/>
    <w:rsid w:val="00085995"/>
    <w:rsid w:val="000868F6"/>
    <w:rsid w:val="00087A2F"/>
    <w:rsid w:val="00087F82"/>
    <w:rsid w:val="00090783"/>
    <w:rsid w:val="000910F6"/>
    <w:rsid w:val="000911B7"/>
    <w:rsid w:val="000912D1"/>
    <w:rsid w:val="000932E2"/>
    <w:rsid w:val="00095341"/>
    <w:rsid w:val="00095F41"/>
    <w:rsid w:val="00097C56"/>
    <w:rsid w:val="000A0E99"/>
    <w:rsid w:val="000A1373"/>
    <w:rsid w:val="000A1E32"/>
    <w:rsid w:val="000A2A27"/>
    <w:rsid w:val="000A5D05"/>
    <w:rsid w:val="000A709D"/>
    <w:rsid w:val="000A77EF"/>
    <w:rsid w:val="000B1AD9"/>
    <w:rsid w:val="000B1D51"/>
    <w:rsid w:val="000B2CE4"/>
    <w:rsid w:val="000B2F3B"/>
    <w:rsid w:val="000B3408"/>
    <w:rsid w:val="000B48B0"/>
    <w:rsid w:val="000B5B49"/>
    <w:rsid w:val="000B70CC"/>
    <w:rsid w:val="000C0BD3"/>
    <w:rsid w:val="000C2230"/>
    <w:rsid w:val="000C3361"/>
    <w:rsid w:val="000C4A27"/>
    <w:rsid w:val="000C5015"/>
    <w:rsid w:val="000C5116"/>
    <w:rsid w:val="000C51E5"/>
    <w:rsid w:val="000C5AC1"/>
    <w:rsid w:val="000C6866"/>
    <w:rsid w:val="000D093D"/>
    <w:rsid w:val="000D0FD9"/>
    <w:rsid w:val="000D0FEF"/>
    <w:rsid w:val="000D155E"/>
    <w:rsid w:val="000D16F9"/>
    <w:rsid w:val="000D25F1"/>
    <w:rsid w:val="000D26A6"/>
    <w:rsid w:val="000D2E72"/>
    <w:rsid w:val="000D48BD"/>
    <w:rsid w:val="000D5048"/>
    <w:rsid w:val="000D55E2"/>
    <w:rsid w:val="000D6AEA"/>
    <w:rsid w:val="000D7D5E"/>
    <w:rsid w:val="000E1CD4"/>
    <w:rsid w:val="000E30F8"/>
    <w:rsid w:val="000E32F3"/>
    <w:rsid w:val="000E3819"/>
    <w:rsid w:val="000E7F9A"/>
    <w:rsid w:val="000F126E"/>
    <w:rsid w:val="000F20FC"/>
    <w:rsid w:val="000F265A"/>
    <w:rsid w:val="000F311F"/>
    <w:rsid w:val="000F4095"/>
    <w:rsid w:val="000F495F"/>
    <w:rsid w:val="000F4F2E"/>
    <w:rsid w:val="000F5689"/>
    <w:rsid w:val="000F6122"/>
    <w:rsid w:val="000F78C2"/>
    <w:rsid w:val="00102BA8"/>
    <w:rsid w:val="001039FB"/>
    <w:rsid w:val="00103BB2"/>
    <w:rsid w:val="00104BD3"/>
    <w:rsid w:val="001052B0"/>
    <w:rsid w:val="00105598"/>
    <w:rsid w:val="00105975"/>
    <w:rsid w:val="00105EEB"/>
    <w:rsid w:val="001063B6"/>
    <w:rsid w:val="00107962"/>
    <w:rsid w:val="0011080C"/>
    <w:rsid w:val="001119CF"/>
    <w:rsid w:val="0011262C"/>
    <w:rsid w:val="00112916"/>
    <w:rsid w:val="00113522"/>
    <w:rsid w:val="0011509E"/>
    <w:rsid w:val="00115BD7"/>
    <w:rsid w:val="0011627B"/>
    <w:rsid w:val="00116E9B"/>
    <w:rsid w:val="00120368"/>
    <w:rsid w:val="001226EC"/>
    <w:rsid w:val="00122949"/>
    <w:rsid w:val="00122BF8"/>
    <w:rsid w:val="00123F61"/>
    <w:rsid w:val="001240E1"/>
    <w:rsid w:val="001249C4"/>
    <w:rsid w:val="0012522E"/>
    <w:rsid w:val="00126023"/>
    <w:rsid w:val="001267DD"/>
    <w:rsid w:val="00127CD6"/>
    <w:rsid w:val="001306B5"/>
    <w:rsid w:val="00132747"/>
    <w:rsid w:val="00132784"/>
    <w:rsid w:val="0013296F"/>
    <w:rsid w:val="00133E09"/>
    <w:rsid w:val="00133FC0"/>
    <w:rsid w:val="00133FF1"/>
    <w:rsid w:val="00133FF6"/>
    <w:rsid w:val="001355FE"/>
    <w:rsid w:val="00136367"/>
    <w:rsid w:val="0014097C"/>
    <w:rsid w:val="001413FC"/>
    <w:rsid w:val="00141B48"/>
    <w:rsid w:val="00142969"/>
    <w:rsid w:val="00142C30"/>
    <w:rsid w:val="001443E9"/>
    <w:rsid w:val="0014551E"/>
    <w:rsid w:val="00146359"/>
    <w:rsid w:val="00146ADA"/>
    <w:rsid w:val="00150B4F"/>
    <w:rsid w:val="001518AD"/>
    <w:rsid w:val="00151F6F"/>
    <w:rsid w:val="00151F7A"/>
    <w:rsid w:val="00155367"/>
    <w:rsid w:val="00155F47"/>
    <w:rsid w:val="0015676D"/>
    <w:rsid w:val="00156E88"/>
    <w:rsid w:val="001574BF"/>
    <w:rsid w:val="001603D7"/>
    <w:rsid w:val="00160ABC"/>
    <w:rsid w:val="00161845"/>
    <w:rsid w:val="00161A59"/>
    <w:rsid w:val="00161BBF"/>
    <w:rsid w:val="00162017"/>
    <w:rsid w:val="00164FDB"/>
    <w:rsid w:val="00167A11"/>
    <w:rsid w:val="001701C0"/>
    <w:rsid w:val="00170995"/>
    <w:rsid w:val="0017172B"/>
    <w:rsid w:val="0017392E"/>
    <w:rsid w:val="001741E4"/>
    <w:rsid w:val="00175C34"/>
    <w:rsid w:val="00177B1D"/>
    <w:rsid w:val="001815EF"/>
    <w:rsid w:val="00181B91"/>
    <w:rsid w:val="00182053"/>
    <w:rsid w:val="0018219A"/>
    <w:rsid w:val="001824AC"/>
    <w:rsid w:val="0018405F"/>
    <w:rsid w:val="00184EE8"/>
    <w:rsid w:val="00184EF2"/>
    <w:rsid w:val="00185855"/>
    <w:rsid w:val="001871FF"/>
    <w:rsid w:val="00187294"/>
    <w:rsid w:val="001873F1"/>
    <w:rsid w:val="00187826"/>
    <w:rsid w:val="00187905"/>
    <w:rsid w:val="00187D91"/>
    <w:rsid w:val="0019006F"/>
    <w:rsid w:val="001901C9"/>
    <w:rsid w:val="001917AD"/>
    <w:rsid w:val="00191E1E"/>
    <w:rsid w:val="00192AE4"/>
    <w:rsid w:val="00193C88"/>
    <w:rsid w:val="00193E9E"/>
    <w:rsid w:val="001945A2"/>
    <w:rsid w:val="00194E38"/>
    <w:rsid w:val="00195A39"/>
    <w:rsid w:val="001976E1"/>
    <w:rsid w:val="001A0B89"/>
    <w:rsid w:val="001A1F16"/>
    <w:rsid w:val="001A30B8"/>
    <w:rsid w:val="001A4910"/>
    <w:rsid w:val="001A4DAC"/>
    <w:rsid w:val="001A6A72"/>
    <w:rsid w:val="001A7E25"/>
    <w:rsid w:val="001B0473"/>
    <w:rsid w:val="001B0591"/>
    <w:rsid w:val="001B05CD"/>
    <w:rsid w:val="001B2345"/>
    <w:rsid w:val="001B2C2A"/>
    <w:rsid w:val="001B3734"/>
    <w:rsid w:val="001B3B14"/>
    <w:rsid w:val="001B3E68"/>
    <w:rsid w:val="001B4050"/>
    <w:rsid w:val="001B40B0"/>
    <w:rsid w:val="001B4D7B"/>
    <w:rsid w:val="001B5C86"/>
    <w:rsid w:val="001B6C37"/>
    <w:rsid w:val="001C2684"/>
    <w:rsid w:val="001C2AAC"/>
    <w:rsid w:val="001C2DB6"/>
    <w:rsid w:val="001C3DE9"/>
    <w:rsid w:val="001C4308"/>
    <w:rsid w:val="001C48C2"/>
    <w:rsid w:val="001C4CF1"/>
    <w:rsid w:val="001C58D1"/>
    <w:rsid w:val="001C5B8F"/>
    <w:rsid w:val="001C5FC3"/>
    <w:rsid w:val="001C6E0D"/>
    <w:rsid w:val="001D0DA3"/>
    <w:rsid w:val="001D1168"/>
    <w:rsid w:val="001D12BD"/>
    <w:rsid w:val="001D5D8D"/>
    <w:rsid w:val="001D5F02"/>
    <w:rsid w:val="001D61BC"/>
    <w:rsid w:val="001E0A7E"/>
    <w:rsid w:val="001E305D"/>
    <w:rsid w:val="001E3C41"/>
    <w:rsid w:val="001E49C9"/>
    <w:rsid w:val="001E4BF3"/>
    <w:rsid w:val="001E50D8"/>
    <w:rsid w:val="001E60B9"/>
    <w:rsid w:val="001E6B64"/>
    <w:rsid w:val="001E6FD0"/>
    <w:rsid w:val="001E7271"/>
    <w:rsid w:val="001E7B7F"/>
    <w:rsid w:val="001E7FF4"/>
    <w:rsid w:val="001F00B9"/>
    <w:rsid w:val="001F09B0"/>
    <w:rsid w:val="001F0B69"/>
    <w:rsid w:val="001F117C"/>
    <w:rsid w:val="001F186B"/>
    <w:rsid w:val="001F1909"/>
    <w:rsid w:val="001F4511"/>
    <w:rsid w:val="001F4F0F"/>
    <w:rsid w:val="001F574D"/>
    <w:rsid w:val="001F5D87"/>
    <w:rsid w:val="0020050C"/>
    <w:rsid w:val="00202AFF"/>
    <w:rsid w:val="00202B0F"/>
    <w:rsid w:val="00205B9A"/>
    <w:rsid w:val="00206FC2"/>
    <w:rsid w:val="002073C2"/>
    <w:rsid w:val="00207519"/>
    <w:rsid w:val="002075EB"/>
    <w:rsid w:val="00213842"/>
    <w:rsid w:val="00214D00"/>
    <w:rsid w:val="00214DAE"/>
    <w:rsid w:val="00215DB0"/>
    <w:rsid w:val="00216A03"/>
    <w:rsid w:val="00217909"/>
    <w:rsid w:val="00220E6F"/>
    <w:rsid w:val="00221478"/>
    <w:rsid w:val="00221B44"/>
    <w:rsid w:val="00222368"/>
    <w:rsid w:val="002267B8"/>
    <w:rsid w:val="00227F7D"/>
    <w:rsid w:val="00230DF4"/>
    <w:rsid w:val="00233AEE"/>
    <w:rsid w:val="00237CD3"/>
    <w:rsid w:val="00240A69"/>
    <w:rsid w:val="00240B99"/>
    <w:rsid w:val="00243293"/>
    <w:rsid w:val="002445CF"/>
    <w:rsid w:val="00244766"/>
    <w:rsid w:val="0024606F"/>
    <w:rsid w:val="002460CC"/>
    <w:rsid w:val="002462E5"/>
    <w:rsid w:val="002463F5"/>
    <w:rsid w:val="0024674C"/>
    <w:rsid w:val="00246B81"/>
    <w:rsid w:val="00247014"/>
    <w:rsid w:val="002474B9"/>
    <w:rsid w:val="00247519"/>
    <w:rsid w:val="00247535"/>
    <w:rsid w:val="00247668"/>
    <w:rsid w:val="0024773F"/>
    <w:rsid w:val="00247BCE"/>
    <w:rsid w:val="00250A3B"/>
    <w:rsid w:val="00250D98"/>
    <w:rsid w:val="00251FCC"/>
    <w:rsid w:val="00253A0A"/>
    <w:rsid w:val="00255D12"/>
    <w:rsid w:val="00260713"/>
    <w:rsid w:val="00260BA4"/>
    <w:rsid w:val="00261589"/>
    <w:rsid w:val="00261CC5"/>
    <w:rsid w:val="002625F9"/>
    <w:rsid w:val="002628CC"/>
    <w:rsid w:val="00262E05"/>
    <w:rsid w:val="002643F1"/>
    <w:rsid w:val="00264796"/>
    <w:rsid w:val="00264E7A"/>
    <w:rsid w:val="002657CA"/>
    <w:rsid w:val="002679ED"/>
    <w:rsid w:val="00267D1E"/>
    <w:rsid w:val="00271639"/>
    <w:rsid w:val="00274AA6"/>
    <w:rsid w:val="00274B1B"/>
    <w:rsid w:val="00274C25"/>
    <w:rsid w:val="0027656E"/>
    <w:rsid w:val="00276665"/>
    <w:rsid w:val="0027730F"/>
    <w:rsid w:val="00280649"/>
    <w:rsid w:val="0028189E"/>
    <w:rsid w:val="00281BBF"/>
    <w:rsid w:val="0028387B"/>
    <w:rsid w:val="002848EF"/>
    <w:rsid w:val="002858EB"/>
    <w:rsid w:val="00285DEF"/>
    <w:rsid w:val="0028634A"/>
    <w:rsid w:val="00286712"/>
    <w:rsid w:val="00286FE8"/>
    <w:rsid w:val="00287DA4"/>
    <w:rsid w:val="00290099"/>
    <w:rsid w:val="00291C5D"/>
    <w:rsid w:val="002925B3"/>
    <w:rsid w:val="0029276B"/>
    <w:rsid w:val="00292F37"/>
    <w:rsid w:val="002935CF"/>
    <w:rsid w:val="00295D65"/>
    <w:rsid w:val="0029688C"/>
    <w:rsid w:val="00297CBF"/>
    <w:rsid w:val="002A06F1"/>
    <w:rsid w:val="002A402B"/>
    <w:rsid w:val="002A4ABE"/>
    <w:rsid w:val="002A5205"/>
    <w:rsid w:val="002A5F4B"/>
    <w:rsid w:val="002A6594"/>
    <w:rsid w:val="002A6945"/>
    <w:rsid w:val="002A6BA7"/>
    <w:rsid w:val="002A7C65"/>
    <w:rsid w:val="002B1351"/>
    <w:rsid w:val="002B1568"/>
    <w:rsid w:val="002B158C"/>
    <w:rsid w:val="002B18A0"/>
    <w:rsid w:val="002B22F8"/>
    <w:rsid w:val="002B4D70"/>
    <w:rsid w:val="002B6FAA"/>
    <w:rsid w:val="002B71D1"/>
    <w:rsid w:val="002B72F6"/>
    <w:rsid w:val="002C0CDD"/>
    <w:rsid w:val="002C185F"/>
    <w:rsid w:val="002C1E1A"/>
    <w:rsid w:val="002C3AA4"/>
    <w:rsid w:val="002C433B"/>
    <w:rsid w:val="002C64E3"/>
    <w:rsid w:val="002C6ECB"/>
    <w:rsid w:val="002C7CFD"/>
    <w:rsid w:val="002D04E3"/>
    <w:rsid w:val="002D2675"/>
    <w:rsid w:val="002D28F7"/>
    <w:rsid w:val="002D4BA6"/>
    <w:rsid w:val="002D4C30"/>
    <w:rsid w:val="002D54E5"/>
    <w:rsid w:val="002D62FC"/>
    <w:rsid w:val="002E07DE"/>
    <w:rsid w:val="002E0833"/>
    <w:rsid w:val="002E0E5C"/>
    <w:rsid w:val="002E4C5C"/>
    <w:rsid w:val="002E5329"/>
    <w:rsid w:val="002E57A6"/>
    <w:rsid w:val="002E6022"/>
    <w:rsid w:val="002F0BD0"/>
    <w:rsid w:val="002F1E28"/>
    <w:rsid w:val="002F2316"/>
    <w:rsid w:val="002F2B74"/>
    <w:rsid w:val="002F2E7B"/>
    <w:rsid w:val="002F3AA0"/>
    <w:rsid w:val="002F528A"/>
    <w:rsid w:val="002F61D0"/>
    <w:rsid w:val="002F63E4"/>
    <w:rsid w:val="002F742E"/>
    <w:rsid w:val="002F7F48"/>
    <w:rsid w:val="00300B6C"/>
    <w:rsid w:val="003010C6"/>
    <w:rsid w:val="003011F5"/>
    <w:rsid w:val="003021A8"/>
    <w:rsid w:val="003022F5"/>
    <w:rsid w:val="00302359"/>
    <w:rsid w:val="003047A0"/>
    <w:rsid w:val="00305590"/>
    <w:rsid w:val="003056C2"/>
    <w:rsid w:val="00307888"/>
    <w:rsid w:val="00307DB9"/>
    <w:rsid w:val="003100C4"/>
    <w:rsid w:val="00310D6A"/>
    <w:rsid w:val="0031108D"/>
    <w:rsid w:val="00311254"/>
    <w:rsid w:val="0031151B"/>
    <w:rsid w:val="00311A35"/>
    <w:rsid w:val="00313D5A"/>
    <w:rsid w:val="00313EFD"/>
    <w:rsid w:val="00314727"/>
    <w:rsid w:val="00314863"/>
    <w:rsid w:val="003160C6"/>
    <w:rsid w:val="003204D2"/>
    <w:rsid w:val="00320632"/>
    <w:rsid w:val="00322882"/>
    <w:rsid w:val="00324828"/>
    <w:rsid w:val="00325DE9"/>
    <w:rsid w:val="00326F74"/>
    <w:rsid w:val="00331191"/>
    <w:rsid w:val="00333142"/>
    <w:rsid w:val="0033336C"/>
    <w:rsid w:val="0033404D"/>
    <w:rsid w:val="003342E4"/>
    <w:rsid w:val="00335208"/>
    <w:rsid w:val="0033550C"/>
    <w:rsid w:val="00335699"/>
    <w:rsid w:val="00336041"/>
    <w:rsid w:val="0033724D"/>
    <w:rsid w:val="00340CAD"/>
    <w:rsid w:val="00344EA5"/>
    <w:rsid w:val="00346899"/>
    <w:rsid w:val="00346989"/>
    <w:rsid w:val="0035036C"/>
    <w:rsid w:val="00350D24"/>
    <w:rsid w:val="00351C4D"/>
    <w:rsid w:val="00352542"/>
    <w:rsid w:val="003527ED"/>
    <w:rsid w:val="00353347"/>
    <w:rsid w:val="00353C2A"/>
    <w:rsid w:val="003543A8"/>
    <w:rsid w:val="003552AE"/>
    <w:rsid w:val="00355493"/>
    <w:rsid w:val="0035580F"/>
    <w:rsid w:val="00356370"/>
    <w:rsid w:val="003564F9"/>
    <w:rsid w:val="0036129A"/>
    <w:rsid w:val="00361F74"/>
    <w:rsid w:val="00362996"/>
    <w:rsid w:val="003631C2"/>
    <w:rsid w:val="0036328A"/>
    <w:rsid w:val="00364F19"/>
    <w:rsid w:val="003673B8"/>
    <w:rsid w:val="00370C97"/>
    <w:rsid w:val="00370D0C"/>
    <w:rsid w:val="003714E5"/>
    <w:rsid w:val="00373EC8"/>
    <w:rsid w:val="00374979"/>
    <w:rsid w:val="003750B9"/>
    <w:rsid w:val="003753C9"/>
    <w:rsid w:val="003761B7"/>
    <w:rsid w:val="00381FF6"/>
    <w:rsid w:val="00382BC5"/>
    <w:rsid w:val="003841D3"/>
    <w:rsid w:val="00384539"/>
    <w:rsid w:val="00386176"/>
    <w:rsid w:val="0039138F"/>
    <w:rsid w:val="00391F14"/>
    <w:rsid w:val="00392AD1"/>
    <w:rsid w:val="00392B93"/>
    <w:rsid w:val="003954DB"/>
    <w:rsid w:val="00395FB3"/>
    <w:rsid w:val="00396095"/>
    <w:rsid w:val="003963FB"/>
    <w:rsid w:val="00396A77"/>
    <w:rsid w:val="0039717E"/>
    <w:rsid w:val="0039726D"/>
    <w:rsid w:val="0039739C"/>
    <w:rsid w:val="00397B07"/>
    <w:rsid w:val="003A044D"/>
    <w:rsid w:val="003A0AC9"/>
    <w:rsid w:val="003A0B94"/>
    <w:rsid w:val="003A1449"/>
    <w:rsid w:val="003A18E2"/>
    <w:rsid w:val="003A1D17"/>
    <w:rsid w:val="003A2295"/>
    <w:rsid w:val="003A23E0"/>
    <w:rsid w:val="003A33A8"/>
    <w:rsid w:val="003A5404"/>
    <w:rsid w:val="003A5714"/>
    <w:rsid w:val="003A5D93"/>
    <w:rsid w:val="003A6E4F"/>
    <w:rsid w:val="003A7663"/>
    <w:rsid w:val="003A77E1"/>
    <w:rsid w:val="003B1AAD"/>
    <w:rsid w:val="003B2D30"/>
    <w:rsid w:val="003B4353"/>
    <w:rsid w:val="003B61A5"/>
    <w:rsid w:val="003B7DAE"/>
    <w:rsid w:val="003C03F4"/>
    <w:rsid w:val="003C08FC"/>
    <w:rsid w:val="003C090C"/>
    <w:rsid w:val="003C0CA2"/>
    <w:rsid w:val="003C1C83"/>
    <w:rsid w:val="003C1ECB"/>
    <w:rsid w:val="003C2DF3"/>
    <w:rsid w:val="003C3B76"/>
    <w:rsid w:val="003C56C1"/>
    <w:rsid w:val="003C790C"/>
    <w:rsid w:val="003D0CF3"/>
    <w:rsid w:val="003D1097"/>
    <w:rsid w:val="003D1745"/>
    <w:rsid w:val="003D1BF2"/>
    <w:rsid w:val="003D2F3A"/>
    <w:rsid w:val="003D3951"/>
    <w:rsid w:val="003D4525"/>
    <w:rsid w:val="003D5BF3"/>
    <w:rsid w:val="003D638B"/>
    <w:rsid w:val="003D6614"/>
    <w:rsid w:val="003D73FE"/>
    <w:rsid w:val="003D7C9E"/>
    <w:rsid w:val="003E036E"/>
    <w:rsid w:val="003E05EB"/>
    <w:rsid w:val="003E1F2C"/>
    <w:rsid w:val="003E3938"/>
    <w:rsid w:val="003E61F0"/>
    <w:rsid w:val="003E6828"/>
    <w:rsid w:val="003E7DDA"/>
    <w:rsid w:val="003F1C6F"/>
    <w:rsid w:val="003F230B"/>
    <w:rsid w:val="003F247C"/>
    <w:rsid w:val="003F2B25"/>
    <w:rsid w:val="003F3563"/>
    <w:rsid w:val="003F45BC"/>
    <w:rsid w:val="003F52B8"/>
    <w:rsid w:val="003F5BAE"/>
    <w:rsid w:val="003F6582"/>
    <w:rsid w:val="003F65BB"/>
    <w:rsid w:val="003F6699"/>
    <w:rsid w:val="003F7584"/>
    <w:rsid w:val="00400BEF"/>
    <w:rsid w:val="00400CF0"/>
    <w:rsid w:val="00401AE3"/>
    <w:rsid w:val="004039D9"/>
    <w:rsid w:val="004039F8"/>
    <w:rsid w:val="0040426E"/>
    <w:rsid w:val="00406831"/>
    <w:rsid w:val="00406B6F"/>
    <w:rsid w:val="004075C4"/>
    <w:rsid w:val="00407FBE"/>
    <w:rsid w:val="00410562"/>
    <w:rsid w:val="004113A1"/>
    <w:rsid w:val="004124D0"/>
    <w:rsid w:val="0041263D"/>
    <w:rsid w:val="00413412"/>
    <w:rsid w:val="0041365B"/>
    <w:rsid w:val="0041451E"/>
    <w:rsid w:val="004162DA"/>
    <w:rsid w:val="00416A99"/>
    <w:rsid w:val="00416D83"/>
    <w:rsid w:val="004203C7"/>
    <w:rsid w:val="00420651"/>
    <w:rsid w:val="004218A7"/>
    <w:rsid w:val="00422591"/>
    <w:rsid w:val="004232E1"/>
    <w:rsid w:val="00423542"/>
    <w:rsid w:val="004243A2"/>
    <w:rsid w:val="00427D3B"/>
    <w:rsid w:val="00433B9B"/>
    <w:rsid w:val="00435798"/>
    <w:rsid w:val="00436A64"/>
    <w:rsid w:val="00436DF5"/>
    <w:rsid w:val="00440157"/>
    <w:rsid w:val="004403F5"/>
    <w:rsid w:val="00441967"/>
    <w:rsid w:val="0044239A"/>
    <w:rsid w:val="00445086"/>
    <w:rsid w:val="0044545A"/>
    <w:rsid w:val="00445513"/>
    <w:rsid w:val="0044596E"/>
    <w:rsid w:val="0044688F"/>
    <w:rsid w:val="00446D6C"/>
    <w:rsid w:val="00447304"/>
    <w:rsid w:val="00450F2D"/>
    <w:rsid w:val="00451E54"/>
    <w:rsid w:val="00452158"/>
    <w:rsid w:val="00452E08"/>
    <w:rsid w:val="00454276"/>
    <w:rsid w:val="0045429A"/>
    <w:rsid w:val="0045518A"/>
    <w:rsid w:val="00456DEF"/>
    <w:rsid w:val="00457860"/>
    <w:rsid w:val="00457E6D"/>
    <w:rsid w:val="00461299"/>
    <w:rsid w:val="00461483"/>
    <w:rsid w:val="004614B8"/>
    <w:rsid w:val="00461A18"/>
    <w:rsid w:val="00461D36"/>
    <w:rsid w:val="00463332"/>
    <w:rsid w:val="0046333F"/>
    <w:rsid w:val="004639EF"/>
    <w:rsid w:val="00463E60"/>
    <w:rsid w:val="004651D3"/>
    <w:rsid w:val="00465E04"/>
    <w:rsid w:val="004666BD"/>
    <w:rsid w:val="00467C84"/>
    <w:rsid w:val="004705B4"/>
    <w:rsid w:val="004705E5"/>
    <w:rsid w:val="0047185F"/>
    <w:rsid w:val="00471C31"/>
    <w:rsid w:val="00473F8C"/>
    <w:rsid w:val="0047472E"/>
    <w:rsid w:val="00475009"/>
    <w:rsid w:val="00476048"/>
    <w:rsid w:val="0047776D"/>
    <w:rsid w:val="00480DBF"/>
    <w:rsid w:val="00481317"/>
    <w:rsid w:val="00482036"/>
    <w:rsid w:val="00484A0C"/>
    <w:rsid w:val="004850E6"/>
    <w:rsid w:val="004854A3"/>
    <w:rsid w:val="004856ED"/>
    <w:rsid w:val="00486D04"/>
    <w:rsid w:val="004874E2"/>
    <w:rsid w:val="00487C1B"/>
    <w:rsid w:val="00487CB5"/>
    <w:rsid w:val="00490E0F"/>
    <w:rsid w:val="0049117E"/>
    <w:rsid w:val="00491C68"/>
    <w:rsid w:val="00492A31"/>
    <w:rsid w:val="004938AF"/>
    <w:rsid w:val="00493C56"/>
    <w:rsid w:val="00495A83"/>
    <w:rsid w:val="004A0A23"/>
    <w:rsid w:val="004A10A0"/>
    <w:rsid w:val="004A12AC"/>
    <w:rsid w:val="004A1532"/>
    <w:rsid w:val="004A267C"/>
    <w:rsid w:val="004A2828"/>
    <w:rsid w:val="004A3769"/>
    <w:rsid w:val="004A396A"/>
    <w:rsid w:val="004A44B0"/>
    <w:rsid w:val="004A5383"/>
    <w:rsid w:val="004A687A"/>
    <w:rsid w:val="004A70FD"/>
    <w:rsid w:val="004A7819"/>
    <w:rsid w:val="004A7A65"/>
    <w:rsid w:val="004B32E2"/>
    <w:rsid w:val="004B374E"/>
    <w:rsid w:val="004B3909"/>
    <w:rsid w:val="004B402E"/>
    <w:rsid w:val="004B46D1"/>
    <w:rsid w:val="004B5855"/>
    <w:rsid w:val="004C0651"/>
    <w:rsid w:val="004C07E6"/>
    <w:rsid w:val="004C16EA"/>
    <w:rsid w:val="004C1CD2"/>
    <w:rsid w:val="004C2106"/>
    <w:rsid w:val="004C24C2"/>
    <w:rsid w:val="004C32D1"/>
    <w:rsid w:val="004C53E9"/>
    <w:rsid w:val="004C5842"/>
    <w:rsid w:val="004C5D46"/>
    <w:rsid w:val="004C6369"/>
    <w:rsid w:val="004D2992"/>
    <w:rsid w:val="004D3861"/>
    <w:rsid w:val="004D4ACB"/>
    <w:rsid w:val="004D4D11"/>
    <w:rsid w:val="004D64BA"/>
    <w:rsid w:val="004D7535"/>
    <w:rsid w:val="004D7AA0"/>
    <w:rsid w:val="004E0628"/>
    <w:rsid w:val="004E0AB7"/>
    <w:rsid w:val="004E1975"/>
    <w:rsid w:val="004E22A9"/>
    <w:rsid w:val="004E2337"/>
    <w:rsid w:val="004E2B0C"/>
    <w:rsid w:val="004E44D0"/>
    <w:rsid w:val="004E4517"/>
    <w:rsid w:val="004E4686"/>
    <w:rsid w:val="004E56C2"/>
    <w:rsid w:val="004E57B0"/>
    <w:rsid w:val="004E62DB"/>
    <w:rsid w:val="004E6301"/>
    <w:rsid w:val="004E7EE2"/>
    <w:rsid w:val="004F0B97"/>
    <w:rsid w:val="004F0FC7"/>
    <w:rsid w:val="004F1861"/>
    <w:rsid w:val="004F19AA"/>
    <w:rsid w:val="004F5348"/>
    <w:rsid w:val="004F6501"/>
    <w:rsid w:val="004F6822"/>
    <w:rsid w:val="004F6A9C"/>
    <w:rsid w:val="004F7362"/>
    <w:rsid w:val="004F7F56"/>
    <w:rsid w:val="005002BF"/>
    <w:rsid w:val="00500F14"/>
    <w:rsid w:val="00502BFC"/>
    <w:rsid w:val="005036D6"/>
    <w:rsid w:val="00503B7E"/>
    <w:rsid w:val="005066D8"/>
    <w:rsid w:val="005069B5"/>
    <w:rsid w:val="00507B5E"/>
    <w:rsid w:val="00507E09"/>
    <w:rsid w:val="0051117E"/>
    <w:rsid w:val="00511B0A"/>
    <w:rsid w:val="00512BAC"/>
    <w:rsid w:val="0051527F"/>
    <w:rsid w:val="00515533"/>
    <w:rsid w:val="005157B5"/>
    <w:rsid w:val="00515854"/>
    <w:rsid w:val="005203DA"/>
    <w:rsid w:val="00520E6D"/>
    <w:rsid w:val="00521CC3"/>
    <w:rsid w:val="00522B07"/>
    <w:rsid w:val="00522ED2"/>
    <w:rsid w:val="00524568"/>
    <w:rsid w:val="0052462B"/>
    <w:rsid w:val="00524D2E"/>
    <w:rsid w:val="00524FFF"/>
    <w:rsid w:val="00525A6B"/>
    <w:rsid w:val="0052625A"/>
    <w:rsid w:val="005262FB"/>
    <w:rsid w:val="00530AB5"/>
    <w:rsid w:val="005326D4"/>
    <w:rsid w:val="005351C9"/>
    <w:rsid w:val="00536D69"/>
    <w:rsid w:val="00537040"/>
    <w:rsid w:val="00537584"/>
    <w:rsid w:val="00540793"/>
    <w:rsid w:val="00540FCC"/>
    <w:rsid w:val="005410CD"/>
    <w:rsid w:val="00541D4A"/>
    <w:rsid w:val="00542A6D"/>
    <w:rsid w:val="00542D6E"/>
    <w:rsid w:val="005431E6"/>
    <w:rsid w:val="00544975"/>
    <w:rsid w:val="00546CB9"/>
    <w:rsid w:val="00547D66"/>
    <w:rsid w:val="00552F60"/>
    <w:rsid w:val="0055325B"/>
    <w:rsid w:val="00553A54"/>
    <w:rsid w:val="00554680"/>
    <w:rsid w:val="00554B5E"/>
    <w:rsid w:val="00555AEC"/>
    <w:rsid w:val="00556DC7"/>
    <w:rsid w:val="005600B0"/>
    <w:rsid w:val="005609F2"/>
    <w:rsid w:val="00561494"/>
    <w:rsid w:val="00562CE6"/>
    <w:rsid w:val="0056368B"/>
    <w:rsid w:val="00563B0D"/>
    <w:rsid w:val="00564600"/>
    <w:rsid w:val="00565833"/>
    <w:rsid w:val="00565AE7"/>
    <w:rsid w:val="00565AF5"/>
    <w:rsid w:val="00566118"/>
    <w:rsid w:val="00566514"/>
    <w:rsid w:val="005675F7"/>
    <w:rsid w:val="00570400"/>
    <w:rsid w:val="00570AA8"/>
    <w:rsid w:val="00571695"/>
    <w:rsid w:val="0057174C"/>
    <w:rsid w:val="00572267"/>
    <w:rsid w:val="0057252D"/>
    <w:rsid w:val="00572949"/>
    <w:rsid w:val="0057347A"/>
    <w:rsid w:val="00573844"/>
    <w:rsid w:val="005738E6"/>
    <w:rsid w:val="005748E2"/>
    <w:rsid w:val="00576835"/>
    <w:rsid w:val="00577CBA"/>
    <w:rsid w:val="005809A0"/>
    <w:rsid w:val="005815A4"/>
    <w:rsid w:val="00581762"/>
    <w:rsid w:val="00583171"/>
    <w:rsid w:val="0058333C"/>
    <w:rsid w:val="00583754"/>
    <w:rsid w:val="005837C0"/>
    <w:rsid w:val="005843F2"/>
    <w:rsid w:val="005844D0"/>
    <w:rsid w:val="00584648"/>
    <w:rsid w:val="00585C80"/>
    <w:rsid w:val="00586AD0"/>
    <w:rsid w:val="005873F9"/>
    <w:rsid w:val="00592CF0"/>
    <w:rsid w:val="005959FF"/>
    <w:rsid w:val="00595A17"/>
    <w:rsid w:val="00596A17"/>
    <w:rsid w:val="005A1C2F"/>
    <w:rsid w:val="005A20CC"/>
    <w:rsid w:val="005A4034"/>
    <w:rsid w:val="005A5D9A"/>
    <w:rsid w:val="005A61AA"/>
    <w:rsid w:val="005A67B8"/>
    <w:rsid w:val="005B0B28"/>
    <w:rsid w:val="005B15BF"/>
    <w:rsid w:val="005B23FB"/>
    <w:rsid w:val="005B2F50"/>
    <w:rsid w:val="005B43CB"/>
    <w:rsid w:val="005B4A7E"/>
    <w:rsid w:val="005B4C61"/>
    <w:rsid w:val="005B5618"/>
    <w:rsid w:val="005B5AC8"/>
    <w:rsid w:val="005B70ED"/>
    <w:rsid w:val="005B7B18"/>
    <w:rsid w:val="005C0449"/>
    <w:rsid w:val="005C0C6F"/>
    <w:rsid w:val="005C2943"/>
    <w:rsid w:val="005C2DAD"/>
    <w:rsid w:val="005C7BA5"/>
    <w:rsid w:val="005D0438"/>
    <w:rsid w:val="005D0E15"/>
    <w:rsid w:val="005D1AD3"/>
    <w:rsid w:val="005D1C94"/>
    <w:rsid w:val="005D3090"/>
    <w:rsid w:val="005D3B46"/>
    <w:rsid w:val="005D4216"/>
    <w:rsid w:val="005D5A8E"/>
    <w:rsid w:val="005D7AAD"/>
    <w:rsid w:val="005D7F77"/>
    <w:rsid w:val="005E0554"/>
    <w:rsid w:val="005E1918"/>
    <w:rsid w:val="005E219B"/>
    <w:rsid w:val="005E2A44"/>
    <w:rsid w:val="005E4073"/>
    <w:rsid w:val="005E492A"/>
    <w:rsid w:val="005E6BA1"/>
    <w:rsid w:val="005E6E54"/>
    <w:rsid w:val="005E734B"/>
    <w:rsid w:val="005E73D0"/>
    <w:rsid w:val="005F0126"/>
    <w:rsid w:val="005F25B7"/>
    <w:rsid w:val="005F281F"/>
    <w:rsid w:val="005F300E"/>
    <w:rsid w:val="005F4553"/>
    <w:rsid w:val="005F4844"/>
    <w:rsid w:val="005F4F24"/>
    <w:rsid w:val="005F5CFA"/>
    <w:rsid w:val="005F6201"/>
    <w:rsid w:val="005F76D5"/>
    <w:rsid w:val="00600ECA"/>
    <w:rsid w:val="0060178D"/>
    <w:rsid w:val="006022A9"/>
    <w:rsid w:val="00602BCA"/>
    <w:rsid w:val="00603895"/>
    <w:rsid w:val="00603D8D"/>
    <w:rsid w:val="00604283"/>
    <w:rsid w:val="00604A3A"/>
    <w:rsid w:val="00605078"/>
    <w:rsid w:val="00605E1B"/>
    <w:rsid w:val="00605F58"/>
    <w:rsid w:val="00606026"/>
    <w:rsid w:val="00612343"/>
    <w:rsid w:val="006132BE"/>
    <w:rsid w:val="006133AD"/>
    <w:rsid w:val="0061360D"/>
    <w:rsid w:val="00613671"/>
    <w:rsid w:val="006136F3"/>
    <w:rsid w:val="00614CED"/>
    <w:rsid w:val="00614EBB"/>
    <w:rsid w:val="00615335"/>
    <w:rsid w:val="00615D18"/>
    <w:rsid w:val="006166B7"/>
    <w:rsid w:val="00616FFA"/>
    <w:rsid w:val="006225D4"/>
    <w:rsid w:val="00626195"/>
    <w:rsid w:val="00632917"/>
    <w:rsid w:val="00633316"/>
    <w:rsid w:val="006342F4"/>
    <w:rsid w:val="00634E23"/>
    <w:rsid w:val="00635F82"/>
    <w:rsid w:val="00637C70"/>
    <w:rsid w:val="006404DD"/>
    <w:rsid w:val="0064318A"/>
    <w:rsid w:val="00644F8B"/>
    <w:rsid w:val="00645FCB"/>
    <w:rsid w:val="00647090"/>
    <w:rsid w:val="006511D8"/>
    <w:rsid w:val="00652105"/>
    <w:rsid w:val="00652BCF"/>
    <w:rsid w:val="0065315A"/>
    <w:rsid w:val="00653B51"/>
    <w:rsid w:val="0065523F"/>
    <w:rsid w:val="00655444"/>
    <w:rsid w:val="00655C98"/>
    <w:rsid w:val="006563CD"/>
    <w:rsid w:val="006569DB"/>
    <w:rsid w:val="00657216"/>
    <w:rsid w:val="006574CD"/>
    <w:rsid w:val="00660343"/>
    <w:rsid w:val="00660C8F"/>
    <w:rsid w:val="00660E9E"/>
    <w:rsid w:val="006617BE"/>
    <w:rsid w:val="00661A23"/>
    <w:rsid w:val="00661AED"/>
    <w:rsid w:val="00662132"/>
    <w:rsid w:val="00662A43"/>
    <w:rsid w:val="00663599"/>
    <w:rsid w:val="0066472A"/>
    <w:rsid w:val="00664CFC"/>
    <w:rsid w:val="00665912"/>
    <w:rsid w:val="00665FC4"/>
    <w:rsid w:val="00666BBE"/>
    <w:rsid w:val="00667EEB"/>
    <w:rsid w:val="00670892"/>
    <w:rsid w:val="006711FB"/>
    <w:rsid w:val="00671416"/>
    <w:rsid w:val="00671C75"/>
    <w:rsid w:val="00671EC4"/>
    <w:rsid w:val="006724CB"/>
    <w:rsid w:val="006748B9"/>
    <w:rsid w:val="00674F8C"/>
    <w:rsid w:val="006757D0"/>
    <w:rsid w:val="00676104"/>
    <w:rsid w:val="006769C6"/>
    <w:rsid w:val="0068286C"/>
    <w:rsid w:val="006835A0"/>
    <w:rsid w:val="0068627D"/>
    <w:rsid w:val="00686640"/>
    <w:rsid w:val="00686FEF"/>
    <w:rsid w:val="0068728E"/>
    <w:rsid w:val="006907EB"/>
    <w:rsid w:val="00690A9E"/>
    <w:rsid w:val="00691469"/>
    <w:rsid w:val="00693810"/>
    <w:rsid w:val="00693E7B"/>
    <w:rsid w:val="00695A1F"/>
    <w:rsid w:val="006976EF"/>
    <w:rsid w:val="006A0400"/>
    <w:rsid w:val="006A10C6"/>
    <w:rsid w:val="006A1429"/>
    <w:rsid w:val="006A1865"/>
    <w:rsid w:val="006A2227"/>
    <w:rsid w:val="006A3B81"/>
    <w:rsid w:val="006A40C9"/>
    <w:rsid w:val="006B069B"/>
    <w:rsid w:val="006B1818"/>
    <w:rsid w:val="006B1E84"/>
    <w:rsid w:val="006B24D0"/>
    <w:rsid w:val="006B25C9"/>
    <w:rsid w:val="006B26B2"/>
    <w:rsid w:val="006B2E8C"/>
    <w:rsid w:val="006B456B"/>
    <w:rsid w:val="006B457C"/>
    <w:rsid w:val="006B5DFF"/>
    <w:rsid w:val="006B643B"/>
    <w:rsid w:val="006C0419"/>
    <w:rsid w:val="006C1677"/>
    <w:rsid w:val="006C1BFE"/>
    <w:rsid w:val="006C3AF3"/>
    <w:rsid w:val="006C3B6C"/>
    <w:rsid w:val="006C5CBD"/>
    <w:rsid w:val="006C5DB5"/>
    <w:rsid w:val="006C60C3"/>
    <w:rsid w:val="006C7256"/>
    <w:rsid w:val="006C73C5"/>
    <w:rsid w:val="006D054A"/>
    <w:rsid w:val="006D1253"/>
    <w:rsid w:val="006D1600"/>
    <w:rsid w:val="006D1D0B"/>
    <w:rsid w:val="006D2999"/>
    <w:rsid w:val="006D344B"/>
    <w:rsid w:val="006D3705"/>
    <w:rsid w:val="006D477C"/>
    <w:rsid w:val="006D7F6C"/>
    <w:rsid w:val="006E0491"/>
    <w:rsid w:val="006E11C1"/>
    <w:rsid w:val="006E1C90"/>
    <w:rsid w:val="006E2022"/>
    <w:rsid w:val="006E2481"/>
    <w:rsid w:val="006E286B"/>
    <w:rsid w:val="006E3892"/>
    <w:rsid w:val="006E3AEA"/>
    <w:rsid w:val="006E54AD"/>
    <w:rsid w:val="006E5E9F"/>
    <w:rsid w:val="006E78A2"/>
    <w:rsid w:val="006E7E5C"/>
    <w:rsid w:val="006F11F0"/>
    <w:rsid w:val="006F229A"/>
    <w:rsid w:val="006F300C"/>
    <w:rsid w:val="006F4150"/>
    <w:rsid w:val="006F4B8D"/>
    <w:rsid w:val="006F4D26"/>
    <w:rsid w:val="006F5950"/>
    <w:rsid w:val="006F6550"/>
    <w:rsid w:val="006F6F2F"/>
    <w:rsid w:val="00700172"/>
    <w:rsid w:val="00700288"/>
    <w:rsid w:val="00700648"/>
    <w:rsid w:val="007009E5"/>
    <w:rsid w:val="00700DC0"/>
    <w:rsid w:val="0070329C"/>
    <w:rsid w:val="00706789"/>
    <w:rsid w:val="00707188"/>
    <w:rsid w:val="00707E8B"/>
    <w:rsid w:val="00712791"/>
    <w:rsid w:val="0071295F"/>
    <w:rsid w:val="007139A1"/>
    <w:rsid w:val="007148A8"/>
    <w:rsid w:val="00715CD5"/>
    <w:rsid w:val="0071625F"/>
    <w:rsid w:val="00717821"/>
    <w:rsid w:val="007179C6"/>
    <w:rsid w:val="0072028C"/>
    <w:rsid w:val="0072212B"/>
    <w:rsid w:val="00724497"/>
    <w:rsid w:val="00725012"/>
    <w:rsid w:val="00725357"/>
    <w:rsid w:val="007271E5"/>
    <w:rsid w:val="007363B6"/>
    <w:rsid w:val="00736D3F"/>
    <w:rsid w:val="0073713E"/>
    <w:rsid w:val="00737850"/>
    <w:rsid w:val="00737B4C"/>
    <w:rsid w:val="0074137D"/>
    <w:rsid w:val="007430AC"/>
    <w:rsid w:val="00744463"/>
    <w:rsid w:val="00746136"/>
    <w:rsid w:val="007464B6"/>
    <w:rsid w:val="007475B7"/>
    <w:rsid w:val="00750054"/>
    <w:rsid w:val="00750941"/>
    <w:rsid w:val="00750ABD"/>
    <w:rsid w:val="0075169E"/>
    <w:rsid w:val="007539AA"/>
    <w:rsid w:val="0075439E"/>
    <w:rsid w:val="00756900"/>
    <w:rsid w:val="00760D24"/>
    <w:rsid w:val="00761655"/>
    <w:rsid w:val="00761CCC"/>
    <w:rsid w:val="007638AB"/>
    <w:rsid w:val="00763A94"/>
    <w:rsid w:val="00763B43"/>
    <w:rsid w:val="007645C1"/>
    <w:rsid w:val="00765A64"/>
    <w:rsid w:val="007661C6"/>
    <w:rsid w:val="007669C5"/>
    <w:rsid w:val="0076750C"/>
    <w:rsid w:val="00771FDE"/>
    <w:rsid w:val="00773AE6"/>
    <w:rsid w:val="007744B6"/>
    <w:rsid w:val="00774FCA"/>
    <w:rsid w:val="00776259"/>
    <w:rsid w:val="00776DD0"/>
    <w:rsid w:val="00776EE5"/>
    <w:rsid w:val="007770CC"/>
    <w:rsid w:val="00781CEC"/>
    <w:rsid w:val="0078308A"/>
    <w:rsid w:val="00784024"/>
    <w:rsid w:val="00784681"/>
    <w:rsid w:val="00785495"/>
    <w:rsid w:val="00785AD1"/>
    <w:rsid w:val="0078789C"/>
    <w:rsid w:val="0079013B"/>
    <w:rsid w:val="007904F5"/>
    <w:rsid w:val="00790964"/>
    <w:rsid w:val="00790AE8"/>
    <w:rsid w:val="0079137F"/>
    <w:rsid w:val="00791389"/>
    <w:rsid w:val="007923F1"/>
    <w:rsid w:val="0079272B"/>
    <w:rsid w:val="0079338A"/>
    <w:rsid w:val="0079366A"/>
    <w:rsid w:val="00793799"/>
    <w:rsid w:val="00793B2B"/>
    <w:rsid w:val="00793C1F"/>
    <w:rsid w:val="00793E22"/>
    <w:rsid w:val="00793E37"/>
    <w:rsid w:val="007943E4"/>
    <w:rsid w:val="00796761"/>
    <w:rsid w:val="00796A73"/>
    <w:rsid w:val="007975BC"/>
    <w:rsid w:val="0079787F"/>
    <w:rsid w:val="007A21A1"/>
    <w:rsid w:val="007A36A8"/>
    <w:rsid w:val="007A36C8"/>
    <w:rsid w:val="007A3D97"/>
    <w:rsid w:val="007A46FE"/>
    <w:rsid w:val="007A5C62"/>
    <w:rsid w:val="007A64C6"/>
    <w:rsid w:val="007B0F6E"/>
    <w:rsid w:val="007B243F"/>
    <w:rsid w:val="007B3C77"/>
    <w:rsid w:val="007B49F1"/>
    <w:rsid w:val="007B5147"/>
    <w:rsid w:val="007B63F4"/>
    <w:rsid w:val="007B6EA2"/>
    <w:rsid w:val="007C0531"/>
    <w:rsid w:val="007C12D8"/>
    <w:rsid w:val="007C3D94"/>
    <w:rsid w:val="007C415D"/>
    <w:rsid w:val="007C50CC"/>
    <w:rsid w:val="007C5AE3"/>
    <w:rsid w:val="007C5CE8"/>
    <w:rsid w:val="007C6629"/>
    <w:rsid w:val="007C7657"/>
    <w:rsid w:val="007C7B1D"/>
    <w:rsid w:val="007D07EE"/>
    <w:rsid w:val="007D1503"/>
    <w:rsid w:val="007D1FF4"/>
    <w:rsid w:val="007D43AE"/>
    <w:rsid w:val="007D4664"/>
    <w:rsid w:val="007D4A9E"/>
    <w:rsid w:val="007D6337"/>
    <w:rsid w:val="007D648D"/>
    <w:rsid w:val="007D783E"/>
    <w:rsid w:val="007D78C6"/>
    <w:rsid w:val="007E0880"/>
    <w:rsid w:val="007E08A0"/>
    <w:rsid w:val="007E0F0B"/>
    <w:rsid w:val="007E1D82"/>
    <w:rsid w:val="007E1E35"/>
    <w:rsid w:val="007E2240"/>
    <w:rsid w:val="007E3B17"/>
    <w:rsid w:val="007E4B54"/>
    <w:rsid w:val="007E5C3C"/>
    <w:rsid w:val="007E653C"/>
    <w:rsid w:val="007E6C37"/>
    <w:rsid w:val="007F072E"/>
    <w:rsid w:val="007F1132"/>
    <w:rsid w:val="007F1F7F"/>
    <w:rsid w:val="007F3E3B"/>
    <w:rsid w:val="007F4003"/>
    <w:rsid w:val="007F465C"/>
    <w:rsid w:val="007F5C10"/>
    <w:rsid w:val="007F7583"/>
    <w:rsid w:val="008019C6"/>
    <w:rsid w:val="0080236F"/>
    <w:rsid w:val="00804126"/>
    <w:rsid w:val="00804990"/>
    <w:rsid w:val="00804C06"/>
    <w:rsid w:val="00804CB6"/>
    <w:rsid w:val="00804D20"/>
    <w:rsid w:val="00804D62"/>
    <w:rsid w:val="0080576F"/>
    <w:rsid w:val="00805AE4"/>
    <w:rsid w:val="008073D2"/>
    <w:rsid w:val="00807DDA"/>
    <w:rsid w:val="00807E62"/>
    <w:rsid w:val="0081073A"/>
    <w:rsid w:val="00811663"/>
    <w:rsid w:val="00811D9C"/>
    <w:rsid w:val="00812FA6"/>
    <w:rsid w:val="00813A51"/>
    <w:rsid w:val="00814087"/>
    <w:rsid w:val="0081447E"/>
    <w:rsid w:val="0081456A"/>
    <w:rsid w:val="00815235"/>
    <w:rsid w:val="008163D4"/>
    <w:rsid w:val="00816BBC"/>
    <w:rsid w:val="00816D8B"/>
    <w:rsid w:val="00817A0A"/>
    <w:rsid w:val="0082033F"/>
    <w:rsid w:val="00820530"/>
    <w:rsid w:val="00821800"/>
    <w:rsid w:val="0082309C"/>
    <w:rsid w:val="00823219"/>
    <w:rsid w:val="00823354"/>
    <w:rsid w:val="00824673"/>
    <w:rsid w:val="00825793"/>
    <w:rsid w:val="00826D73"/>
    <w:rsid w:val="00826E39"/>
    <w:rsid w:val="00827291"/>
    <w:rsid w:val="00831894"/>
    <w:rsid w:val="00831B57"/>
    <w:rsid w:val="00832F14"/>
    <w:rsid w:val="00833D73"/>
    <w:rsid w:val="008347DD"/>
    <w:rsid w:val="00834B59"/>
    <w:rsid w:val="00834FB6"/>
    <w:rsid w:val="00835FA8"/>
    <w:rsid w:val="00840376"/>
    <w:rsid w:val="0084050E"/>
    <w:rsid w:val="00840AA9"/>
    <w:rsid w:val="00842F59"/>
    <w:rsid w:val="0084395E"/>
    <w:rsid w:val="008439A5"/>
    <w:rsid w:val="00845AC6"/>
    <w:rsid w:val="00845FD5"/>
    <w:rsid w:val="008464E8"/>
    <w:rsid w:val="008468FD"/>
    <w:rsid w:val="00847514"/>
    <w:rsid w:val="0085236A"/>
    <w:rsid w:val="008525C3"/>
    <w:rsid w:val="008538B4"/>
    <w:rsid w:val="00853E68"/>
    <w:rsid w:val="00854688"/>
    <w:rsid w:val="00854976"/>
    <w:rsid w:val="00854A1E"/>
    <w:rsid w:val="00856F10"/>
    <w:rsid w:val="00861467"/>
    <w:rsid w:val="008616B3"/>
    <w:rsid w:val="008620A9"/>
    <w:rsid w:val="008648EA"/>
    <w:rsid w:val="00864F64"/>
    <w:rsid w:val="00865E9B"/>
    <w:rsid w:val="00867189"/>
    <w:rsid w:val="0086724B"/>
    <w:rsid w:val="008730B1"/>
    <w:rsid w:val="00873350"/>
    <w:rsid w:val="00873A13"/>
    <w:rsid w:val="00874DA0"/>
    <w:rsid w:val="00875C27"/>
    <w:rsid w:val="008764B2"/>
    <w:rsid w:val="0087779D"/>
    <w:rsid w:val="008778EE"/>
    <w:rsid w:val="00877944"/>
    <w:rsid w:val="00877A6D"/>
    <w:rsid w:val="00880927"/>
    <w:rsid w:val="00881EA9"/>
    <w:rsid w:val="0088234C"/>
    <w:rsid w:val="0088364E"/>
    <w:rsid w:val="0088554E"/>
    <w:rsid w:val="008857C9"/>
    <w:rsid w:val="008862E9"/>
    <w:rsid w:val="008901D1"/>
    <w:rsid w:val="00890824"/>
    <w:rsid w:val="0089082D"/>
    <w:rsid w:val="00890E6A"/>
    <w:rsid w:val="00890EB2"/>
    <w:rsid w:val="00891980"/>
    <w:rsid w:val="00891DAE"/>
    <w:rsid w:val="0089202D"/>
    <w:rsid w:val="008938F7"/>
    <w:rsid w:val="00894008"/>
    <w:rsid w:val="008942EB"/>
    <w:rsid w:val="00895A7B"/>
    <w:rsid w:val="00896BA9"/>
    <w:rsid w:val="0089758A"/>
    <w:rsid w:val="0089770C"/>
    <w:rsid w:val="008A0BAC"/>
    <w:rsid w:val="008A1858"/>
    <w:rsid w:val="008A1C71"/>
    <w:rsid w:val="008A295B"/>
    <w:rsid w:val="008A332A"/>
    <w:rsid w:val="008A53C9"/>
    <w:rsid w:val="008A6662"/>
    <w:rsid w:val="008A6771"/>
    <w:rsid w:val="008A6963"/>
    <w:rsid w:val="008A6A3A"/>
    <w:rsid w:val="008A6D85"/>
    <w:rsid w:val="008B1500"/>
    <w:rsid w:val="008B1DE9"/>
    <w:rsid w:val="008B2153"/>
    <w:rsid w:val="008B31B5"/>
    <w:rsid w:val="008B71E4"/>
    <w:rsid w:val="008B72F5"/>
    <w:rsid w:val="008B7A64"/>
    <w:rsid w:val="008B7D28"/>
    <w:rsid w:val="008C24B3"/>
    <w:rsid w:val="008C2A6F"/>
    <w:rsid w:val="008C3C1F"/>
    <w:rsid w:val="008C4C24"/>
    <w:rsid w:val="008C5ADC"/>
    <w:rsid w:val="008D02C9"/>
    <w:rsid w:val="008D0A89"/>
    <w:rsid w:val="008D0AB2"/>
    <w:rsid w:val="008D16F6"/>
    <w:rsid w:val="008D457E"/>
    <w:rsid w:val="008D46A2"/>
    <w:rsid w:val="008D4EFB"/>
    <w:rsid w:val="008D50C8"/>
    <w:rsid w:val="008D565E"/>
    <w:rsid w:val="008E0135"/>
    <w:rsid w:val="008E0431"/>
    <w:rsid w:val="008E0830"/>
    <w:rsid w:val="008E1581"/>
    <w:rsid w:val="008E24F1"/>
    <w:rsid w:val="008E2E8C"/>
    <w:rsid w:val="008E4227"/>
    <w:rsid w:val="008E4E59"/>
    <w:rsid w:val="008E5D07"/>
    <w:rsid w:val="008E64A3"/>
    <w:rsid w:val="008E68E0"/>
    <w:rsid w:val="008E7CBE"/>
    <w:rsid w:val="008F0044"/>
    <w:rsid w:val="008F018A"/>
    <w:rsid w:val="008F061D"/>
    <w:rsid w:val="008F193C"/>
    <w:rsid w:val="008F2069"/>
    <w:rsid w:val="008F2FE1"/>
    <w:rsid w:val="008F3463"/>
    <w:rsid w:val="008F383A"/>
    <w:rsid w:val="008F3BD8"/>
    <w:rsid w:val="008F4B32"/>
    <w:rsid w:val="008F605E"/>
    <w:rsid w:val="008F653E"/>
    <w:rsid w:val="008F6CF9"/>
    <w:rsid w:val="008F6DE9"/>
    <w:rsid w:val="008F7912"/>
    <w:rsid w:val="00901CF8"/>
    <w:rsid w:val="009021AA"/>
    <w:rsid w:val="00902FFF"/>
    <w:rsid w:val="0090367E"/>
    <w:rsid w:val="00903E12"/>
    <w:rsid w:val="00905F63"/>
    <w:rsid w:val="009060A1"/>
    <w:rsid w:val="00906908"/>
    <w:rsid w:val="0090743F"/>
    <w:rsid w:val="0090744B"/>
    <w:rsid w:val="00910733"/>
    <w:rsid w:val="00910839"/>
    <w:rsid w:val="00910DD2"/>
    <w:rsid w:val="009114C6"/>
    <w:rsid w:val="00913149"/>
    <w:rsid w:val="00913386"/>
    <w:rsid w:val="009143B8"/>
    <w:rsid w:val="00914557"/>
    <w:rsid w:val="009149A6"/>
    <w:rsid w:val="00916027"/>
    <w:rsid w:val="00916BB5"/>
    <w:rsid w:val="00917CFF"/>
    <w:rsid w:val="00920090"/>
    <w:rsid w:val="009209DA"/>
    <w:rsid w:val="00920C2D"/>
    <w:rsid w:val="00921AC4"/>
    <w:rsid w:val="00922B05"/>
    <w:rsid w:val="00925259"/>
    <w:rsid w:val="009266AE"/>
    <w:rsid w:val="00926D3E"/>
    <w:rsid w:val="00927497"/>
    <w:rsid w:val="00927A3C"/>
    <w:rsid w:val="00927D73"/>
    <w:rsid w:val="009308F6"/>
    <w:rsid w:val="009309ED"/>
    <w:rsid w:val="009314FD"/>
    <w:rsid w:val="009322F5"/>
    <w:rsid w:val="0093246E"/>
    <w:rsid w:val="009325E6"/>
    <w:rsid w:val="00932C34"/>
    <w:rsid w:val="00937229"/>
    <w:rsid w:val="00937A64"/>
    <w:rsid w:val="00937E22"/>
    <w:rsid w:val="0094058B"/>
    <w:rsid w:val="009412BB"/>
    <w:rsid w:val="00942C87"/>
    <w:rsid w:val="00943302"/>
    <w:rsid w:val="009440AB"/>
    <w:rsid w:val="009459DE"/>
    <w:rsid w:val="00945BB5"/>
    <w:rsid w:val="00947CBE"/>
    <w:rsid w:val="00950C3D"/>
    <w:rsid w:val="00950C4C"/>
    <w:rsid w:val="00950F56"/>
    <w:rsid w:val="00951897"/>
    <w:rsid w:val="00952CC4"/>
    <w:rsid w:val="009535E9"/>
    <w:rsid w:val="00953DD4"/>
    <w:rsid w:val="00954908"/>
    <w:rsid w:val="00955E02"/>
    <w:rsid w:val="009567A0"/>
    <w:rsid w:val="00960A60"/>
    <w:rsid w:val="009614A4"/>
    <w:rsid w:val="0096199D"/>
    <w:rsid w:val="00962D31"/>
    <w:rsid w:val="0096380B"/>
    <w:rsid w:val="00964C98"/>
    <w:rsid w:val="009651F4"/>
    <w:rsid w:val="00966E11"/>
    <w:rsid w:val="009670C9"/>
    <w:rsid w:val="00970E54"/>
    <w:rsid w:val="00971513"/>
    <w:rsid w:val="00975001"/>
    <w:rsid w:val="0097502B"/>
    <w:rsid w:val="009755D0"/>
    <w:rsid w:val="00976FD3"/>
    <w:rsid w:val="0097708F"/>
    <w:rsid w:val="009776F8"/>
    <w:rsid w:val="00980445"/>
    <w:rsid w:val="0098183B"/>
    <w:rsid w:val="00981F08"/>
    <w:rsid w:val="0098206C"/>
    <w:rsid w:val="00982E7A"/>
    <w:rsid w:val="0098342E"/>
    <w:rsid w:val="00984823"/>
    <w:rsid w:val="00984F40"/>
    <w:rsid w:val="00985548"/>
    <w:rsid w:val="00986B11"/>
    <w:rsid w:val="00986F0E"/>
    <w:rsid w:val="00987675"/>
    <w:rsid w:val="00991A02"/>
    <w:rsid w:val="00991CD2"/>
    <w:rsid w:val="00995CBB"/>
    <w:rsid w:val="0099709E"/>
    <w:rsid w:val="00997782"/>
    <w:rsid w:val="00997958"/>
    <w:rsid w:val="009A106E"/>
    <w:rsid w:val="009A1B50"/>
    <w:rsid w:val="009A1E43"/>
    <w:rsid w:val="009A28E9"/>
    <w:rsid w:val="009A2CE8"/>
    <w:rsid w:val="009A371D"/>
    <w:rsid w:val="009A54CD"/>
    <w:rsid w:val="009A6AE9"/>
    <w:rsid w:val="009A730C"/>
    <w:rsid w:val="009B0203"/>
    <w:rsid w:val="009B0729"/>
    <w:rsid w:val="009B096E"/>
    <w:rsid w:val="009B0B30"/>
    <w:rsid w:val="009B0D7A"/>
    <w:rsid w:val="009B1853"/>
    <w:rsid w:val="009B3180"/>
    <w:rsid w:val="009B49CD"/>
    <w:rsid w:val="009B592F"/>
    <w:rsid w:val="009B5C08"/>
    <w:rsid w:val="009B6756"/>
    <w:rsid w:val="009B6CD6"/>
    <w:rsid w:val="009B6F65"/>
    <w:rsid w:val="009B70DF"/>
    <w:rsid w:val="009B7BC2"/>
    <w:rsid w:val="009C07CA"/>
    <w:rsid w:val="009C385A"/>
    <w:rsid w:val="009C4002"/>
    <w:rsid w:val="009C6188"/>
    <w:rsid w:val="009C6EEA"/>
    <w:rsid w:val="009D02E0"/>
    <w:rsid w:val="009D0F85"/>
    <w:rsid w:val="009D1117"/>
    <w:rsid w:val="009D198A"/>
    <w:rsid w:val="009D3B97"/>
    <w:rsid w:val="009D4F8B"/>
    <w:rsid w:val="009D5569"/>
    <w:rsid w:val="009D5F9F"/>
    <w:rsid w:val="009E044A"/>
    <w:rsid w:val="009E17AB"/>
    <w:rsid w:val="009E1F77"/>
    <w:rsid w:val="009E23F8"/>
    <w:rsid w:val="009E2585"/>
    <w:rsid w:val="009E2E0C"/>
    <w:rsid w:val="009E5329"/>
    <w:rsid w:val="009E5B57"/>
    <w:rsid w:val="009F12F1"/>
    <w:rsid w:val="009F2145"/>
    <w:rsid w:val="009F2DB4"/>
    <w:rsid w:val="009F30DA"/>
    <w:rsid w:val="009F3B5C"/>
    <w:rsid w:val="009F3D22"/>
    <w:rsid w:val="009F3F02"/>
    <w:rsid w:val="009F4243"/>
    <w:rsid w:val="009F6EAB"/>
    <w:rsid w:val="009F78D6"/>
    <w:rsid w:val="009F7EF8"/>
    <w:rsid w:val="009F7FDF"/>
    <w:rsid w:val="00A008A8"/>
    <w:rsid w:val="00A01633"/>
    <w:rsid w:val="00A017F7"/>
    <w:rsid w:val="00A01EDF"/>
    <w:rsid w:val="00A06724"/>
    <w:rsid w:val="00A067DD"/>
    <w:rsid w:val="00A07724"/>
    <w:rsid w:val="00A0772A"/>
    <w:rsid w:val="00A07B59"/>
    <w:rsid w:val="00A10219"/>
    <w:rsid w:val="00A11D1F"/>
    <w:rsid w:val="00A12566"/>
    <w:rsid w:val="00A12795"/>
    <w:rsid w:val="00A13FE3"/>
    <w:rsid w:val="00A14798"/>
    <w:rsid w:val="00A149D6"/>
    <w:rsid w:val="00A15D30"/>
    <w:rsid w:val="00A15D6D"/>
    <w:rsid w:val="00A16383"/>
    <w:rsid w:val="00A16624"/>
    <w:rsid w:val="00A16B2B"/>
    <w:rsid w:val="00A16DC0"/>
    <w:rsid w:val="00A20A79"/>
    <w:rsid w:val="00A20C1A"/>
    <w:rsid w:val="00A212B9"/>
    <w:rsid w:val="00A221E6"/>
    <w:rsid w:val="00A22A1B"/>
    <w:rsid w:val="00A2334D"/>
    <w:rsid w:val="00A262F2"/>
    <w:rsid w:val="00A26DEE"/>
    <w:rsid w:val="00A30987"/>
    <w:rsid w:val="00A30C66"/>
    <w:rsid w:val="00A3193B"/>
    <w:rsid w:val="00A320C9"/>
    <w:rsid w:val="00A342FA"/>
    <w:rsid w:val="00A34AEF"/>
    <w:rsid w:val="00A35839"/>
    <w:rsid w:val="00A35D95"/>
    <w:rsid w:val="00A37606"/>
    <w:rsid w:val="00A37A30"/>
    <w:rsid w:val="00A37C60"/>
    <w:rsid w:val="00A400AB"/>
    <w:rsid w:val="00A40166"/>
    <w:rsid w:val="00A404DC"/>
    <w:rsid w:val="00A4198F"/>
    <w:rsid w:val="00A4257A"/>
    <w:rsid w:val="00A42711"/>
    <w:rsid w:val="00A445F6"/>
    <w:rsid w:val="00A44756"/>
    <w:rsid w:val="00A44B05"/>
    <w:rsid w:val="00A44C1C"/>
    <w:rsid w:val="00A454A0"/>
    <w:rsid w:val="00A47835"/>
    <w:rsid w:val="00A50036"/>
    <w:rsid w:val="00A51255"/>
    <w:rsid w:val="00A5268C"/>
    <w:rsid w:val="00A5272A"/>
    <w:rsid w:val="00A53094"/>
    <w:rsid w:val="00A5459C"/>
    <w:rsid w:val="00A54990"/>
    <w:rsid w:val="00A549F2"/>
    <w:rsid w:val="00A560FA"/>
    <w:rsid w:val="00A56AC4"/>
    <w:rsid w:val="00A5736A"/>
    <w:rsid w:val="00A606C2"/>
    <w:rsid w:val="00A62279"/>
    <w:rsid w:val="00A64073"/>
    <w:rsid w:val="00A65B02"/>
    <w:rsid w:val="00A65D90"/>
    <w:rsid w:val="00A66F9F"/>
    <w:rsid w:val="00A7063F"/>
    <w:rsid w:val="00A70F0C"/>
    <w:rsid w:val="00A72288"/>
    <w:rsid w:val="00A72FAC"/>
    <w:rsid w:val="00A73690"/>
    <w:rsid w:val="00A73D16"/>
    <w:rsid w:val="00A7431B"/>
    <w:rsid w:val="00A74726"/>
    <w:rsid w:val="00A749B0"/>
    <w:rsid w:val="00A75986"/>
    <w:rsid w:val="00A761C7"/>
    <w:rsid w:val="00A77330"/>
    <w:rsid w:val="00A7747B"/>
    <w:rsid w:val="00A77B2E"/>
    <w:rsid w:val="00A80B09"/>
    <w:rsid w:val="00A82343"/>
    <w:rsid w:val="00A83B95"/>
    <w:rsid w:val="00A84B7F"/>
    <w:rsid w:val="00A84FFC"/>
    <w:rsid w:val="00A85A0A"/>
    <w:rsid w:val="00A85E1E"/>
    <w:rsid w:val="00A87A73"/>
    <w:rsid w:val="00A9281B"/>
    <w:rsid w:val="00AA0A24"/>
    <w:rsid w:val="00AA0D84"/>
    <w:rsid w:val="00AA2592"/>
    <w:rsid w:val="00AA259E"/>
    <w:rsid w:val="00AA2DDF"/>
    <w:rsid w:val="00AA5AE7"/>
    <w:rsid w:val="00AA5F0D"/>
    <w:rsid w:val="00AA632C"/>
    <w:rsid w:val="00AA67B6"/>
    <w:rsid w:val="00AA7156"/>
    <w:rsid w:val="00AA72A9"/>
    <w:rsid w:val="00AA7C23"/>
    <w:rsid w:val="00AA7CD4"/>
    <w:rsid w:val="00AB155C"/>
    <w:rsid w:val="00AB1ED5"/>
    <w:rsid w:val="00AB25E9"/>
    <w:rsid w:val="00AB285D"/>
    <w:rsid w:val="00AB290E"/>
    <w:rsid w:val="00AB2CBE"/>
    <w:rsid w:val="00AB303C"/>
    <w:rsid w:val="00AB3D60"/>
    <w:rsid w:val="00AB3D72"/>
    <w:rsid w:val="00AB4910"/>
    <w:rsid w:val="00AB5621"/>
    <w:rsid w:val="00AB5767"/>
    <w:rsid w:val="00AB6C6D"/>
    <w:rsid w:val="00AC06D7"/>
    <w:rsid w:val="00AC0DA6"/>
    <w:rsid w:val="00AC1197"/>
    <w:rsid w:val="00AC16C6"/>
    <w:rsid w:val="00AC1E9D"/>
    <w:rsid w:val="00AC41D6"/>
    <w:rsid w:val="00AC59B5"/>
    <w:rsid w:val="00AC6426"/>
    <w:rsid w:val="00AC6477"/>
    <w:rsid w:val="00AC64E0"/>
    <w:rsid w:val="00AC7CC7"/>
    <w:rsid w:val="00AD04FE"/>
    <w:rsid w:val="00AD0BE8"/>
    <w:rsid w:val="00AD11F1"/>
    <w:rsid w:val="00AD18F6"/>
    <w:rsid w:val="00AD3DD5"/>
    <w:rsid w:val="00AD41AC"/>
    <w:rsid w:val="00AD524F"/>
    <w:rsid w:val="00AD5424"/>
    <w:rsid w:val="00AD5CD0"/>
    <w:rsid w:val="00AD5CE6"/>
    <w:rsid w:val="00AD7DE4"/>
    <w:rsid w:val="00AE0A8F"/>
    <w:rsid w:val="00AE45FC"/>
    <w:rsid w:val="00AE71BE"/>
    <w:rsid w:val="00AE77F3"/>
    <w:rsid w:val="00AE7DC7"/>
    <w:rsid w:val="00AF0C2B"/>
    <w:rsid w:val="00AF1473"/>
    <w:rsid w:val="00AF18D2"/>
    <w:rsid w:val="00AF1E79"/>
    <w:rsid w:val="00AF2B0B"/>
    <w:rsid w:val="00AF42A2"/>
    <w:rsid w:val="00AF48FF"/>
    <w:rsid w:val="00AF5385"/>
    <w:rsid w:val="00AF6A3B"/>
    <w:rsid w:val="00AF70A3"/>
    <w:rsid w:val="00AF7964"/>
    <w:rsid w:val="00B01BE3"/>
    <w:rsid w:val="00B01F6F"/>
    <w:rsid w:val="00B03BF1"/>
    <w:rsid w:val="00B03C3F"/>
    <w:rsid w:val="00B03E20"/>
    <w:rsid w:val="00B041E7"/>
    <w:rsid w:val="00B046C6"/>
    <w:rsid w:val="00B05294"/>
    <w:rsid w:val="00B0542A"/>
    <w:rsid w:val="00B055A4"/>
    <w:rsid w:val="00B061A8"/>
    <w:rsid w:val="00B067D6"/>
    <w:rsid w:val="00B071CE"/>
    <w:rsid w:val="00B12272"/>
    <w:rsid w:val="00B12BBF"/>
    <w:rsid w:val="00B12E6A"/>
    <w:rsid w:val="00B13148"/>
    <w:rsid w:val="00B14680"/>
    <w:rsid w:val="00B14841"/>
    <w:rsid w:val="00B160EB"/>
    <w:rsid w:val="00B164FC"/>
    <w:rsid w:val="00B16653"/>
    <w:rsid w:val="00B16B6A"/>
    <w:rsid w:val="00B1734A"/>
    <w:rsid w:val="00B20CAB"/>
    <w:rsid w:val="00B21595"/>
    <w:rsid w:val="00B21C1B"/>
    <w:rsid w:val="00B21FB8"/>
    <w:rsid w:val="00B239C9"/>
    <w:rsid w:val="00B254A6"/>
    <w:rsid w:val="00B25548"/>
    <w:rsid w:val="00B275B0"/>
    <w:rsid w:val="00B307F9"/>
    <w:rsid w:val="00B3095B"/>
    <w:rsid w:val="00B31CEC"/>
    <w:rsid w:val="00B32ECD"/>
    <w:rsid w:val="00B333B7"/>
    <w:rsid w:val="00B33842"/>
    <w:rsid w:val="00B3400F"/>
    <w:rsid w:val="00B34588"/>
    <w:rsid w:val="00B368D5"/>
    <w:rsid w:val="00B36EFB"/>
    <w:rsid w:val="00B402AD"/>
    <w:rsid w:val="00B413A1"/>
    <w:rsid w:val="00B42C02"/>
    <w:rsid w:val="00B43529"/>
    <w:rsid w:val="00B43AA4"/>
    <w:rsid w:val="00B44482"/>
    <w:rsid w:val="00B44530"/>
    <w:rsid w:val="00B44567"/>
    <w:rsid w:val="00B45457"/>
    <w:rsid w:val="00B46052"/>
    <w:rsid w:val="00B465CF"/>
    <w:rsid w:val="00B47656"/>
    <w:rsid w:val="00B50111"/>
    <w:rsid w:val="00B50987"/>
    <w:rsid w:val="00B5198F"/>
    <w:rsid w:val="00B51B11"/>
    <w:rsid w:val="00B53D04"/>
    <w:rsid w:val="00B54B45"/>
    <w:rsid w:val="00B552D4"/>
    <w:rsid w:val="00B554B1"/>
    <w:rsid w:val="00B608F6"/>
    <w:rsid w:val="00B61E5B"/>
    <w:rsid w:val="00B6452D"/>
    <w:rsid w:val="00B64EBF"/>
    <w:rsid w:val="00B657BA"/>
    <w:rsid w:val="00B65943"/>
    <w:rsid w:val="00B65C0C"/>
    <w:rsid w:val="00B6652F"/>
    <w:rsid w:val="00B66B9D"/>
    <w:rsid w:val="00B66E74"/>
    <w:rsid w:val="00B7081B"/>
    <w:rsid w:val="00B77CE6"/>
    <w:rsid w:val="00B81247"/>
    <w:rsid w:val="00B81B86"/>
    <w:rsid w:val="00B82D75"/>
    <w:rsid w:val="00B837A2"/>
    <w:rsid w:val="00B83F04"/>
    <w:rsid w:val="00B84BED"/>
    <w:rsid w:val="00B84FD0"/>
    <w:rsid w:val="00B859E3"/>
    <w:rsid w:val="00B8733A"/>
    <w:rsid w:val="00B916BA"/>
    <w:rsid w:val="00B91749"/>
    <w:rsid w:val="00B91780"/>
    <w:rsid w:val="00B94322"/>
    <w:rsid w:val="00B95DF9"/>
    <w:rsid w:val="00B96A09"/>
    <w:rsid w:val="00B96E66"/>
    <w:rsid w:val="00B975BF"/>
    <w:rsid w:val="00B9779F"/>
    <w:rsid w:val="00BA084E"/>
    <w:rsid w:val="00BA2635"/>
    <w:rsid w:val="00BA2801"/>
    <w:rsid w:val="00BA4AD2"/>
    <w:rsid w:val="00BA6549"/>
    <w:rsid w:val="00BA7A2D"/>
    <w:rsid w:val="00BB055E"/>
    <w:rsid w:val="00BB0618"/>
    <w:rsid w:val="00BB0E2E"/>
    <w:rsid w:val="00BB1D27"/>
    <w:rsid w:val="00BB3BFD"/>
    <w:rsid w:val="00BB5BB7"/>
    <w:rsid w:val="00BC0B29"/>
    <w:rsid w:val="00BC1BD2"/>
    <w:rsid w:val="00BC2253"/>
    <w:rsid w:val="00BC238E"/>
    <w:rsid w:val="00BC3223"/>
    <w:rsid w:val="00BC35CF"/>
    <w:rsid w:val="00BC4261"/>
    <w:rsid w:val="00BC631D"/>
    <w:rsid w:val="00BC642A"/>
    <w:rsid w:val="00BD1B7C"/>
    <w:rsid w:val="00BD243F"/>
    <w:rsid w:val="00BD38EE"/>
    <w:rsid w:val="00BD414B"/>
    <w:rsid w:val="00BD47AE"/>
    <w:rsid w:val="00BD55DC"/>
    <w:rsid w:val="00BD6269"/>
    <w:rsid w:val="00BD6782"/>
    <w:rsid w:val="00BD67D7"/>
    <w:rsid w:val="00BD6E4F"/>
    <w:rsid w:val="00BD741F"/>
    <w:rsid w:val="00BD77A5"/>
    <w:rsid w:val="00BD7822"/>
    <w:rsid w:val="00BE05CA"/>
    <w:rsid w:val="00BE119A"/>
    <w:rsid w:val="00BE2F43"/>
    <w:rsid w:val="00BE3920"/>
    <w:rsid w:val="00BE7EF2"/>
    <w:rsid w:val="00BF0313"/>
    <w:rsid w:val="00BF0B0C"/>
    <w:rsid w:val="00BF2789"/>
    <w:rsid w:val="00BF2866"/>
    <w:rsid w:val="00BF3C5F"/>
    <w:rsid w:val="00BF46B2"/>
    <w:rsid w:val="00BF6962"/>
    <w:rsid w:val="00BF6A09"/>
    <w:rsid w:val="00C011DE"/>
    <w:rsid w:val="00C02094"/>
    <w:rsid w:val="00C03130"/>
    <w:rsid w:val="00C0348F"/>
    <w:rsid w:val="00C06277"/>
    <w:rsid w:val="00C066E8"/>
    <w:rsid w:val="00C07455"/>
    <w:rsid w:val="00C10573"/>
    <w:rsid w:val="00C10912"/>
    <w:rsid w:val="00C110F8"/>
    <w:rsid w:val="00C11BE7"/>
    <w:rsid w:val="00C11D1C"/>
    <w:rsid w:val="00C11E0E"/>
    <w:rsid w:val="00C124CF"/>
    <w:rsid w:val="00C12B63"/>
    <w:rsid w:val="00C14365"/>
    <w:rsid w:val="00C14C67"/>
    <w:rsid w:val="00C14F9B"/>
    <w:rsid w:val="00C164FF"/>
    <w:rsid w:val="00C165B3"/>
    <w:rsid w:val="00C17F79"/>
    <w:rsid w:val="00C2154A"/>
    <w:rsid w:val="00C2313F"/>
    <w:rsid w:val="00C23DFE"/>
    <w:rsid w:val="00C23F00"/>
    <w:rsid w:val="00C2596C"/>
    <w:rsid w:val="00C264F5"/>
    <w:rsid w:val="00C26BA6"/>
    <w:rsid w:val="00C27E1D"/>
    <w:rsid w:val="00C30055"/>
    <w:rsid w:val="00C30464"/>
    <w:rsid w:val="00C31160"/>
    <w:rsid w:val="00C32F54"/>
    <w:rsid w:val="00C335CA"/>
    <w:rsid w:val="00C335E5"/>
    <w:rsid w:val="00C33835"/>
    <w:rsid w:val="00C340F0"/>
    <w:rsid w:val="00C34282"/>
    <w:rsid w:val="00C347DC"/>
    <w:rsid w:val="00C35074"/>
    <w:rsid w:val="00C365D4"/>
    <w:rsid w:val="00C403A8"/>
    <w:rsid w:val="00C4136A"/>
    <w:rsid w:val="00C4192E"/>
    <w:rsid w:val="00C43354"/>
    <w:rsid w:val="00C43FF3"/>
    <w:rsid w:val="00C447CE"/>
    <w:rsid w:val="00C44A94"/>
    <w:rsid w:val="00C45580"/>
    <w:rsid w:val="00C4574F"/>
    <w:rsid w:val="00C4681F"/>
    <w:rsid w:val="00C468B5"/>
    <w:rsid w:val="00C472E5"/>
    <w:rsid w:val="00C477E0"/>
    <w:rsid w:val="00C50695"/>
    <w:rsid w:val="00C515B6"/>
    <w:rsid w:val="00C51EDC"/>
    <w:rsid w:val="00C52072"/>
    <w:rsid w:val="00C5266A"/>
    <w:rsid w:val="00C531DD"/>
    <w:rsid w:val="00C53341"/>
    <w:rsid w:val="00C534DC"/>
    <w:rsid w:val="00C53987"/>
    <w:rsid w:val="00C54843"/>
    <w:rsid w:val="00C55151"/>
    <w:rsid w:val="00C55EBB"/>
    <w:rsid w:val="00C56EAA"/>
    <w:rsid w:val="00C5752D"/>
    <w:rsid w:val="00C601FF"/>
    <w:rsid w:val="00C603A8"/>
    <w:rsid w:val="00C61C6E"/>
    <w:rsid w:val="00C63724"/>
    <w:rsid w:val="00C63BCE"/>
    <w:rsid w:val="00C648AD"/>
    <w:rsid w:val="00C64ABC"/>
    <w:rsid w:val="00C64BF5"/>
    <w:rsid w:val="00C64E35"/>
    <w:rsid w:val="00C671E2"/>
    <w:rsid w:val="00C7033B"/>
    <w:rsid w:val="00C7074C"/>
    <w:rsid w:val="00C70C43"/>
    <w:rsid w:val="00C71A90"/>
    <w:rsid w:val="00C71AC1"/>
    <w:rsid w:val="00C73DA7"/>
    <w:rsid w:val="00C74026"/>
    <w:rsid w:val="00C745F4"/>
    <w:rsid w:val="00C74FF7"/>
    <w:rsid w:val="00C75DCE"/>
    <w:rsid w:val="00C7751A"/>
    <w:rsid w:val="00C77801"/>
    <w:rsid w:val="00C8058C"/>
    <w:rsid w:val="00C8153B"/>
    <w:rsid w:val="00C81FAA"/>
    <w:rsid w:val="00C8297E"/>
    <w:rsid w:val="00C844CC"/>
    <w:rsid w:val="00C84782"/>
    <w:rsid w:val="00C8509A"/>
    <w:rsid w:val="00C87C34"/>
    <w:rsid w:val="00C90674"/>
    <w:rsid w:val="00C9101E"/>
    <w:rsid w:val="00C91645"/>
    <w:rsid w:val="00C91E4B"/>
    <w:rsid w:val="00C926B6"/>
    <w:rsid w:val="00C927EA"/>
    <w:rsid w:val="00C92FFA"/>
    <w:rsid w:val="00C94F7C"/>
    <w:rsid w:val="00C95D6C"/>
    <w:rsid w:val="00C96561"/>
    <w:rsid w:val="00C969D2"/>
    <w:rsid w:val="00C96EE8"/>
    <w:rsid w:val="00C9744C"/>
    <w:rsid w:val="00C974F8"/>
    <w:rsid w:val="00CA0A41"/>
    <w:rsid w:val="00CA1572"/>
    <w:rsid w:val="00CA1F29"/>
    <w:rsid w:val="00CA230A"/>
    <w:rsid w:val="00CA299C"/>
    <w:rsid w:val="00CA3477"/>
    <w:rsid w:val="00CA39A4"/>
    <w:rsid w:val="00CA3BB3"/>
    <w:rsid w:val="00CA466E"/>
    <w:rsid w:val="00CA4DA9"/>
    <w:rsid w:val="00CA71C8"/>
    <w:rsid w:val="00CA7609"/>
    <w:rsid w:val="00CA7956"/>
    <w:rsid w:val="00CA7BE7"/>
    <w:rsid w:val="00CA7C59"/>
    <w:rsid w:val="00CB0233"/>
    <w:rsid w:val="00CB0482"/>
    <w:rsid w:val="00CB09A4"/>
    <w:rsid w:val="00CB1549"/>
    <w:rsid w:val="00CB1FED"/>
    <w:rsid w:val="00CB267C"/>
    <w:rsid w:val="00CB2D9E"/>
    <w:rsid w:val="00CB3A8E"/>
    <w:rsid w:val="00CB3E58"/>
    <w:rsid w:val="00CB42BD"/>
    <w:rsid w:val="00CB4A9F"/>
    <w:rsid w:val="00CB4AF7"/>
    <w:rsid w:val="00CB5F29"/>
    <w:rsid w:val="00CB651C"/>
    <w:rsid w:val="00CB6E99"/>
    <w:rsid w:val="00CB76F3"/>
    <w:rsid w:val="00CB7A3F"/>
    <w:rsid w:val="00CB7DC9"/>
    <w:rsid w:val="00CC0475"/>
    <w:rsid w:val="00CC04E3"/>
    <w:rsid w:val="00CC3FE3"/>
    <w:rsid w:val="00CC41B8"/>
    <w:rsid w:val="00CC43A5"/>
    <w:rsid w:val="00CC485B"/>
    <w:rsid w:val="00CC4BA7"/>
    <w:rsid w:val="00CC4FCB"/>
    <w:rsid w:val="00CC636F"/>
    <w:rsid w:val="00CD1739"/>
    <w:rsid w:val="00CD1AF6"/>
    <w:rsid w:val="00CD2AB6"/>
    <w:rsid w:val="00CD3307"/>
    <w:rsid w:val="00CD4E04"/>
    <w:rsid w:val="00CD5543"/>
    <w:rsid w:val="00CD564A"/>
    <w:rsid w:val="00CD62A1"/>
    <w:rsid w:val="00CD6ECE"/>
    <w:rsid w:val="00CD70A6"/>
    <w:rsid w:val="00CE058E"/>
    <w:rsid w:val="00CE2CD8"/>
    <w:rsid w:val="00CE621D"/>
    <w:rsid w:val="00CE68F4"/>
    <w:rsid w:val="00CF0A62"/>
    <w:rsid w:val="00CF18DA"/>
    <w:rsid w:val="00CF244D"/>
    <w:rsid w:val="00CF457F"/>
    <w:rsid w:val="00CF4D3B"/>
    <w:rsid w:val="00CF5435"/>
    <w:rsid w:val="00CF5F7F"/>
    <w:rsid w:val="00CF6AA6"/>
    <w:rsid w:val="00D006C5"/>
    <w:rsid w:val="00D00A1A"/>
    <w:rsid w:val="00D03388"/>
    <w:rsid w:val="00D04033"/>
    <w:rsid w:val="00D04C69"/>
    <w:rsid w:val="00D04CA6"/>
    <w:rsid w:val="00D04E6D"/>
    <w:rsid w:val="00D07669"/>
    <w:rsid w:val="00D13373"/>
    <w:rsid w:val="00D1381C"/>
    <w:rsid w:val="00D138FA"/>
    <w:rsid w:val="00D159BE"/>
    <w:rsid w:val="00D17F9A"/>
    <w:rsid w:val="00D20B20"/>
    <w:rsid w:val="00D20BF8"/>
    <w:rsid w:val="00D21E07"/>
    <w:rsid w:val="00D237D0"/>
    <w:rsid w:val="00D23C92"/>
    <w:rsid w:val="00D25277"/>
    <w:rsid w:val="00D26213"/>
    <w:rsid w:val="00D26A40"/>
    <w:rsid w:val="00D27934"/>
    <w:rsid w:val="00D30356"/>
    <w:rsid w:val="00D30EA9"/>
    <w:rsid w:val="00D31117"/>
    <w:rsid w:val="00D31F06"/>
    <w:rsid w:val="00D33EF2"/>
    <w:rsid w:val="00D340D0"/>
    <w:rsid w:val="00D34B55"/>
    <w:rsid w:val="00D34E1A"/>
    <w:rsid w:val="00D35040"/>
    <w:rsid w:val="00D35769"/>
    <w:rsid w:val="00D36407"/>
    <w:rsid w:val="00D36B00"/>
    <w:rsid w:val="00D374F5"/>
    <w:rsid w:val="00D37B2D"/>
    <w:rsid w:val="00D40246"/>
    <w:rsid w:val="00D41CC2"/>
    <w:rsid w:val="00D42AF6"/>
    <w:rsid w:val="00D43267"/>
    <w:rsid w:val="00D43C9E"/>
    <w:rsid w:val="00D45CB1"/>
    <w:rsid w:val="00D4628D"/>
    <w:rsid w:val="00D463D5"/>
    <w:rsid w:val="00D47106"/>
    <w:rsid w:val="00D50CD9"/>
    <w:rsid w:val="00D52EEC"/>
    <w:rsid w:val="00D531EE"/>
    <w:rsid w:val="00D53801"/>
    <w:rsid w:val="00D56DE7"/>
    <w:rsid w:val="00D57A39"/>
    <w:rsid w:val="00D60599"/>
    <w:rsid w:val="00D6141F"/>
    <w:rsid w:val="00D619D9"/>
    <w:rsid w:val="00D61BAB"/>
    <w:rsid w:val="00D62CAC"/>
    <w:rsid w:val="00D63B30"/>
    <w:rsid w:val="00D63B89"/>
    <w:rsid w:val="00D64DCB"/>
    <w:rsid w:val="00D64F34"/>
    <w:rsid w:val="00D64FD4"/>
    <w:rsid w:val="00D6608A"/>
    <w:rsid w:val="00D661E9"/>
    <w:rsid w:val="00D67E93"/>
    <w:rsid w:val="00D70863"/>
    <w:rsid w:val="00D70F63"/>
    <w:rsid w:val="00D71FEC"/>
    <w:rsid w:val="00D72690"/>
    <w:rsid w:val="00D733E9"/>
    <w:rsid w:val="00D73EB5"/>
    <w:rsid w:val="00D75916"/>
    <w:rsid w:val="00D75ED6"/>
    <w:rsid w:val="00D76605"/>
    <w:rsid w:val="00D802A2"/>
    <w:rsid w:val="00D812CC"/>
    <w:rsid w:val="00D81495"/>
    <w:rsid w:val="00D816B0"/>
    <w:rsid w:val="00D81E2B"/>
    <w:rsid w:val="00D84343"/>
    <w:rsid w:val="00D851A9"/>
    <w:rsid w:val="00D865C2"/>
    <w:rsid w:val="00D870AD"/>
    <w:rsid w:val="00D9154C"/>
    <w:rsid w:val="00D91AF9"/>
    <w:rsid w:val="00D91CD0"/>
    <w:rsid w:val="00D91DD4"/>
    <w:rsid w:val="00D927D4"/>
    <w:rsid w:val="00D92DA4"/>
    <w:rsid w:val="00D94F44"/>
    <w:rsid w:val="00D96B4A"/>
    <w:rsid w:val="00DA2E48"/>
    <w:rsid w:val="00DA5235"/>
    <w:rsid w:val="00DA528E"/>
    <w:rsid w:val="00DA73E3"/>
    <w:rsid w:val="00DA7B86"/>
    <w:rsid w:val="00DA7BB9"/>
    <w:rsid w:val="00DB19B6"/>
    <w:rsid w:val="00DB2035"/>
    <w:rsid w:val="00DB35B1"/>
    <w:rsid w:val="00DB3B52"/>
    <w:rsid w:val="00DB4588"/>
    <w:rsid w:val="00DB585B"/>
    <w:rsid w:val="00DB73D7"/>
    <w:rsid w:val="00DB759C"/>
    <w:rsid w:val="00DC0C8C"/>
    <w:rsid w:val="00DC1119"/>
    <w:rsid w:val="00DC1290"/>
    <w:rsid w:val="00DC2602"/>
    <w:rsid w:val="00DC29DF"/>
    <w:rsid w:val="00DC3E31"/>
    <w:rsid w:val="00DC43D3"/>
    <w:rsid w:val="00DC4CCC"/>
    <w:rsid w:val="00DC5966"/>
    <w:rsid w:val="00DD01E4"/>
    <w:rsid w:val="00DD0362"/>
    <w:rsid w:val="00DD0EC3"/>
    <w:rsid w:val="00DD1A7F"/>
    <w:rsid w:val="00DD2B64"/>
    <w:rsid w:val="00DD2F37"/>
    <w:rsid w:val="00DD41A1"/>
    <w:rsid w:val="00DD520F"/>
    <w:rsid w:val="00DD6067"/>
    <w:rsid w:val="00DD6A9A"/>
    <w:rsid w:val="00DD6ADF"/>
    <w:rsid w:val="00DD788C"/>
    <w:rsid w:val="00DE1AD5"/>
    <w:rsid w:val="00DE2219"/>
    <w:rsid w:val="00DE3446"/>
    <w:rsid w:val="00DE4916"/>
    <w:rsid w:val="00DE4DA6"/>
    <w:rsid w:val="00DE6A71"/>
    <w:rsid w:val="00DF0693"/>
    <w:rsid w:val="00DF0D43"/>
    <w:rsid w:val="00DF1AA6"/>
    <w:rsid w:val="00DF59D4"/>
    <w:rsid w:val="00E00728"/>
    <w:rsid w:val="00E00E85"/>
    <w:rsid w:val="00E0119C"/>
    <w:rsid w:val="00E020D9"/>
    <w:rsid w:val="00E02315"/>
    <w:rsid w:val="00E0335C"/>
    <w:rsid w:val="00E03C07"/>
    <w:rsid w:val="00E03FFB"/>
    <w:rsid w:val="00E05B2F"/>
    <w:rsid w:val="00E07035"/>
    <w:rsid w:val="00E07CCB"/>
    <w:rsid w:val="00E10889"/>
    <w:rsid w:val="00E12EC3"/>
    <w:rsid w:val="00E1378E"/>
    <w:rsid w:val="00E141B9"/>
    <w:rsid w:val="00E142C7"/>
    <w:rsid w:val="00E147B7"/>
    <w:rsid w:val="00E15FCE"/>
    <w:rsid w:val="00E16E15"/>
    <w:rsid w:val="00E17A7D"/>
    <w:rsid w:val="00E17D0D"/>
    <w:rsid w:val="00E20148"/>
    <w:rsid w:val="00E20593"/>
    <w:rsid w:val="00E214C5"/>
    <w:rsid w:val="00E21560"/>
    <w:rsid w:val="00E23DD2"/>
    <w:rsid w:val="00E25694"/>
    <w:rsid w:val="00E26A33"/>
    <w:rsid w:val="00E26C96"/>
    <w:rsid w:val="00E276D2"/>
    <w:rsid w:val="00E2792F"/>
    <w:rsid w:val="00E3308C"/>
    <w:rsid w:val="00E34053"/>
    <w:rsid w:val="00E34DAB"/>
    <w:rsid w:val="00E3581F"/>
    <w:rsid w:val="00E36346"/>
    <w:rsid w:val="00E400CE"/>
    <w:rsid w:val="00E40166"/>
    <w:rsid w:val="00E40A83"/>
    <w:rsid w:val="00E40DC2"/>
    <w:rsid w:val="00E43D8B"/>
    <w:rsid w:val="00E44504"/>
    <w:rsid w:val="00E44F63"/>
    <w:rsid w:val="00E47344"/>
    <w:rsid w:val="00E474AB"/>
    <w:rsid w:val="00E50069"/>
    <w:rsid w:val="00E512DC"/>
    <w:rsid w:val="00E51D35"/>
    <w:rsid w:val="00E5634E"/>
    <w:rsid w:val="00E570AE"/>
    <w:rsid w:val="00E57ADD"/>
    <w:rsid w:val="00E57D40"/>
    <w:rsid w:val="00E61564"/>
    <w:rsid w:val="00E624BC"/>
    <w:rsid w:val="00E62647"/>
    <w:rsid w:val="00E63357"/>
    <w:rsid w:val="00E635B7"/>
    <w:rsid w:val="00E64D0C"/>
    <w:rsid w:val="00E64DB8"/>
    <w:rsid w:val="00E6556F"/>
    <w:rsid w:val="00E65A2C"/>
    <w:rsid w:val="00E65F1A"/>
    <w:rsid w:val="00E66114"/>
    <w:rsid w:val="00E6612E"/>
    <w:rsid w:val="00E66900"/>
    <w:rsid w:val="00E7112E"/>
    <w:rsid w:val="00E71397"/>
    <w:rsid w:val="00E7197C"/>
    <w:rsid w:val="00E72787"/>
    <w:rsid w:val="00E72FF9"/>
    <w:rsid w:val="00E73590"/>
    <w:rsid w:val="00E740D0"/>
    <w:rsid w:val="00E7445F"/>
    <w:rsid w:val="00E74FD8"/>
    <w:rsid w:val="00E80773"/>
    <w:rsid w:val="00E82C8C"/>
    <w:rsid w:val="00E84BCD"/>
    <w:rsid w:val="00E84E4B"/>
    <w:rsid w:val="00E8589E"/>
    <w:rsid w:val="00E8775C"/>
    <w:rsid w:val="00E87A69"/>
    <w:rsid w:val="00E87EBD"/>
    <w:rsid w:val="00E90C33"/>
    <w:rsid w:val="00E90E34"/>
    <w:rsid w:val="00E90F0E"/>
    <w:rsid w:val="00E92A0B"/>
    <w:rsid w:val="00E92A69"/>
    <w:rsid w:val="00E93B5C"/>
    <w:rsid w:val="00E940CD"/>
    <w:rsid w:val="00E94FF3"/>
    <w:rsid w:val="00E95FF4"/>
    <w:rsid w:val="00E96178"/>
    <w:rsid w:val="00E96A3A"/>
    <w:rsid w:val="00E96FD1"/>
    <w:rsid w:val="00E97E5F"/>
    <w:rsid w:val="00EA1343"/>
    <w:rsid w:val="00EA1AA6"/>
    <w:rsid w:val="00EA22B3"/>
    <w:rsid w:val="00EA2746"/>
    <w:rsid w:val="00EA2E5D"/>
    <w:rsid w:val="00EA3299"/>
    <w:rsid w:val="00EA32D0"/>
    <w:rsid w:val="00EA421E"/>
    <w:rsid w:val="00EA5135"/>
    <w:rsid w:val="00EB0DB1"/>
    <w:rsid w:val="00EB140A"/>
    <w:rsid w:val="00EB22BF"/>
    <w:rsid w:val="00EB434A"/>
    <w:rsid w:val="00EB43D3"/>
    <w:rsid w:val="00EB493F"/>
    <w:rsid w:val="00EB5CF8"/>
    <w:rsid w:val="00EB5EAF"/>
    <w:rsid w:val="00EB6204"/>
    <w:rsid w:val="00EB6CD5"/>
    <w:rsid w:val="00EB6E33"/>
    <w:rsid w:val="00EB6E6D"/>
    <w:rsid w:val="00EB76E7"/>
    <w:rsid w:val="00EC18A3"/>
    <w:rsid w:val="00EC19DD"/>
    <w:rsid w:val="00EC3CD1"/>
    <w:rsid w:val="00ED088B"/>
    <w:rsid w:val="00ED1B91"/>
    <w:rsid w:val="00ED2296"/>
    <w:rsid w:val="00ED385D"/>
    <w:rsid w:val="00ED448F"/>
    <w:rsid w:val="00ED504F"/>
    <w:rsid w:val="00ED7C47"/>
    <w:rsid w:val="00EE04C9"/>
    <w:rsid w:val="00EE060C"/>
    <w:rsid w:val="00EE204D"/>
    <w:rsid w:val="00EE2428"/>
    <w:rsid w:val="00EE25BE"/>
    <w:rsid w:val="00EE5CC3"/>
    <w:rsid w:val="00EE5CFA"/>
    <w:rsid w:val="00EF114E"/>
    <w:rsid w:val="00EF2174"/>
    <w:rsid w:val="00EF3440"/>
    <w:rsid w:val="00EF352F"/>
    <w:rsid w:val="00EF4A84"/>
    <w:rsid w:val="00EF4F61"/>
    <w:rsid w:val="00EF53E4"/>
    <w:rsid w:val="00EF6088"/>
    <w:rsid w:val="00F00719"/>
    <w:rsid w:val="00F009BD"/>
    <w:rsid w:val="00F00DCB"/>
    <w:rsid w:val="00F00FE6"/>
    <w:rsid w:val="00F012AE"/>
    <w:rsid w:val="00F01640"/>
    <w:rsid w:val="00F01F09"/>
    <w:rsid w:val="00F030E7"/>
    <w:rsid w:val="00F04BDF"/>
    <w:rsid w:val="00F05A02"/>
    <w:rsid w:val="00F06379"/>
    <w:rsid w:val="00F1235D"/>
    <w:rsid w:val="00F14A88"/>
    <w:rsid w:val="00F14A9D"/>
    <w:rsid w:val="00F15587"/>
    <w:rsid w:val="00F15A49"/>
    <w:rsid w:val="00F17562"/>
    <w:rsid w:val="00F20960"/>
    <w:rsid w:val="00F20BB6"/>
    <w:rsid w:val="00F2207F"/>
    <w:rsid w:val="00F220E6"/>
    <w:rsid w:val="00F24399"/>
    <w:rsid w:val="00F262D0"/>
    <w:rsid w:val="00F2632E"/>
    <w:rsid w:val="00F269EC"/>
    <w:rsid w:val="00F27715"/>
    <w:rsid w:val="00F27C65"/>
    <w:rsid w:val="00F31167"/>
    <w:rsid w:val="00F3159F"/>
    <w:rsid w:val="00F31FB2"/>
    <w:rsid w:val="00F35CA0"/>
    <w:rsid w:val="00F3770D"/>
    <w:rsid w:val="00F37AE5"/>
    <w:rsid w:val="00F40232"/>
    <w:rsid w:val="00F402FA"/>
    <w:rsid w:val="00F40543"/>
    <w:rsid w:val="00F405CC"/>
    <w:rsid w:val="00F40813"/>
    <w:rsid w:val="00F40CBC"/>
    <w:rsid w:val="00F40F07"/>
    <w:rsid w:val="00F41CD1"/>
    <w:rsid w:val="00F429A0"/>
    <w:rsid w:val="00F429A1"/>
    <w:rsid w:val="00F42D45"/>
    <w:rsid w:val="00F42F81"/>
    <w:rsid w:val="00F437CA"/>
    <w:rsid w:val="00F441DB"/>
    <w:rsid w:val="00F443C8"/>
    <w:rsid w:val="00F44667"/>
    <w:rsid w:val="00F44B7A"/>
    <w:rsid w:val="00F456E0"/>
    <w:rsid w:val="00F45BE7"/>
    <w:rsid w:val="00F45D5C"/>
    <w:rsid w:val="00F5028C"/>
    <w:rsid w:val="00F51EF7"/>
    <w:rsid w:val="00F525B2"/>
    <w:rsid w:val="00F52611"/>
    <w:rsid w:val="00F52C13"/>
    <w:rsid w:val="00F53737"/>
    <w:rsid w:val="00F53FA6"/>
    <w:rsid w:val="00F5417A"/>
    <w:rsid w:val="00F5527A"/>
    <w:rsid w:val="00F55D7C"/>
    <w:rsid w:val="00F56019"/>
    <w:rsid w:val="00F57071"/>
    <w:rsid w:val="00F6097D"/>
    <w:rsid w:val="00F60CDF"/>
    <w:rsid w:val="00F62BB0"/>
    <w:rsid w:val="00F62D15"/>
    <w:rsid w:val="00F647A5"/>
    <w:rsid w:val="00F64CD9"/>
    <w:rsid w:val="00F65A0B"/>
    <w:rsid w:val="00F65A96"/>
    <w:rsid w:val="00F66304"/>
    <w:rsid w:val="00F670C1"/>
    <w:rsid w:val="00F673A9"/>
    <w:rsid w:val="00F678EF"/>
    <w:rsid w:val="00F71377"/>
    <w:rsid w:val="00F71D99"/>
    <w:rsid w:val="00F7208D"/>
    <w:rsid w:val="00F727DE"/>
    <w:rsid w:val="00F735A2"/>
    <w:rsid w:val="00F74269"/>
    <w:rsid w:val="00F7515A"/>
    <w:rsid w:val="00F751CD"/>
    <w:rsid w:val="00F778B3"/>
    <w:rsid w:val="00F80121"/>
    <w:rsid w:val="00F803F7"/>
    <w:rsid w:val="00F805B4"/>
    <w:rsid w:val="00F82120"/>
    <w:rsid w:val="00F8220D"/>
    <w:rsid w:val="00F82ED1"/>
    <w:rsid w:val="00F835D9"/>
    <w:rsid w:val="00F83E67"/>
    <w:rsid w:val="00F8476D"/>
    <w:rsid w:val="00F869AF"/>
    <w:rsid w:val="00F86FAA"/>
    <w:rsid w:val="00F878DB"/>
    <w:rsid w:val="00F87E80"/>
    <w:rsid w:val="00F9161B"/>
    <w:rsid w:val="00F918BC"/>
    <w:rsid w:val="00F91BE7"/>
    <w:rsid w:val="00F91D58"/>
    <w:rsid w:val="00F929B0"/>
    <w:rsid w:val="00F957EF"/>
    <w:rsid w:val="00F958FD"/>
    <w:rsid w:val="00F95B1B"/>
    <w:rsid w:val="00F9693F"/>
    <w:rsid w:val="00F96ABD"/>
    <w:rsid w:val="00FA0FEE"/>
    <w:rsid w:val="00FA198F"/>
    <w:rsid w:val="00FA37E1"/>
    <w:rsid w:val="00FA40E7"/>
    <w:rsid w:val="00FA487F"/>
    <w:rsid w:val="00FA52B0"/>
    <w:rsid w:val="00FA611B"/>
    <w:rsid w:val="00FA676E"/>
    <w:rsid w:val="00FA7AC5"/>
    <w:rsid w:val="00FA7EA7"/>
    <w:rsid w:val="00FB0BE8"/>
    <w:rsid w:val="00FB141C"/>
    <w:rsid w:val="00FB38F0"/>
    <w:rsid w:val="00FB52DC"/>
    <w:rsid w:val="00FB6804"/>
    <w:rsid w:val="00FB689D"/>
    <w:rsid w:val="00FB7852"/>
    <w:rsid w:val="00FC0789"/>
    <w:rsid w:val="00FC3387"/>
    <w:rsid w:val="00FC4947"/>
    <w:rsid w:val="00FC4A61"/>
    <w:rsid w:val="00FC6140"/>
    <w:rsid w:val="00FC721C"/>
    <w:rsid w:val="00FD0D26"/>
    <w:rsid w:val="00FD11D9"/>
    <w:rsid w:val="00FD29D0"/>
    <w:rsid w:val="00FD306A"/>
    <w:rsid w:val="00FD4924"/>
    <w:rsid w:val="00FD77A9"/>
    <w:rsid w:val="00FE088F"/>
    <w:rsid w:val="00FE1285"/>
    <w:rsid w:val="00FE3BEE"/>
    <w:rsid w:val="00FE4225"/>
    <w:rsid w:val="00FE4260"/>
    <w:rsid w:val="00FE5842"/>
    <w:rsid w:val="00FE6C82"/>
    <w:rsid w:val="00FE72A2"/>
    <w:rsid w:val="00FE794D"/>
    <w:rsid w:val="00FE7A03"/>
    <w:rsid w:val="00FF2A83"/>
    <w:rsid w:val="00FF3393"/>
    <w:rsid w:val="00FF4DF4"/>
    <w:rsid w:val="00FF52BA"/>
    <w:rsid w:val="00FF72D2"/>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EDC"/>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53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53C9"/>
    <w:rPr>
      <w:rFonts w:ascii="Times New Roman" w:eastAsia="宋体" w:hAnsi="Times New Roman" w:cs="Times New Roman"/>
      <w:sz w:val="18"/>
      <w:szCs w:val="18"/>
    </w:rPr>
  </w:style>
  <w:style w:type="paragraph" w:styleId="a4">
    <w:name w:val="footer"/>
    <w:basedOn w:val="a"/>
    <w:link w:val="Char0"/>
    <w:uiPriority w:val="99"/>
    <w:unhideWhenUsed/>
    <w:rsid w:val="003753C9"/>
    <w:pPr>
      <w:tabs>
        <w:tab w:val="center" w:pos="4153"/>
        <w:tab w:val="right" w:pos="8306"/>
      </w:tabs>
      <w:snapToGrid w:val="0"/>
      <w:jc w:val="left"/>
    </w:pPr>
    <w:rPr>
      <w:sz w:val="18"/>
      <w:szCs w:val="18"/>
    </w:rPr>
  </w:style>
  <w:style w:type="character" w:customStyle="1" w:styleId="Char0">
    <w:name w:val="页脚 Char"/>
    <w:basedOn w:val="a0"/>
    <w:link w:val="a4"/>
    <w:uiPriority w:val="99"/>
    <w:rsid w:val="003753C9"/>
    <w:rPr>
      <w:rFonts w:ascii="Times New Roman" w:eastAsia="宋体" w:hAnsi="Times New Roman" w:cs="Times New Roman"/>
      <w:sz w:val="18"/>
      <w:szCs w:val="18"/>
    </w:rPr>
  </w:style>
  <w:style w:type="paragraph" w:customStyle="1" w:styleId="a5">
    <w:name w:val="前言、引言标题"/>
    <w:next w:val="a"/>
    <w:rsid w:val="008D565E"/>
    <w:pPr>
      <w:shd w:val="clear" w:color="FFFFFF" w:fill="FFFFFF"/>
      <w:tabs>
        <w:tab w:val="num" w:pos="720"/>
      </w:tabs>
      <w:spacing w:before="640" w:after="560"/>
      <w:ind w:left="720" w:hanging="720"/>
      <w:jc w:val="center"/>
      <w:outlineLvl w:val="0"/>
    </w:pPr>
    <w:rPr>
      <w:rFonts w:ascii="黑体" w:eastAsia="黑体" w:hAnsi="Times New Roman" w:cs="Times New Roman"/>
      <w:kern w:val="0"/>
      <w:sz w:val="32"/>
      <w:szCs w:val="20"/>
    </w:rPr>
  </w:style>
  <w:style w:type="character" w:styleId="a6">
    <w:name w:val="Hyperlink"/>
    <w:uiPriority w:val="99"/>
    <w:rsid w:val="008D565E"/>
    <w:rPr>
      <w:rFonts w:ascii="Times New Roman" w:eastAsia="宋体" w:hAnsi="Times New Roman"/>
      <w:dstrike w:val="0"/>
      <w:color w:val="auto"/>
      <w:spacing w:val="0"/>
      <w:w w:val="100"/>
      <w:position w:val="0"/>
      <w:sz w:val="21"/>
      <w:u w:val="none"/>
      <w:vertAlign w:val="baseline"/>
    </w:rPr>
  </w:style>
  <w:style w:type="paragraph" w:customStyle="1" w:styleId="a7">
    <w:name w:val="段"/>
    <w:link w:val="Char1"/>
    <w:rsid w:val="008D565E"/>
    <w:pPr>
      <w:autoSpaceDE w:val="0"/>
      <w:autoSpaceDN w:val="0"/>
      <w:ind w:firstLineChars="200" w:firstLine="200"/>
      <w:jc w:val="both"/>
    </w:pPr>
    <w:rPr>
      <w:rFonts w:ascii="宋体" w:eastAsia="宋体" w:hAnsi="Times New Roman" w:cs="Times New Roman"/>
      <w:noProof/>
      <w:kern w:val="0"/>
      <w:szCs w:val="20"/>
    </w:rPr>
  </w:style>
  <w:style w:type="paragraph" w:customStyle="1" w:styleId="a8">
    <w:name w:val="章标题"/>
    <w:next w:val="a7"/>
    <w:rsid w:val="008D565E"/>
    <w:pPr>
      <w:tabs>
        <w:tab w:val="num" w:pos="1440"/>
      </w:tabs>
      <w:spacing w:beforeLines="50" w:afterLines="50"/>
      <w:ind w:left="1440" w:hanging="720"/>
      <w:jc w:val="both"/>
      <w:outlineLvl w:val="1"/>
    </w:pPr>
    <w:rPr>
      <w:rFonts w:ascii="黑体" w:eastAsia="黑体" w:hAnsi="Times New Roman" w:cs="Times New Roman"/>
      <w:kern w:val="0"/>
      <w:szCs w:val="20"/>
    </w:rPr>
  </w:style>
  <w:style w:type="paragraph" w:customStyle="1" w:styleId="a9">
    <w:name w:val="一级条标题"/>
    <w:next w:val="a7"/>
    <w:rsid w:val="008D565E"/>
    <w:pPr>
      <w:tabs>
        <w:tab w:val="num" w:pos="2160"/>
      </w:tabs>
      <w:ind w:left="2160" w:hanging="720"/>
      <w:outlineLvl w:val="2"/>
    </w:pPr>
    <w:rPr>
      <w:rFonts w:ascii="Times New Roman" w:eastAsia="黑体" w:hAnsi="Times New Roman" w:cs="Times New Roman"/>
      <w:kern w:val="0"/>
      <w:szCs w:val="20"/>
    </w:rPr>
  </w:style>
  <w:style w:type="paragraph" w:customStyle="1" w:styleId="aa">
    <w:name w:val="二级条标题"/>
    <w:basedOn w:val="a9"/>
    <w:next w:val="a7"/>
    <w:rsid w:val="008D565E"/>
    <w:pPr>
      <w:numPr>
        <w:ilvl w:val="3"/>
      </w:numPr>
      <w:tabs>
        <w:tab w:val="num" w:pos="2160"/>
      </w:tabs>
      <w:ind w:left="2160" w:hanging="720"/>
      <w:outlineLvl w:val="3"/>
    </w:pPr>
  </w:style>
  <w:style w:type="paragraph" w:styleId="1">
    <w:name w:val="toc 1"/>
    <w:autoRedefine/>
    <w:uiPriority w:val="39"/>
    <w:qFormat/>
    <w:rsid w:val="008D565E"/>
    <w:pPr>
      <w:tabs>
        <w:tab w:val="right" w:leader="dot" w:pos="9345"/>
      </w:tabs>
      <w:jc w:val="both"/>
    </w:pPr>
    <w:rPr>
      <w:rFonts w:ascii="宋体" w:eastAsia="宋体" w:hAnsi="Times New Roman" w:cs="Times New Roman"/>
      <w:kern w:val="0"/>
      <w:szCs w:val="20"/>
    </w:rPr>
  </w:style>
  <w:style w:type="paragraph" w:styleId="2">
    <w:name w:val="toc 2"/>
    <w:basedOn w:val="1"/>
    <w:autoRedefine/>
    <w:uiPriority w:val="39"/>
    <w:qFormat/>
    <w:rsid w:val="008D565E"/>
    <w:rPr>
      <w:noProof/>
    </w:rPr>
  </w:style>
  <w:style w:type="paragraph" w:styleId="3">
    <w:name w:val="toc 3"/>
    <w:basedOn w:val="2"/>
    <w:autoRedefine/>
    <w:uiPriority w:val="39"/>
    <w:qFormat/>
    <w:rsid w:val="008D565E"/>
  </w:style>
  <w:style w:type="paragraph" w:customStyle="1" w:styleId="ab">
    <w:name w:val="实施日期"/>
    <w:basedOn w:val="a"/>
    <w:rsid w:val="008D565E"/>
    <w:pPr>
      <w:framePr w:w="4000" w:h="473" w:hRule="exact" w:vSpace="180" w:wrap="around" w:hAnchor="margin" w:xAlign="right" w:y="13511" w:anchorLock="1"/>
      <w:widowControl/>
      <w:tabs>
        <w:tab w:val="num" w:pos="3600"/>
      </w:tabs>
      <w:ind w:left="3600" w:hanging="720"/>
      <w:jc w:val="right"/>
    </w:pPr>
    <w:rPr>
      <w:rFonts w:eastAsia="黑体"/>
      <w:kern w:val="0"/>
      <w:sz w:val="28"/>
      <w:szCs w:val="20"/>
    </w:rPr>
  </w:style>
  <w:style w:type="paragraph" w:customStyle="1" w:styleId="ac">
    <w:name w:val="图表脚注"/>
    <w:next w:val="a7"/>
    <w:rsid w:val="008D565E"/>
    <w:pPr>
      <w:tabs>
        <w:tab w:val="num" w:pos="4320"/>
      </w:tabs>
      <w:ind w:leftChars="200" w:left="300" w:hangingChars="100" w:hanging="100"/>
      <w:jc w:val="both"/>
    </w:pPr>
    <w:rPr>
      <w:rFonts w:ascii="宋体" w:eastAsia="宋体" w:hAnsi="Times New Roman" w:cs="Times New Roman"/>
      <w:kern w:val="0"/>
      <w:sz w:val="18"/>
      <w:szCs w:val="20"/>
    </w:rPr>
  </w:style>
  <w:style w:type="character" w:customStyle="1" w:styleId="Char1">
    <w:name w:val="段 Char"/>
    <w:link w:val="a7"/>
    <w:rsid w:val="008D565E"/>
    <w:rPr>
      <w:rFonts w:ascii="宋体" w:eastAsia="宋体" w:hAnsi="Times New Roman" w:cs="Times New Roman"/>
      <w:noProof/>
      <w:kern w:val="0"/>
      <w:szCs w:val="20"/>
    </w:rPr>
  </w:style>
  <w:style w:type="table" w:styleId="ad">
    <w:name w:val="Table Grid"/>
    <w:basedOn w:val="a1"/>
    <w:uiPriority w:val="59"/>
    <w:rsid w:val="00655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487C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E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8chen@163.com" TargetMode="External"/><Relationship Id="rId4" Type="http://schemas.microsoft.com/office/2007/relationships/stylesWithEffects" Target="stylesWithEffects.xml"/><Relationship Id="rId9" Type="http://schemas.openxmlformats.org/officeDocument/2006/relationships/hyperlink" Target="mailto:1132886828@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8F22-2281-458E-949C-B7EACBED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11</Pages>
  <Words>1190</Words>
  <Characters>6789</Characters>
  <Application>Microsoft Office Word</Application>
  <DocSecurity>0</DocSecurity>
  <Lines>56</Lines>
  <Paragraphs>15</Paragraphs>
  <ScaleCrop>false</ScaleCrop>
  <Company>CNCA</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Zengjian Feng</dc:creator>
  <cp:lastModifiedBy>User</cp:lastModifiedBy>
  <cp:revision>29</cp:revision>
  <dcterms:created xsi:type="dcterms:W3CDTF">2015-07-02T09:27:00Z</dcterms:created>
  <dcterms:modified xsi:type="dcterms:W3CDTF">2017-10-10T04:04:00Z</dcterms:modified>
</cp:coreProperties>
</file>