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C72" w:rsidRDefault="00BF7C72" w:rsidP="00BF7C72">
      <w:r>
        <w:rPr>
          <w:noProof/>
        </w:rPr>
        <w:drawing>
          <wp:inline distT="0" distB="0" distL="0" distR="0">
            <wp:extent cx="3859618" cy="4292626"/>
            <wp:effectExtent l="0" t="0" r="0" b="0"/>
            <wp:docPr id="2" name="图片 2" descr="E:\PLUS-E2\0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LUS-E2\04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029" cy="429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72" w:rsidRDefault="00BF7C72" w:rsidP="00BF7C72">
      <w:pPr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</w:rPr>
        <w:t xml:space="preserve">Plus-E2 </w:t>
      </w:r>
      <w:r>
        <w:rPr>
          <w:rFonts w:hint="eastAsia"/>
          <w:b/>
          <w:bCs/>
          <w:color w:val="FF0000"/>
          <w:sz w:val="32"/>
          <w:szCs w:val="32"/>
        </w:rPr>
        <w:t>超纯水机（自来水为水源）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t>特点与优势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</w:t>
      </w:r>
      <w:r>
        <w:rPr>
          <w:rFonts w:hint="eastAsia"/>
        </w:rPr>
        <w:t>从自来水直接生产纯水和超纯水的一体化系统；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4.3 </w:t>
      </w:r>
      <w:r>
        <w:rPr>
          <w:rFonts w:hint="eastAsia"/>
        </w:rPr>
        <w:t>寸大屏幕液晶式显示，四位用户密码保护，全程动画菜单显示，动感直观；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  多点全线监控，在线三路水质监控，实时监测源水、</w:t>
      </w:r>
      <w:r>
        <w:rPr>
          <w:rFonts w:hint="eastAsia"/>
        </w:rPr>
        <w:t xml:space="preserve">RO </w:t>
      </w:r>
      <w:r>
        <w:rPr>
          <w:rFonts w:hint="eastAsia"/>
        </w:rPr>
        <w:t>反渗透水、</w:t>
      </w:r>
      <w:r>
        <w:rPr>
          <w:rFonts w:hint="eastAsia"/>
        </w:rPr>
        <w:t xml:space="preserve">UP </w:t>
      </w:r>
      <w:r>
        <w:rPr>
          <w:rFonts w:hint="eastAsia"/>
        </w:rPr>
        <w:t>超纯水水质；水温在线检测；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</w:t>
      </w:r>
      <w:r>
        <w:rPr>
          <w:rFonts w:hint="eastAsia"/>
        </w:rPr>
        <w:t>完善的无水保护、高压水满系统自动停机保护，用水后系统自动开机和故障告警功能；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</w:t>
      </w:r>
      <w:r>
        <w:rPr>
          <w:rFonts w:hint="eastAsia"/>
        </w:rPr>
        <w:t>超纯水循环系统可自由启动、关闭，保持系统的低细菌污染水平；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</w:t>
      </w:r>
      <w:r>
        <w:rPr>
          <w:rFonts w:hint="eastAsia"/>
        </w:rPr>
        <w:t xml:space="preserve"> </w:t>
      </w:r>
      <w:r>
        <w:rPr>
          <w:rFonts w:hint="eastAsia"/>
        </w:rPr>
        <w:t>兼容压力水桶和液位水箱</w:t>
      </w:r>
      <w:r>
        <w:rPr>
          <w:rFonts w:hint="eastAsia"/>
        </w:rPr>
        <w:t xml:space="preserve"> 2 </w:t>
      </w:r>
      <w:r>
        <w:rPr>
          <w:rFonts w:hint="eastAsia"/>
        </w:rPr>
        <w:t>种纯水储存方式，可直接显示水箱储水量，满足不同的应用需求；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   </w:t>
      </w:r>
      <w:r>
        <w:rPr>
          <w:rFonts w:hint="eastAsia"/>
        </w:rPr>
        <w:t xml:space="preserve"> </w:t>
      </w:r>
      <w:r>
        <w:rPr>
          <w:rFonts w:hint="eastAsia"/>
        </w:rPr>
        <w:t>采用美国陶氏</w:t>
      </w:r>
      <w:r>
        <w:rPr>
          <w:rFonts w:hint="eastAsia"/>
        </w:rPr>
        <w:t xml:space="preserve"> DOW </w:t>
      </w:r>
      <w:r>
        <w:rPr>
          <w:rFonts w:hint="eastAsia"/>
        </w:rPr>
        <w:t>原装进口</w:t>
      </w:r>
      <w:r>
        <w:rPr>
          <w:rFonts w:hint="eastAsia"/>
        </w:rPr>
        <w:t xml:space="preserve"> RO </w:t>
      </w:r>
      <w:r>
        <w:rPr>
          <w:rFonts w:hint="eastAsia"/>
        </w:rPr>
        <w:t>膜片，全自动</w:t>
      </w:r>
      <w:r>
        <w:rPr>
          <w:rFonts w:hint="eastAsia"/>
        </w:rPr>
        <w:t xml:space="preserve"> RO </w:t>
      </w:r>
      <w:r>
        <w:rPr>
          <w:rFonts w:hint="eastAsia"/>
        </w:rPr>
        <w:t>膜防垢冲洗程序，可设置冲洗时间和冲洗间隔时间，延长</w:t>
      </w:r>
      <w:r>
        <w:rPr>
          <w:rFonts w:hint="eastAsia"/>
        </w:rPr>
        <w:t xml:space="preserve"> RO </w:t>
      </w:r>
      <w:r>
        <w:rPr>
          <w:rFonts w:hint="eastAsia"/>
        </w:rPr>
        <w:t>膜使用寿命；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PP </w:t>
      </w:r>
      <w:r>
        <w:rPr>
          <w:rFonts w:hint="eastAsia"/>
        </w:rPr>
        <w:t>滤芯、</w:t>
      </w:r>
      <w:r>
        <w:rPr>
          <w:rFonts w:hint="eastAsia"/>
        </w:rPr>
        <w:t xml:space="preserve">AC </w:t>
      </w:r>
      <w:r>
        <w:rPr>
          <w:rFonts w:hint="eastAsia"/>
        </w:rPr>
        <w:t>滤芯、</w:t>
      </w:r>
      <w:r>
        <w:rPr>
          <w:rFonts w:hint="eastAsia"/>
        </w:rPr>
        <w:t xml:space="preserve">RO </w:t>
      </w:r>
      <w:r>
        <w:rPr>
          <w:rFonts w:hint="eastAsia"/>
        </w:rPr>
        <w:t>膜、</w:t>
      </w:r>
      <w:r>
        <w:rPr>
          <w:rFonts w:hint="eastAsia"/>
        </w:rPr>
        <w:t xml:space="preserve">UV </w:t>
      </w:r>
      <w:r>
        <w:rPr>
          <w:rFonts w:hint="eastAsia"/>
        </w:rPr>
        <w:t>灯、</w:t>
      </w:r>
      <w:r>
        <w:rPr>
          <w:rFonts w:hint="eastAsia"/>
        </w:rPr>
        <w:t xml:space="preserve">UF </w:t>
      </w:r>
      <w:r>
        <w:rPr>
          <w:rFonts w:hint="eastAsia"/>
        </w:rPr>
        <w:t>膜和</w:t>
      </w:r>
      <w:r>
        <w:rPr>
          <w:rFonts w:hint="eastAsia"/>
        </w:rPr>
        <w:t xml:space="preserve"> UP </w:t>
      </w:r>
      <w:r>
        <w:rPr>
          <w:rFonts w:hint="eastAsia"/>
        </w:rPr>
        <w:t>超纯化柱的耗材寿命可设定，可显示已使用时间，到期自动提醒更换；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lastRenderedPageBreak/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</w:t>
      </w:r>
      <w:r>
        <w:rPr>
          <w:rFonts w:hint="eastAsia"/>
        </w:rPr>
        <w:t>定时、定质取水功能；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UP </w:t>
      </w:r>
      <w:r>
        <w:rPr>
          <w:rFonts w:hint="eastAsia"/>
        </w:rPr>
        <w:t>超纯水系统内置循环设定，制备所需最佳</w:t>
      </w:r>
      <w:r>
        <w:rPr>
          <w:rFonts w:hint="eastAsia"/>
        </w:rPr>
        <w:t xml:space="preserve"> UP </w:t>
      </w:r>
      <w:r>
        <w:rPr>
          <w:rFonts w:hint="eastAsia"/>
        </w:rPr>
        <w:t>超纯水水质；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</w:t>
      </w:r>
      <w:r>
        <w:rPr>
          <w:rFonts w:hint="eastAsia"/>
        </w:rPr>
        <w:t>耗材更换时间可记录、查看，全面掌握设备维护信息；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</w:t>
      </w:r>
      <w:r>
        <w:rPr>
          <w:rFonts w:hint="eastAsia"/>
        </w:rPr>
        <w:t>系统自带超大内存可储存一年的运行数据，可设定时间范围通过</w:t>
      </w:r>
      <w:r>
        <w:rPr>
          <w:rFonts w:hint="eastAsia"/>
        </w:rPr>
        <w:t>USB</w:t>
      </w:r>
      <w:r>
        <w:rPr>
          <w:rFonts w:hint="eastAsia"/>
        </w:rPr>
        <w:t>接口进行完整数据导出（</w:t>
      </w:r>
      <w:r>
        <w:rPr>
          <w:rFonts w:hint="eastAsia"/>
        </w:rPr>
        <w:t>Excel</w:t>
      </w:r>
      <w:r>
        <w:rPr>
          <w:rFonts w:hint="eastAsia"/>
        </w:rPr>
        <w:t>表格）；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</w:t>
      </w:r>
      <w:r>
        <w:rPr>
          <w:rFonts w:hint="eastAsia"/>
        </w:rPr>
        <w:t xml:space="preserve"> </w:t>
      </w:r>
      <w:r>
        <w:rPr>
          <w:rFonts w:hint="eastAsia"/>
        </w:rPr>
        <w:t>工厂、客户二级密码，系统设置均由密码保护，防止未经授权的更改；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</w:t>
      </w:r>
      <w:r>
        <w:rPr>
          <w:rFonts w:hint="eastAsia"/>
        </w:rPr>
        <w:t xml:space="preserve"> </w:t>
      </w:r>
      <w:r>
        <w:rPr>
          <w:rFonts w:hint="eastAsia"/>
        </w:rPr>
        <w:t>纯水管路、接头均获</w:t>
      </w:r>
      <w:r>
        <w:rPr>
          <w:rFonts w:hint="eastAsia"/>
        </w:rPr>
        <w:t xml:space="preserve"> NSF </w:t>
      </w:r>
      <w:r>
        <w:rPr>
          <w:rFonts w:hint="eastAsia"/>
        </w:rPr>
        <w:t>认证；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</w:t>
      </w:r>
      <w:r>
        <w:rPr>
          <w:rFonts w:hint="eastAsia"/>
        </w:rPr>
        <w:t>电导率仪电阻池常数：</w:t>
      </w:r>
      <w:r>
        <w:rPr>
          <w:rFonts w:hint="eastAsia"/>
        </w:rPr>
        <w:t xml:space="preserve">0.01cm -1 </w:t>
      </w:r>
      <w:r>
        <w:rPr>
          <w:rFonts w:hint="eastAsia"/>
        </w:rPr>
        <w:t>，温度灵敏度</w:t>
      </w:r>
      <w:r>
        <w:rPr>
          <w:rFonts w:hint="eastAsia"/>
        </w:rPr>
        <w:t xml:space="preserve"> </w:t>
      </w:r>
      <w:r>
        <w:rPr>
          <w:rFonts w:hint="eastAsia"/>
        </w:rPr>
        <w:t>±</w:t>
      </w:r>
      <w:r>
        <w:rPr>
          <w:rFonts w:hint="eastAsia"/>
        </w:rPr>
        <w:t>0.1</w:t>
      </w:r>
      <w:r>
        <w:rPr>
          <w:rFonts w:hint="eastAsia"/>
        </w:rPr>
        <w:t>℃，带温度自动补尝功能；</w:t>
      </w:r>
    </w:p>
    <w:p w:rsidR="00BF7C72" w:rsidRDefault="00BF7C72" w:rsidP="00BF7C72">
      <w:pPr>
        <w:spacing w:line="300" w:lineRule="exact"/>
      </w:pPr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</w:t>
      </w:r>
      <w:r>
        <w:rPr>
          <w:rFonts w:hint="eastAsia"/>
        </w:rPr>
        <w:t>采用低压 </w:t>
      </w:r>
      <w:r>
        <w:rPr>
          <w:rFonts w:hint="eastAsia"/>
        </w:rPr>
        <w:t xml:space="preserve">24VDC </w:t>
      </w:r>
      <w:r>
        <w:rPr>
          <w:rFonts w:hint="eastAsia"/>
        </w:rPr>
        <w:t>为主电源供电，符合安全规范，</w:t>
      </w:r>
      <w:r>
        <w:rPr>
          <w:rFonts w:hint="eastAsia"/>
        </w:rPr>
        <w:t xml:space="preserve">ABS </w:t>
      </w:r>
      <w:r>
        <w:rPr>
          <w:rFonts w:hint="eastAsia"/>
        </w:rPr>
        <w:t>塑料机箱，水电分离结构，满足潮湿环境使用，不会对人身造成伤害，超低辐射。采用先进的电磁兼容设计，具有抗干扰能力强，噪音小等特点；</w:t>
      </w:r>
    </w:p>
    <w:p w:rsidR="00BF7C72" w:rsidRDefault="00BF7C72" w:rsidP="00BF7C72">
      <w:r>
        <w:rPr>
          <w:rFonts w:hint="eastAsia"/>
        </w:rPr>
        <w:t>★</w:t>
      </w:r>
      <w:r>
        <w:rPr>
          <w:rFonts w:hint="eastAsia"/>
        </w:rPr>
        <w:t xml:space="preserve">   160*80*390mm</w:t>
      </w:r>
      <w:r>
        <w:rPr>
          <w:rFonts w:hint="eastAsia"/>
        </w:rPr>
        <w:t>一体化两柱纯化组模块及</w:t>
      </w:r>
      <w:r>
        <w:rPr>
          <w:rFonts w:hint="eastAsia"/>
        </w:rPr>
        <w:t>160*160*390mm</w:t>
      </w:r>
      <w:r>
        <w:rPr>
          <w:rFonts w:hint="eastAsia"/>
        </w:rPr>
        <w:t>独有的超大容量四柱一体超纯化柱组模块。全身柱体采用食品级</w:t>
      </w:r>
      <w:r>
        <w:rPr>
          <w:rFonts w:hint="eastAsia"/>
        </w:rPr>
        <w:t xml:space="preserve"> PP </w:t>
      </w:r>
      <w:r>
        <w:rPr>
          <w:rFonts w:hint="eastAsia"/>
        </w:rPr>
        <w:t>材质，热熔设备一次注塑成型，无任何粘接剂，无任何杂质析出。内装</w:t>
      </w:r>
      <w:r>
        <w:rPr>
          <w:rFonts w:hint="eastAsia"/>
        </w:rPr>
        <w:t>3L+5L</w:t>
      </w:r>
      <w:r>
        <w:rPr>
          <w:rFonts w:hint="eastAsia"/>
        </w:rPr>
        <w:t>纯化精密级树脂及原装进口美国罗门哈斯电子级</w:t>
      </w:r>
      <w:r>
        <w:rPr>
          <w:rFonts w:hint="eastAsia"/>
        </w:rPr>
        <w:t xml:space="preserve"> UP6150 </w:t>
      </w:r>
      <w:r>
        <w:rPr>
          <w:rFonts w:hint="eastAsia"/>
        </w:rPr>
        <w:t>型、半导体级</w:t>
      </w:r>
      <w:r>
        <w:rPr>
          <w:rFonts w:hint="eastAsia"/>
        </w:rPr>
        <w:t xml:space="preserve"> UP6040</w:t>
      </w:r>
      <w:r>
        <w:rPr>
          <w:rFonts w:hint="eastAsia"/>
        </w:rPr>
        <w:t>型核级抛光树脂，出水水质最高可达到</w:t>
      </w:r>
      <w:r>
        <w:rPr>
          <w:rFonts w:hint="eastAsia"/>
        </w:rPr>
        <w:t xml:space="preserve"> 18.25M</w:t>
      </w:r>
      <w:r>
        <w:rPr>
          <w:rFonts w:hint="eastAsia"/>
        </w:rPr>
        <w:t>Ω·</w:t>
      </w:r>
      <w:r>
        <w:rPr>
          <w:rFonts w:hint="eastAsia"/>
        </w:rPr>
        <w:t>cm</w:t>
      </w:r>
      <w:r>
        <w:rPr>
          <w:rFonts w:hint="eastAsia"/>
        </w:rPr>
        <w:t>。</w:t>
      </w:r>
    </w:p>
    <w:p w:rsidR="00BF7C72" w:rsidRDefault="00BF7C72" w:rsidP="00BF7C72">
      <w:r>
        <w:rPr>
          <w:rFonts w:hint="eastAsia"/>
        </w:rPr>
        <w:t>★</w:t>
      </w:r>
      <w:r>
        <w:rPr>
          <w:rFonts w:hint="eastAsia"/>
        </w:rPr>
        <w:t xml:space="preserve">  </w:t>
      </w:r>
      <w:r>
        <w:rPr>
          <w:rFonts w:hint="eastAsia"/>
          <w:b/>
          <w:bCs/>
        </w:rPr>
        <w:t>业内独家</w:t>
      </w:r>
      <w:r w:rsidRPr="00C120B5">
        <w:rPr>
          <w:rFonts w:hint="eastAsia"/>
          <w:b/>
          <w:bCs/>
        </w:rPr>
        <w:t>最小</w:t>
      </w:r>
      <w:r>
        <w:rPr>
          <w:rFonts w:ascii="MS Mincho" w:hAnsi="MS Mincho" w:cs="MS Mincho" w:hint="eastAsia"/>
          <w:b/>
          <w:bCs/>
        </w:rPr>
        <w:t>、最长</w:t>
      </w:r>
      <w:r w:rsidRPr="00C120B5">
        <w:rPr>
          <w:rFonts w:hint="eastAsia"/>
          <w:b/>
          <w:bCs/>
        </w:rPr>
        <w:t>寿命</w:t>
      </w:r>
      <w:r>
        <w:rPr>
          <w:rFonts w:hint="eastAsia"/>
          <w:b/>
          <w:bCs/>
        </w:rPr>
        <w:t>冷阴极</w:t>
      </w:r>
      <w:r w:rsidRPr="00C120B5">
        <w:rPr>
          <w:rFonts w:hint="eastAsia"/>
          <w:b/>
          <w:bCs/>
        </w:rPr>
        <w:t>杀菌</w:t>
      </w:r>
      <w:r>
        <w:rPr>
          <w:rFonts w:hint="eastAsia"/>
          <w:b/>
          <w:bCs/>
        </w:rPr>
        <w:t>UV</w:t>
      </w:r>
      <w:r>
        <w:rPr>
          <w:rFonts w:hint="eastAsia"/>
          <w:b/>
          <w:bCs/>
        </w:rPr>
        <w:t>。</w:t>
      </w:r>
      <w:r>
        <w:rPr>
          <w:rFonts w:hint="eastAsia"/>
        </w:rPr>
        <w:t>双波长（</w:t>
      </w:r>
      <w:r>
        <w:rPr>
          <w:rFonts w:hint="eastAsia"/>
        </w:rPr>
        <w:t>185nm</w:t>
      </w:r>
      <w:r>
        <w:rPr>
          <w:rFonts w:hint="eastAsia"/>
        </w:rPr>
        <w:t>＆</w:t>
      </w:r>
      <w:r>
        <w:rPr>
          <w:rFonts w:hint="eastAsia"/>
        </w:rPr>
        <w:t>254nm</w:t>
      </w:r>
      <w:r>
        <w:rPr>
          <w:rFonts w:hint="eastAsia"/>
        </w:rPr>
        <w:t>）冷阴极管紫外灯管（进口）</w:t>
      </w:r>
      <w:r w:rsidRPr="00C120B5">
        <w:rPr>
          <w:rFonts w:hint="eastAsia"/>
          <w:b/>
          <w:bCs/>
        </w:rPr>
        <w:t>最长寿命</w:t>
      </w:r>
      <w:r w:rsidRPr="00C120B5">
        <w:rPr>
          <w:rFonts w:asciiTheme="minorEastAsia" w:hAnsiTheme="minorEastAsia" w:hint="eastAsia"/>
          <w:b/>
          <w:bCs/>
        </w:rPr>
        <w:t>6</w:t>
      </w:r>
      <w:r>
        <w:rPr>
          <w:rFonts w:hint="eastAsia"/>
          <w:b/>
          <w:bCs/>
        </w:rPr>
        <w:t>０，０００小时，</w:t>
      </w:r>
      <w:r w:rsidRPr="00C120B5">
        <w:rPr>
          <w:rFonts w:hint="eastAsia"/>
          <w:b/>
          <w:bCs/>
        </w:rPr>
        <w:t>管径：</w:t>
      </w:r>
      <w:r w:rsidRPr="00C120B5">
        <w:rPr>
          <w:b/>
          <w:bCs/>
        </w:rPr>
        <w:t>Φ</w:t>
      </w:r>
      <w:r w:rsidRPr="00C120B5">
        <w:rPr>
          <w:rFonts w:hint="eastAsia"/>
          <w:b/>
          <w:bCs/>
        </w:rPr>
        <w:t>４．０</w:t>
      </w:r>
      <w:r w:rsidRPr="00C120B5">
        <w:rPr>
          <w:b/>
          <w:bCs/>
        </w:rPr>
        <w:t xml:space="preserve">mm </w:t>
      </w:r>
      <w:r w:rsidRPr="00C120B5">
        <w:rPr>
          <w:b/>
          <w:bCs/>
        </w:rPr>
        <w:t>、</w:t>
      </w:r>
      <w:r w:rsidRPr="00C120B5">
        <w:rPr>
          <w:rFonts w:hint="eastAsia"/>
          <w:b/>
          <w:bCs/>
        </w:rPr>
        <w:t>管長：７０</w:t>
      </w:r>
      <w:r w:rsidRPr="00C120B5">
        <w:rPr>
          <w:b/>
          <w:bCs/>
        </w:rPr>
        <w:t>mm</w:t>
      </w:r>
      <w:r>
        <w:rPr>
          <w:rFonts w:hint="eastAsia"/>
          <w:b/>
          <w:bCs/>
        </w:rPr>
        <w:t>,</w:t>
      </w:r>
      <w:r>
        <w:rPr>
          <w:rFonts w:hint="eastAsia"/>
          <w:b/>
          <w:bCs/>
        </w:rPr>
        <w:t>无灯丝构造，有非常强的耐震性能，</w:t>
      </w:r>
      <w:r w:rsidRPr="00C120B5">
        <w:rPr>
          <w:rFonts w:hint="eastAsia"/>
          <w:b/>
          <w:bCs/>
        </w:rPr>
        <w:t>狭小空间中也可以装配</w:t>
      </w:r>
      <w:r w:rsidRPr="00C120B5">
        <w:rPr>
          <w:b/>
          <w:bCs/>
        </w:rPr>
        <w:t xml:space="preserve"> </w:t>
      </w:r>
      <w:r>
        <w:rPr>
          <w:rFonts w:hint="eastAsia"/>
          <w:b/>
          <w:bCs/>
        </w:rPr>
        <w:t>。</w:t>
      </w:r>
    </w:p>
    <w:p w:rsidR="00BF7C72" w:rsidRDefault="00BF7C72" w:rsidP="00BF7C72"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</w:t>
      </w:r>
      <w:r>
        <w:rPr>
          <w:rFonts w:hint="eastAsia"/>
        </w:rPr>
        <w:t>根据使用要求，取水终端有多种终端精制器可选配，有效去除特定污染物，如去除内毒素和核酸酶、超痕量有机物、内分泌干扰素</w:t>
      </w:r>
      <w:r>
        <w:rPr>
          <w:rFonts w:hint="eastAsia"/>
        </w:rPr>
        <w:t xml:space="preserve"> EDS</w:t>
      </w:r>
      <w:r>
        <w:rPr>
          <w:rFonts w:hint="eastAsia"/>
        </w:rPr>
        <w:t>、挥发性有机物</w:t>
      </w:r>
      <w:r>
        <w:rPr>
          <w:rFonts w:hint="eastAsia"/>
        </w:rPr>
        <w:t xml:space="preserve"> VOC </w:t>
      </w:r>
      <w:r>
        <w:rPr>
          <w:rFonts w:hint="eastAsia"/>
        </w:rPr>
        <w:t>等，以满足不同的实验要求。</w:t>
      </w:r>
    </w:p>
    <w:tbl>
      <w:tblPr>
        <w:tblStyle w:val="a5"/>
        <w:tblpPr w:leftFromText="180" w:rightFromText="180" w:vertAnchor="text" w:horzAnchor="page" w:tblpX="676" w:tblpY="1197"/>
        <w:tblOverlap w:val="never"/>
        <w:tblW w:w="10380" w:type="dxa"/>
        <w:tblLayout w:type="fixed"/>
        <w:tblLook w:val="04A0"/>
      </w:tblPr>
      <w:tblGrid>
        <w:gridCol w:w="2074"/>
        <w:gridCol w:w="2076"/>
        <w:gridCol w:w="2076"/>
        <w:gridCol w:w="2077"/>
        <w:gridCol w:w="2077"/>
      </w:tblGrid>
      <w:tr w:rsidR="00BF7C72" w:rsidTr="003A67A3">
        <w:trPr>
          <w:trHeight w:val="315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名 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称</w:t>
            </w:r>
          </w:p>
        </w:tc>
        <w:tc>
          <w:tcPr>
            <w:tcW w:w="2076" w:type="dxa"/>
          </w:tcPr>
          <w:p w:rsidR="00BF7C72" w:rsidRDefault="00BF7C72" w:rsidP="003A67A3">
            <w:r>
              <w:rPr>
                <w:rFonts w:hint="eastAsia"/>
              </w:rPr>
              <w:t>生命科学型</w:t>
            </w:r>
          </w:p>
        </w:tc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痕量分析型</w:t>
            </w:r>
          </w:p>
        </w:tc>
        <w:tc>
          <w:tcPr>
            <w:tcW w:w="2077" w:type="dxa"/>
          </w:tcPr>
          <w:p w:rsidR="00BF7C72" w:rsidRDefault="00BF7C72" w:rsidP="003A67A3">
            <w:r>
              <w:rPr>
                <w:rFonts w:hint="eastAsia"/>
              </w:rPr>
              <w:t>分子生物型</w:t>
            </w:r>
          </w:p>
        </w:tc>
        <w:tc>
          <w:tcPr>
            <w:tcW w:w="2077" w:type="dxa"/>
          </w:tcPr>
          <w:p w:rsidR="00BF7C72" w:rsidRDefault="00BF7C72" w:rsidP="003A67A3">
            <w:r>
              <w:rPr>
                <w:rFonts w:hint="eastAsia"/>
              </w:rPr>
              <w:t>基础应用型</w:t>
            </w:r>
          </w:p>
        </w:tc>
      </w:tr>
      <w:tr w:rsidR="00BF7C72" w:rsidTr="003A67A3">
        <w:trPr>
          <w:trHeight w:val="620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产品型号</w:t>
            </w:r>
          </w:p>
        </w:tc>
        <w:tc>
          <w:tcPr>
            <w:tcW w:w="2076" w:type="dxa"/>
          </w:tcPr>
          <w:p w:rsidR="00BF7C72" w:rsidRDefault="00BF7C72" w:rsidP="003A67A3">
            <w:r>
              <w:rPr>
                <w:rFonts w:hint="eastAsia"/>
              </w:rPr>
              <w:t>Plus-E2 TS</w:t>
            </w:r>
          </w:p>
        </w:tc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Plus-E2 TH</w:t>
            </w:r>
          </w:p>
        </w:tc>
        <w:tc>
          <w:tcPr>
            <w:tcW w:w="2077" w:type="dxa"/>
          </w:tcPr>
          <w:p w:rsidR="00BF7C72" w:rsidRDefault="00BF7C72" w:rsidP="003A67A3">
            <w:r>
              <w:rPr>
                <w:rFonts w:hint="eastAsia"/>
              </w:rPr>
              <w:t>Plus-E2 TF</w:t>
            </w:r>
          </w:p>
        </w:tc>
        <w:tc>
          <w:tcPr>
            <w:tcW w:w="2077" w:type="dxa"/>
          </w:tcPr>
          <w:p w:rsidR="00BF7C72" w:rsidRDefault="00BF7C72" w:rsidP="003A67A3">
            <w:r>
              <w:rPr>
                <w:rFonts w:hint="eastAsia"/>
              </w:rPr>
              <w:t>Plus-E2 TJ</w:t>
            </w:r>
          </w:p>
        </w:tc>
      </w:tr>
      <w:tr w:rsidR="00BF7C72" w:rsidTr="00BF7C72">
        <w:trPr>
          <w:trHeight w:val="444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进水要求</w:t>
            </w:r>
            <w:r>
              <w:rPr>
                <w:rFonts w:hint="eastAsia"/>
              </w:rPr>
              <w:t>*</w:t>
            </w:r>
          </w:p>
        </w:tc>
        <w:tc>
          <w:tcPr>
            <w:tcW w:w="8305" w:type="dxa"/>
            <w:gridSpan w:val="4"/>
          </w:tcPr>
          <w:p w:rsidR="00BF7C72" w:rsidRDefault="00BF7C72" w:rsidP="003A67A3">
            <w:pPr>
              <w:tabs>
                <w:tab w:val="left" w:pos="1024"/>
              </w:tabs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城市自来水：</w:t>
            </w:r>
            <w:r>
              <w:rPr>
                <w:rFonts w:hint="eastAsia"/>
              </w:rPr>
              <w:t>TDS</w:t>
            </w:r>
            <w:r>
              <w:rPr>
                <w:rFonts w:hint="eastAsia"/>
              </w:rPr>
              <w:t>＜</w:t>
            </w:r>
            <w:r>
              <w:rPr>
                <w:rFonts w:hint="eastAsia"/>
              </w:rPr>
              <w:t>200ppm,5-45</w:t>
            </w:r>
            <w:r>
              <w:rPr>
                <w:rFonts w:hint="eastAsia"/>
              </w:rPr>
              <w:t>℃，</w:t>
            </w:r>
            <w:r>
              <w:rPr>
                <w:rFonts w:hint="eastAsia"/>
              </w:rPr>
              <w:t>1.0-4.0Kgf/c</w:t>
            </w:r>
            <w:r>
              <w:rPr>
                <w:rFonts w:ascii="宋体" w:eastAsia="宋体" w:hAnsi="宋体" w:cs="宋体" w:hint="eastAsia"/>
              </w:rPr>
              <w:t>㎡(进水</w:t>
            </w:r>
            <w:r>
              <w:rPr>
                <w:rFonts w:hint="eastAsia"/>
              </w:rPr>
              <w:t>TDS</w:t>
            </w:r>
            <w:r>
              <w:rPr>
                <w:rFonts w:hint="eastAsia"/>
              </w:rPr>
              <w:t>＞</w:t>
            </w:r>
            <w:r>
              <w:rPr>
                <w:rFonts w:hint="eastAsia"/>
              </w:rPr>
              <w:t>200ppm</w:t>
            </w:r>
            <w:r>
              <w:rPr>
                <w:rFonts w:hint="eastAsia"/>
              </w:rPr>
              <w:t>时，建议选配外置软化器</w:t>
            </w:r>
            <w:r>
              <w:rPr>
                <w:rFonts w:ascii="宋体" w:eastAsia="宋体" w:hAnsi="宋体" w:cs="宋体" w:hint="eastAsia"/>
              </w:rPr>
              <w:t>)</w:t>
            </w:r>
          </w:p>
        </w:tc>
      </w:tr>
      <w:tr w:rsidR="00BF7C72" w:rsidTr="003A67A3">
        <w:trPr>
          <w:trHeight w:val="620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系统流程</w:t>
            </w:r>
            <w:r>
              <w:rPr>
                <w:rFonts w:hint="eastAsia"/>
              </w:rPr>
              <w:t>**</w:t>
            </w:r>
          </w:p>
        </w:tc>
        <w:tc>
          <w:tcPr>
            <w:tcW w:w="2076" w:type="dxa"/>
          </w:tcPr>
          <w:p w:rsidR="00BF7C72" w:rsidRDefault="00BF7C72" w:rsidP="003A67A3">
            <w:r>
              <w:rPr>
                <w:rFonts w:hint="eastAsia"/>
              </w:rPr>
              <w:t>PF+PP+RO+DI+UV+UF+TF</w:t>
            </w:r>
          </w:p>
        </w:tc>
        <w:tc>
          <w:tcPr>
            <w:tcW w:w="2076" w:type="dxa"/>
          </w:tcPr>
          <w:p w:rsidR="00BF7C72" w:rsidRDefault="00BF7C72" w:rsidP="003A67A3">
            <w:r>
              <w:rPr>
                <w:rFonts w:hint="eastAsia"/>
              </w:rPr>
              <w:t>PF+PP+RO+DI+UV+TF</w:t>
            </w:r>
          </w:p>
        </w:tc>
        <w:tc>
          <w:tcPr>
            <w:tcW w:w="2076" w:type="dxa"/>
          </w:tcPr>
          <w:p w:rsidR="00BF7C72" w:rsidRDefault="00BF7C72" w:rsidP="003A67A3">
            <w:r>
              <w:rPr>
                <w:rFonts w:hint="eastAsia"/>
              </w:rPr>
              <w:t>PF+PP+RO+DI+UV+UF</w:t>
            </w:r>
          </w:p>
        </w:tc>
        <w:tc>
          <w:tcPr>
            <w:tcW w:w="2077" w:type="dxa"/>
          </w:tcPr>
          <w:p w:rsidR="00BF7C72" w:rsidRDefault="00BF7C72" w:rsidP="003A67A3">
            <w:r>
              <w:rPr>
                <w:rFonts w:hint="eastAsia"/>
              </w:rPr>
              <w:t>PF+PP+RO+DI+UV</w:t>
            </w:r>
          </w:p>
        </w:tc>
      </w:tr>
      <w:tr w:rsidR="00BF7C72" w:rsidTr="003A67A3">
        <w:trPr>
          <w:trHeight w:val="620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UP</w:t>
            </w:r>
            <w:r>
              <w:rPr>
                <w:rFonts w:hint="eastAsia"/>
              </w:rPr>
              <w:t>超纯水指标</w:t>
            </w:r>
          </w:p>
        </w:tc>
        <w:tc>
          <w:tcPr>
            <w:tcW w:w="8305" w:type="dxa"/>
            <w:gridSpan w:val="4"/>
          </w:tcPr>
          <w:p w:rsidR="00BF7C72" w:rsidRDefault="00BF7C72" w:rsidP="003A67A3"/>
        </w:tc>
      </w:tr>
      <w:tr w:rsidR="00BF7C72" w:rsidTr="00BF7C72">
        <w:trPr>
          <w:trHeight w:val="354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lastRenderedPageBreak/>
              <w:t>电阻率</w:t>
            </w:r>
          </w:p>
        </w:tc>
        <w:tc>
          <w:tcPr>
            <w:tcW w:w="8305" w:type="dxa"/>
            <w:gridSpan w:val="4"/>
          </w:tcPr>
          <w:p w:rsidR="00BF7C72" w:rsidRDefault="00BF7C72" w:rsidP="003A67A3">
            <w:r>
              <w:rPr>
                <w:rFonts w:hint="eastAsia"/>
              </w:rPr>
              <w:t>18.25M</w:t>
            </w:r>
            <w:r>
              <w:rPr>
                <w:rFonts w:hint="eastAsia"/>
              </w:rPr>
              <w:t>Ω·</w:t>
            </w:r>
            <w:r>
              <w:rPr>
                <w:rFonts w:hint="eastAsia"/>
              </w:rPr>
              <w:t>cm@25</w:t>
            </w:r>
            <w:r>
              <w:rPr>
                <w:rFonts w:hint="eastAsia"/>
              </w:rPr>
              <w:t>℃</w:t>
            </w:r>
          </w:p>
        </w:tc>
      </w:tr>
      <w:tr w:rsidR="00BF7C72" w:rsidTr="00BF7C72">
        <w:trPr>
          <w:trHeight w:val="194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重金属离子</w:t>
            </w:r>
          </w:p>
        </w:tc>
        <w:tc>
          <w:tcPr>
            <w:tcW w:w="8305" w:type="dxa"/>
            <w:gridSpan w:val="4"/>
          </w:tcPr>
          <w:p w:rsidR="00BF7C72" w:rsidRDefault="00BF7C72" w:rsidP="003A67A3">
            <w:pPr>
              <w:tabs>
                <w:tab w:val="left" w:pos="3212"/>
              </w:tabs>
            </w:pPr>
            <w:r>
              <w:rPr>
                <w:rFonts w:hint="eastAsia"/>
              </w:rPr>
              <w:tab/>
              <w:t>&lt;0.1ppb</w:t>
            </w:r>
          </w:p>
        </w:tc>
      </w:tr>
      <w:tr w:rsidR="00BF7C72" w:rsidTr="00BF7C72">
        <w:trPr>
          <w:trHeight w:val="416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总有机碳（</w:t>
            </w:r>
            <w:r>
              <w:rPr>
                <w:rFonts w:hint="eastAsia"/>
              </w:rPr>
              <w:t>TOC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***</w:t>
            </w:r>
          </w:p>
        </w:tc>
        <w:tc>
          <w:tcPr>
            <w:tcW w:w="4151" w:type="dxa"/>
            <w:gridSpan w:val="2"/>
          </w:tcPr>
          <w:p w:rsidR="00BF7C72" w:rsidRDefault="00BF7C72" w:rsidP="003A67A3">
            <w:pPr>
              <w:jc w:val="center"/>
            </w:pPr>
            <w:r>
              <w:rPr>
                <w:rFonts w:hint="eastAsia"/>
              </w:rPr>
              <w:t>&lt;3ppb</w:t>
            </w:r>
          </w:p>
        </w:tc>
        <w:tc>
          <w:tcPr>
            <w:tcW w:w="2077" w:type="dxa"/>
          </w:tcPr>
          <w:p w:rsidR="00BF7C72" w:rsidRDefault="00BF7C72" w:rsidP="003A67A3">
            <w:r>
              <w:rPr>
                <w:rFonts w:hint="eastAsia"/>
              </w:rPr>
              <w:t>&lt;5ppb</w:t>
            </w:r>
          </w:p>
        </w:tc>
        <w:tc>
          <w:tcPr>
            <w:tcW w:w="2077" w:type="dxa"/>
          </w:tcPr>
          <w:p w:rsidR="00BF7C72" w:rsidRDefault="00BF7C72" w:rsidP="003A67A3">
            <w:r>
              <w:rPr>
                <w:rFonts w:hint="eastAsia"/>
              </w:rPr>
              <w:t>&lt;10ppb</w:t>
            </w:r>
          </w:p>
        </w:tc>
      </w:tr>
      <w:tr w:rsidR="00BF7C72" w:rsidTr="00BF7C72">
        <w:trPr>
          <w:trHeight w:val="262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细菌</w:t>
            </w:r>
          </w:p>
        </w:tc>
        <w:tc>
          <w:tcPr>
            <w:tcW w:w="8305" w:type="dxa"/>
            <w:gridSpan w:val="4"/>
          </w:tcPr>
          <w:p w:rsidR="00BF7C72" w:rsidRDefault="00BF7C72" w:rsidP="003A67A3">
            <w:pPr>
              <w:jc w:val="center"/>
            </w:pPr>
            <w:r>
              <w:rPr>
                <w:rFonts w:hint="eastAsia"/>
              </w:rPr>
              <w:t>&lt;0.1cfu/ml</w:t>
            </w:r>
          </w:p>
        </w:tc>
      </w:tr>
      <w:tr w:rsidR="00BF7C72" w:rsidTr="003A67A3">
        <w:trPr>
          <w:trHeight w:val="630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热源（内毒素）</w:t>
            </w:r>
          </w:p>
        </w:tc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&lt;0.001Eu/ml</w:t>
            </w:r>
          </w:p>
        </w:tc>
        <w:tc>
          <w:tcPr>
            <w:tcW w:w="2076" w:type="dxa"/>
          </w:tcPr>
          <w:p w:rsidR="00BF7C72" w:rsidRDefault="00BF7C72" w:rsidP="003A67A3">
            <w:r>
              <w:rPr>
                <w:rFonts w:hint="eastAsia"/>
              </w:rPr>
              <w:t>&lt;0.002Eu/ml</w:t>
            </w:r>
          </w:p>
        </w:tc>
        <w:tc>
          <w:tcPr>
            <w:tcW w:w="2077" w:type="dxa"/>
          </w:tcPr>
          <w:p w:rsidR="00BF7C72" w:rsidRDefault="00BF7C72" w:rsidP="003A67A3">
            <w:r>
              <w:rPr>
                <w:rFonts w:hint="eastAsia"/>
              </w:rPr>
              <w:t>&lt;0.001Eu/ml</w:t>
            </w:r>
          </w:p>
        </w:tc>
        <w:tc>
          <w:tcPr>
            <w:tcW w:w="2077" w:type="dxa"/>
          </w:tcPr>
          <w:p w:rsidR="00BF7C72" w:rsidRDefault="00BF7C72" w:rsidP="003A67A3">
            <w:r>
              <w:rPr>
                <w:rFonts w:hint="eastAsia"/>
              </w:rPr>
              <w:t>N/A</w:t>
            </w:r>
          </w:p>
        </w:tc>
      </w:tr>
      <w:tr w:rsidR="00BF7C72" w:rsidTr="00BF7C72">
        <w:trPr>
          <w:trHeight w:val="345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颗粒物（</w:t>
            </w:r>
            <w:r>
              <w:rPr>
                <w:rFonts w:hint="eastAsia"/>
              </w:rPr>
              <w:t>&gt;0.2um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8305" w:type="dxa"/>
            <w:gridSpan w:val="4"/>
          </w:tcPr>
          <w:p w:rsidR="00BF7C72" w:rsidRDefault="00BF7C72" w:rsidP="003A67A3">
            <w:pPr>
              <w:jc w:val="center"/>
            </w:pPr>
            <w:r>
              <w:rPr>
                <w:rFonts w:hint="eastAsia"/>
              </w:rPr>
              <w:t>&lt;1cfu/ml</w:t>
            </w:r>
          </w:p>
        </w:tc>
      </w:tr>
      <w:tr w:rsidR="00BF7C72" w:rsidTr="003A67A3">
        <w:trPr>
          <w:trHeight w:val="630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核糖核酸酶</w:t>
            </w:r>
            <w:r>
              <w:rPr>
                <w:rFonts w:hint="eastAsia"/>
              </w:rPr>
              <w:t>(</w:t>
            </w:r>
            <w:proofErr w:type="spellStart"/>
            <w:r>
              <w:rPr>
                <w:rFonts w:hint="eastAsia"/>
              </w:rPr>
              <w:t>RNases</w:t>
            </w:r>
            <w:proofErr w:type="spellEnd"/>
            <w:r>
              <w:rPr>
                <w:rFonts w:hint="eastAsia"/>
              </w:rPr>
              <w:t>)</w:t>
            </w:r>
          </w:p>
        </w:tc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 xml:space="preserve">&lt;0.01ng/ml </w:t>
            </w:r>
          </w:p>
        </w:tc>
        <w:tc>
          <w:tcPr>
            <w:tcW w:w="2076" w:type="dxa"/>
          </w:tcPr>
          <w:p w:rsidR="00BF7C72" w:rsidRDefault="00BF7C72" w:rsidP="003A67A3">
            <w:r>
              <w:rPr>
                <w:rFonts w:hint="eastAsia"/>
              </w:rPr>
              <w:t>N/A</w:t>
            </w:r>
          </w:p>
        </w:tc>
        <w:tc>
          <w:tcPr>
            <w:tcW w:w="2077" w:type="dxa"/>
          </w:tcPr>
          <w:p w:rsidR="00BF7C72" w:rsidRDefault="00BF7C72" w:rsidP="003A67A3">
            <w:r>
              <w:rPr>
                <w:rFonts w:hint="eastAsia"/>
              </w:rPr>
              <w:t>&lt;0.01ng/ml</w:t>
            </w:r>
          </w:p>
        </w:tc>
        <w:tc>
          <w:tcPr>
            <w:tcW w:w="2077" w:type="dxa"/>
          </w:tcPr>
          <w:p w:rsidR="00BF7C72" w:rsidRDefault="00BF7C72" w:rsidP="003A67A3">
            <w:r>
              <w:rPr>
                <w:rFonts w:hint="eastAsia"/>
              </w:rPr>
              <w:t>N/A</w:t>
            </w:r>
          </w:p>
        </w:tc>
      </w:tr>
      <w:tr w:rsidR="00BF7C72" w:rsidTr="003A67A3">
        <w:trPr>
          <w:trHeight w:val="630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脱氧核糖核酸酶（</w:t>
            </w:r>
            <w:proofErr w:type="spellStart"/>
            <w:r>
              <w:rPr>
                <w:rFonts w:hint="eastAsia"/>
              </w:rPr>
              <w:t>DNases</w:t>
            </w:r>
            <w:proofErr w:type="spellEnd"/>
            <w:r>
              <w:rPr>
                <w:rFonts w:hint="eastAsia"/>
              </w:rPr>
              <w:t>）</w:t>
            </w:r>
          </w:p>
        </w:tc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 xml:space="preserve">&lt;4pg/ul </w:t>
            </w:r>
          </w:p>
        </w:tc>
        <w:tc>
          <w:tcPr>
            <w:tcW w:w="2076" w:type="dxa"/>
          </w:tcPr>
          <w:p w:rsidR="00BF7C72" w:rsidRDefault="00BF7C72" w:rsidP="003A67A3">
            <w:r>
              <w:rPr>
                <w:rFonts w:hint="eastAsia"/>
              </w:rPr>
              <w:t>N/A</w:t>
            </w:r>
          </w:p>
        </w:tc>
        <w:tc>
          <w:tcPr>
            <w:tcW w:w="2077" w:type="dxa"/>
          </w:tcPr>
          <w:p w:rsidR="00BF7C72" w:rsidRDefault="00BF7C72" w:rsidP="003A67A3">
            <w:r>
              <w:rPr>
                <w:rFonts w:hint="eastAsia"/>
              </w:rPr>
              <w:t xml:space="preserve">&lt;4pg/ul </w:t>
            </w:r>
          </w:p>
        </w:tc>
        <w:tc>
          <w:tcPr>
            <w:tcW w:w="2077" w:type="dxa"/>
          </w:tcPr>
          <w:p w:rsidR="00BF7C72" w:rsidRDefault="00BF7C72" w:rsidP="003A67A3">
            <w:r>
              <w:rPr>
                <w:rFonts w:hint="eastAsia"/>
              </w:rPr>
              <w:t>N/A</w:t>
            </w:r>
          </w:p>
        </w:tc>
      </w:tr>
      <w:tr w:rsidR="00BF7C72" w:rsidTr="00BF7C72">
        <w:trPr>
          <w:trHeight w:val="127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DI</w:t>
            </w:r>
            <w:r>
              <w:rPr>
                <w:rFonts w:hint="eastAsia"/>
              </w:rPr>
              <w:t>去离子水指标：</w:t>
            </w:r>
          </w:p>
        </w:tc>
        <w:tc>
          <w:tcPr>
            <w:tcW w:w="8305" w:type="dxa"/>
            <w:gridSpan w:val="4"/>
          </w:tcPr>
          <w:p w:rsidR="00BF7C72" w:rsidRDefault="00BF7C72" w:rsidP="003A67A3"/>
        </w:tc>
      </w:tr>
      <w:tr w:rsidR="00BF7C72" w:rsidTr="003A67A3">
        <w:trPr>
          <w:trHeight w:val="630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电导率</w:t>
            </w:r>
          </w:p>
        </w:tc>
        <w:tc>
          <w:tcPr>
            <w:tcW w:w="8305" w:type="dxa"/>
            <w:gridSpan w:val="4"/>
          </w:tcPr>
          <w:p w:rsidR="00BF7C72" w:rsidRDefault="00BF7C72" w:rsidP="003A67A3">
            <w:r>
              <w:rPr>
                <w:rFonts w:hint="eastAsia"/>
              </w:rPr>
              <w:t>电导率＜</w:t>
            </w:r>
            <w:r>
              <w:rPr>
                <w:rFonts w:hint="eastAsia"/>
              </w:rPr>
              <w:t xml:space="preserve"> 1us/cm@25</w:t>
            </w:r>
            <w:r>
              <w:rPr>
                <w:rFonts w:hint="eastAsia"/>
              </w:rPr>
              <w:t>℃（单级反渗透</w:t>
            </w:r>
            <w:r>
              <w:rPr>
                <w:rFonts w:hint="eastAsia"/>
              </w:rPr>
              <w:t xml:space="preserve"> +DI</w:t>
            </w:r>
            <w:r>
              <w:rPr>
                <w:rFonts w:hint="eastAsia"/>
              </w:rPr>
              <w:t>），离子截留率：</w:t>
            </w:r>
            <w:r>
              <w:rPr>
                <w:rFonts w:hint="eastAsia"/>
              </w:rPr>
              <w:t>96-99%</w:t>
            </w:r>
            <w:r>
              <w:rPr>
                <w:rFonts w:hint="eastAsia"/>
              </w:rPr>
              <w:t>（使用新</w:t>
            </w:r>
            <w:r>
              <w:rPr>
                <w:rFonts w:hint="eastAsia"/>
              </w:rPr>
              <w:t xml:space="preserve"> RO </w:t>
            </w:r>
            <w:r>
              <w:rPr>
                <w:rFonts w:hint="eastAsia"/>
              </w:rPr>
              <w:t>膜时），有机物截留率：</w:t>
            </w:r>
            <w:r>
              <w:rPr>
                <w:rFonts w:hint="eastAsia"/>
              </w:rPr>
              <w:t>&gt;99%</w:t>
            </w:r>
            <w:r>
              <w:rPr>
                <w:rFonts w:hint="eastAsia"/>
              </w:rPr>
              <w:t>（当</w:t>
            </w:r>
            <w:r>
              <w:rPr>
                <w:rFonts w:hint="eastAsia"/>
              </w:rPr>
              <w:t xml:space="preserve"> MW&gt;200 </w:t>
            </w:r>
            <w:r>
              <w:rPr>
                <w:rFonts w:hint="eastAsia"/>
              </w:rPr>
              <w:t>道尔顿）</w:t>
            </w:r>
          </w:p>
        </w:tc>
      </w:tr>
      <w:tr w:rsidR="00BF7C72" w:rsidTr="003A67A3">
        <w:trPr>
          <w:trHeight w:val="630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重金属离子</w:t>
            </w:r>
          </w:p>
        </w:tc>
        <w:tc>
          <w:tcPr>
            <w:tcW w:w="8305" w:type="dxa"/>
            <w:gridSpan w:val="4"/>
          </w:tcPr>
          <w:p w:rsidR="00BF7C72" w:rsidRDefault="00BF7C72" w:rsidP="003A67A3">
            <w:r>
              <w:rPr>
                <w:rFonts w:hint="eastAsia"/>
              </w:rPr>
              <w:t>&lt;0.1ppb</w:t>
            </w:r>
          </w:p>
        </w:tc>
      </w:tr>
      <w:tr w:rsidR="00BF7C72" w:rsidTr="003A67A3">
        <w:trPr>
          <w:trHeight w:val="630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颗粒物（</w:t>
            </w:r>
            <w:r>
              <w:rPr>
                <w:rFonts w:hint="eastAsia"/>
              </w:rPr>
              <w:t>&gt;0.2um</w:t>
            </w:r>
            <w:r>
              <w:rPr>
                <w:rFonts w:hint="eastAsia"/>
              </w:rPr>
              <w:t>）</w:t>
            </w:r>
          </w:p>
        </w:tc>
        <w:tc>
          <w:tcPr>
            <w:tcW w:w="8305" w:type="dxa"/>
            <w:gridSpan w:val="4"/>
          </w:tcPr>
          <w:p w:rsidR="00BF7C72" w:rsidRDefault="00BF7C72" w:rsidP="003A67A3">
            <w:r>
              <w:rPr>
                <w:rFonts w:hint="eastAsia"/>
              </w:rPr>
              <w:t>&lt;1/ml</w:t>
            </w:r>
          </w:p>
        </w:tc>
      </w:tr>
      <w:tr w:rsidR="00BF7C72" w:rsidTr="003A67A3">
        <w:trPr>
          <w:trHeight w:val="630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应用领域</w:t>
            </w:r>
          </w:p>
        </w:tc>
        <w:tc>
          <w:tcPr>
            <w:tcW w:w="2076" w:type="dxa"/>
          </w:tcPr>
          <w:p w:rsidR="00BF7C72" w:rsidRDefault="00BF7C72" w:rsidP="003A67A3">
            <w:r>
              <w:rPr>
                <w:rFonts w:hint="eastAsia"/>
              </w:rPr>
              <w:t>电泳、内毒素分析、</w:t>
            </w:r>
          </w:p>
          <w:p w:rsidR="00BF7C72" w:rsidRDefault="00BF7C72" w:rsidP="003A67A3">
            <w:r>
              <w:rPr>
                <w:rFonts w:hint="eastAsia"/>
              </w:rPr>
              <w:t>细胞免疫化学、核酸</w:t>
            </w:r>
          </w:p>
          <w:p w:rsidR="00BF7C72" w:rsidRDefault="00BF7C72" w:rsidP="003A67A3">
            <w:r>
              <w:rPr>
                <w:rFonts w:hint="eastAsia"/>
              </w:rPr>
              <w:t>与蛋白质分离、氨基</w:t>
            </w:r>
          </w:p>
          <w:p w:rsidR="00BF7C72" w:rsidRDefault="00BF7C72" w:rsidP="003A67A3">
            <w:r>
              <w:rPr>
                <w:rFonts w:hint="eastAsia"/>
              </w:rPr>
              <w:t>酸分析、凝胶分析培</w:t>
            </w:r>
          </w:p>
          <w:p w:rsidR="00BF7C72" w:rsidRDefault="00BF7C72" w:rsidP="003A67A3">
            <w:r>
              <w:rPr>
                <w:rFonts w:hint="eastAsia"/>
              </w:rPr>
              <w:t>养基制备、单克隆抗</w:t>
            </w:r>
          </w:p>
          <w:p w:rsidR="00BF7C72" w:rsidRDefault="00BF7C72" w:rsidP="003A67A3">
            <w:r>
              <w:rPr>
                <w:rFonts w:hint="eastAsia"/>
              </w:rPr>
              <w:t>体研究等其他实验领域</w:t>
            </w:r>
          </w:p>
        </w:tc>
        <w:tc>
          <w:tcPr>
            <w:tcW w:w="2076" w:type="dxa"/>
          </w:tcPr>
          <w:p w:rsidR="00BF7C72" w:rsidRDefault="00BF7C72" w:rsidP="003A67A3">
            <w:r>
              <w:rPr>
                <w:rFonts w:hint="eastAsia"/>
              </w:rPr>
              <w:t>石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原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收（</w:t>
            </w:r>
            <w:r>
              <w:rPr>
                <w:rFonts w:hint="eastAsia"/>
              </w:rPr>
              <w:t>GFAAS</w:t>
            </w:r>
            <w:r>
              <w:rPr>
                <w:rFonts w:hint="eastAsia"/>
              </w:rPr>
              <w:t>）、气质联用（</w:t>
            </w:r>
            <w:r>
              <w:rPr>
                <w:rFonts w:hint="eastAsia"/>
              </w:rPr>
              <w:t>GC-MS</w:t>
            </w:r>
            <w:r>
              <w:rPr>
                <w:rFonts w:hint="eastAsia"/>
              </w:rPr>
              <w:t>）、高效液相色谱（</w:t>
            </w:r>
            <w:r>
              <w:rPr>
                <w:rFonts w:hint="eastAsia"/>
              </w:rPr>
              <w:t>HPLC</w:t>
            </w:r>
            <w:r>
              <w:rPr>
                <w:rFonts w:hint="eastAsia"/>
              </w:rPr>
              <w:t>）、等离子质谱（</w:t>
            </w:r>
            <w:r>
              <w:rPr>
                <w:rFonts w:hint="eastAsia"/>
              </w:rPr>
              <w:t>ICP-MS</w:t>
            </w:r>
            <w:r>
              <w:rPr>
                <w:rFonts w:hint="eastAsia"/>
              </w:rPr>
              <w:t>）、离子</w:t>
            </w:r>
          </w:p>
          <w:p w:rsidR="00BF7C72" w:rsidRDefault="00BF7C72" w:rsidP="003A67A3">
            <w:r>
              <w:rPr>
                <w:rFonts w:hint="eastAsia"/>
              </w:rPr>
              <w:t>质谱（</w:t>
            </w:r>
            <w:r>
              <w:rPr>
                <w:rFonts w:hint="eastAsia"/>
              </w:rPr>
              <w:t>IC</w:t>
            </w:r>
            <w:r>
              <w:rPr>
                <w:rFonts w:hint="eastAsia"/>
              </w:rPr>
              <w:t>）、</w:t>
            </w:r>
            <w:r>
              <w:rPr>
                <w:rFonts w:hint="eastAsia"/>
              </w:rPr>
              <w:t xml:space="preserve">TOC </w:t>
            </w:r>
            <w:r>
              <w:rPr>
                <w:rFonts w:hint="eastAsia"/>
              </w:rPr>
              <w:t>分析、固相萃取（</w:t>
            </w:r>
            <w:r>
              <w:rPr>
                <w:rFonts w:hint="eastAsia"/>
              </w:rPr>
              <w:t>SPE</w:t>
            </w:r>
            <w:r>
              <w:rPr>
                <w:rFonts w:hint="eastAsia"/>
              </w:rPr>
              <w:t>）</w:t>
            </w:r>
          </w:p>
        </w:tc>
        <w:tc>
          <w:tcPr>
            <w:tcW w:w="2076" w:type="dxa"/>
          </w:tcPr>
          <w:p w:rsidR="00BF7C72" w:rsidRDefault="00BF7C72" w:rsidP="003A67A3">
            <w:r>
              <w:rPr>
                <w:rFonts w:hint="eastAsia"/>
              </w:rPr>
              <w:t>哺乳动物组织</w:t>
            </w:r>
          </w:p>
          <w:p w:rsidR="00BF7C72" w:rsidRDefault="00BF7C72" w:rsidP="003A67A3">
            <w:r>
              <w:rPr>
                <w:rFonts w:hint="eastAsia"/>
              </w:rPr>
              <w:t>细胞培养、微生</w:t>
            </w:r>
          </w:p>
          <w:p w:rsidR="00BF7C72" w:rsidRDefault="00BF7C72" w:rsidP="003A67A3">
            <w:r>
              <w:rPr>
                <w:rFonts w:hint="eastAsia"/>
              </w:rPr>
              <w:t>物分析、分子生</w:t>
            </w:r>
          </w:p>
          <w:p w:rsidR="00BF7C72" w:rsidRDefault="00BF7C72" w:rsidP="003A67A3">
            <w:r>
              <w:rPr>
                <w:rFonts w:hint="eastAsia"/>
              </w:rPr>
              <w:t>物学研究、植物</w:t>
            </w:r>
          </w:p>
          <w:p w:rsidR="00BF7C72" w:rsidRDefault="00BF7C72" w:rsidP="003A67A3">
            <w:r>
              <w:rPr>
                <w:rFonts w:hint="eastAsia"/>
              </w:rPr>
              <w:t>组织细胞培养</w:t>
            </w:r>
          </w:p>
        </w:tc>
        <w:tc>
          <w:tcPr>
            <w:tcW w:w="2077" w:type="dxa"/>
          </w:tcPr>
          <w:p w:rsidR="00BF7C72" w:rsidRDefault="00BF7C72" w:rsidP="003A67A3">
            <w:r>
              <w:rPr>
                <w:rFonts w:hint="eastAsia"/>
              </w:rPr>
              <w:t>原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收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谱</w:t>
            </w:r>
          </w:p>
          <w:p w:rsidR="00BF7C72" w:rsidRDefault="00BF7C72" w:rsidP="003A67A3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AAS</w:t>
            </w:r>
            <w:r>
              <w:rPr>
                <w:rFonts w:hint="eastAsia"/>
              </w:rPr>
              <w:t>）、原子荧</w:t>
            </w:r>
          </w:p>
          <w:p w:rsidR="00BF7C72" w:rsidRDefault="00BF7C72" w:rsidP="003A67A3">
            <w:r>
              <w:rPr>
                <w:rFonts w:hint="eastAsia"/>
              </w:rPr>
              <w:t>光、普通化学、电</w:t>
            </w:r>
          </w:p>
          <w:p w:rsidR="00BF7C72" w:rsidRDefault="00BF7C72" w:rsidP="003A67A3">
            <w:r>
              <w:rPr>
                <w:rFonts w:hint="eastAsia"/>
              </w:rPr>
              <w:t>感耦合等离子光谱</w:t>
            </w:r>
          </w:p>
          <w:p w:rsidR="00BF7C72" w:rsidRDefault="00BF7C72" w:rsidP="003A67A3">
            <w:r>
              <w:rPr>
                <w:rFonts w:hint="eastAsia"/>
              </w:rPr>
              <w:t>仪（</w:t>
            </w:r>
            <w:r>
              <w:rPr>
                <w:rFonts w:hint="eastAsia"/>
              </w:rPr>
              <w:t>ICP-AES</w:t>
            </w:r>
            <w:r>
              <w:rPr>
                <w:rFonts w:hint="eastAsia"/>
              </w:rPr>
              <w:t>）。</w:t>
            </w:r>
          </w:p>
          <w:p w:rsidR="00BF7C72" w:rsidRDefault="00BF7C72" w:rsidP="003A67A3">
            <w:r>
              <w:rPr>
                <w:rFonts w:hint="eastAsia"/>
              </w:rPr>
              <w:t>细胞和培养介质制</w:t>
            </w:r>
          </w:p>
          <w:p w:rsidR="00BF7C72" w:rsidRDefault="00BF7C72" w:rsidP="003A67A3">
            <w:r>
              <w:rPr>
                <w:rFonts w:hint="eastAsia"/>
              </w:rPr>
              <w:t>备</w:t>
            </w:r>
          </w:p>
        </w:tc>
      </w:tr>
      <w:tr w:rsidR="00BF7C72" w:rsidTr="003A67A3">
        <w:trPr>
          <w:trHeight w:val="630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产水量（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℃）</w:t>
            </w:r>
            <w:r>
              <w:rPr>
                <w:rFonts w:hint="eastAsia"/>
              </w:rPr>
              <w:t>****</w:t>
            </w:r>
          </w:p>
        </w:tc>
        <w:tc>
          <w:tcPr>
            <w:tcW w:w="8305" w:type="dxa"/>
            <w:gridSpan w:val="4"/>
          </w:tcPr>
          <w:p w:rsidR="00BF7C72" w:rsidRDefault="00BF7C72" w:rsidP="003A67A3">
            <w:r>
              <w:rPr>
                <w:rFonts w:hint="eastAsia"/>
              </w:rPr>
              <w:t>5/10/20/30/40L/H</w:t>
            </w:r>
          </w:p>
        </w:tc>
      </w:tr>
      <w:tr w:rsidR="00BF7C72" w:rsidTr="003A67A3">
        <w:trPr>
          <w:trHeight w:val="630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瞬间出水量</w:t>
            </w:r>
          </w:p>
        </w:tc>
        <w:tc>
          <w:tcPr>
            <w:tcW w:w="8305" w:type="dxa"/>
            <w:gridSpan w:val="4"/>
          </w:tcPr>
          <w:p w:rsidR="00BF7C72" w:rsidRDefault="00BF7C72" w:rsidP="003A67A3">
            <w:r>
              <w:rPr>
                <w:rFonts w:hint="eastAsia"/>
              </w:rPr>
              <w:t>1.5-2.0L/min</w:t>
            </w:r>
            <w:r>
              <w:rPr>
                <w:rFonts w:hint="eastAsia"/>
              </w:rPr>
              <w:t>（需配压力桶）</w:t>
            </w:r>
          </w:p>
        </w:tc>
      </w:tr>
      <w:tr w:rsidR="00BF7C72" w:rsidTr="003A67A3">
        <w:trPr>
          <w:trHeight w:val="630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出水口</w:t>
            </w:r>
          </w:p>
        </w:tc>
        <w:tc>
          <w:tcPr>
            <w:tcW w:w="8305" w:type="dxa"/>
            <w:gridSpan w:val="4"/>
          </w:tcPr>
          <w:p w:rsidR="00BF7C72" w:rsidRDefault="00BF7C72" w:rsidP="003A67A3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个：</w:t>
            </w:r>
            <w:r>
              <w:rPr>
                <w:rFonts w:hint="eastAsia"/>
              </w:rPr>
              <w:t>DI</w:t>
            </w:r>
            <w:r>
              <w:rPr>
                <w:rFonts w:hint="eastAsia"/>
              </w:rPr>
              <w:t>去离子水，</w:t>
            </w:r>
            <w:r>
              <w:rPr>
                <w:rFonts w:hint="eastAsia"/>
              </w:rPr>
              <w:t>UP</w:t>
            </w:r>
            <w:r>
              <w:rPr>
                <w:rFonts w:hint="eastAsia"/>
              </w:rPr>
              <w:t>超纯水</w:t>
            </w:r>
          </w:p>
        </w:tc>
      </w:tr>
      <w:tr w:rsidR="00BF7C72" w:rsidTr="003A67A3">
        <w:trPr>
          <w:trHeight w:val="630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尺寸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重量</w:t>
            </w:r>
          </w:p>
        </w:tc>
        <w:tc>
          <w:tcPr>
            <w:tcW w:w="8305" w:type="dxa"/>
            <w:gridSpan w:val="4"/>
          </w:tcPr>
          <w:p w:rsidR="00BF7C72" w:rsidRDefault="00BF7C72" w:rsidP="003A67A3">
            <w:r>
              <w:rPr>
                <w:rFonts w:hint="eastAsia"/>
              </w:rPr>
              <w:t>（宽</w:t>
            </w:r>
            <w:r>
              <w:rPr>
                <w:rFonts w:hint="eastAsia"/>
              </w:rPr>
              <w:t xml:space="preserve"> * </w:t>
            </w:r>
            <w:r>
              <w:rPr>
                <w:rFonts w:hint="eastAsia"/>
              </w:rPr>
              <w:t>深</w:t>
            </w:r>
            <w:r>
              <w:rPr>
                <w:rFonts w:hint="eastAsia"/>
              </w:rPr>
              <w:t xml:space="preserve"> * </w:t>
            </w:r>
            <w:r>
              <w:rPr>
                <w:rFonts w:hint="eastAsia"/>
              </w:rPr>
              <w:t>高）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 xml:space="preserve">570mm/ </w:t>
            </w:r>
            <w:r>
              <w:rPr>
                <w:rFonts w:hint="eastAsia"/>
              </w:rPr>
              <w:t>约</w:t>
            </w:r>
            <w:r>
              <w:rPr>
                <w:rFonts w:hint="eastAsia"/>
              </w:rPr>
              <w:t xml:space="preserve"> 38Kg</w:t>
            </w:r>
          </w:p>
        </w:tc>
      </w:tr>
      <w:tr w:rsidR="00BF7C72" w:rsidTr="003A67A3">
        <w:trPr>
          <w:trHeight w:val="630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电源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功率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噪音</w:t>
            </w:r>
          </w:p>
        </w:tc>
        <w:tc>
          <w:tcPr>
            <w:tcW w:w="8305" w:type="dxa"/>
            <w:gridSpan w:val="4"/>
          </w:tcPr>
          <w:p w:rsidR="00BF7C72" w:rsidRDefault="00BF7C72" w:rsidP="003A67A3">
            <w:r>
              <w:rPr>
                <w:rFonts w:hint="eastAsia"/>
              </w:rPr>
              <w:t>220V50HZ</w:t>
            </w:r>
            <w:r>
              <w:rPr>
                <w:rFonts w:hint="eastAsia"/>
              </w:rPr>
              <w:t> 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 </w:t>
            </w:r>
            <w:r>
              <w:rPr>
                <w:rFonts w:hint="eastAsia"/>
              </w:rPr>
              <w:t>50~80W/&lt;40db</w:t>
            </w:r>
          </w:p>
        </w:tc>
      </w:tr>
      <w:tr w:rsidR="00BF7C72" w:rsidTr="003A67A3">
        <w:trPr>
          <w:trHeight w:val="630"/>
        </w:trPr>
        <w:tc>
          <w:tcPr>
            <w:tcW w:w="2075" w:type="dxa"/>
          </w:tcPr>
          <w:p w:rsidR="00BF7C72" w:rsidRDefault="00BF7C72" w:rsidP="003A67A3">
            <w:r>
              <w:rPr>
                <w:rFonts w:hint="eastAsia"/>
              </w:rPr>
              <w:t>标准配置</w:t>
            </w:r>
          </w:p>
        </w:tc>
        <w:tc>
          <w:tcPr>
            <w:tcW w:w="8305" w:type="dxa"/>
            <w:gridSpan w:val="4"/>
          </w:tcPr>
          <w:p w:rsidR="00BF7C72" w:rsidRDefault="00BF7C72" w:rsidP="003A67A3">
            <w:r>
              <w:rPr>
                <w:rFonts w:hint="eastAsia"/>
              </w:rPr>
              <w:t>主机（含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套纯化柱，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套超纯化柱）</w:t>
            </w:r>
            <w:r>
              <w:rPr>
                <w:rFonts w:hint="eastAsia"/>
              </w:rPr>
              <w:t>+15</w:t>
            </w:r>
            <w:r>
              <w:rPr>
                <w:rFonts w:hint="eastAsia"/>
              </w:rPr>
              <w:t>升压力桶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附件包</w:t>
            </w:r>
          </w:p>
        </w:tc>
      </w:tr>
    </w:tbl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D5B" w:rsidRDefault="00B81D5B" w:rsidP="00BF7C72">
      <w:pPr>
        <w:spacing w:after="0"/>
      </w:pPr>
      <w:r>
        <w:separator/>
      </w:r>
    </w:p>
  </w:endnote>
  <w:endnote w:type="continuationSeparator" w:id="0">
    <w:p w:rsidR="00B81D5B" w:rsidRDefault="00B81D5B" w:rsidP="00BF7C7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D5B" w:rsidRDefault="00B81D5B" w:rsidP="00BF7C72">
      <w:pPr>
        <w:spacing w:after="0"/>
      </w:pPr>
      <w:r>
        <w:separator/>
      </w:r>
    </w:p>
  </w:footnote>
  <w:footnote w:type="continuationSeparator" w:id="0">
    <w:p w:rsidR="00B81D5B" w:rsidRDefault="00B81D5B" w:rsidP="00BF7C7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453905"/>
    <w:rsid w:val="008B7726"/>
    <w:rsid w:val="00B81D5B"/>
    <w:rsid w:val="00BF7C72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F7C7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F7C72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F7C7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F7C72"/>
    <w:rPr>
      <w:rFonts w:ascii="Tahoma" w:hAnsi="Tahoma"/>
      <w:sz w:val="18"/>
      <w:szCs w:val="18"/>
    </w:rPr>
  </w:style>
  <w:style w:type="table" w:styleId="a5">
    <w:name w:val="Table Grid"/>
    <w:basedOn w:val="a1"/>
    <w:qFormat/>
    <w:rsid w:val="00BF7C72"/>
    <w:pPr>
      <w:widowControl w:val="0"/>
      <w:spacing w:after="0" w:line="240" w:lineRule="auto"/>
      <w:jc w:val="both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BF7C72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F7C7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329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2017-10-12T01:11:00Z</dcterms:modified>
</cp:coreProperties>
</file>