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AD" w:rsidRDefault="00B34DAD" w:rsidP="00B34DAD">
      <w:r>
        <w:rPr>
          <w:noProof/>
        </w:rPr>
        <w:drawing>
          <wp:inline distT="0" distB="0" distL="0" distR="0">
            <wp:extent cx="3248622" cy="3912781"/>
            <wp:effectExtent l="0" t="0" r="0" b="0"/>
            <wp:docPr id="6" name="图片 6" descr="E:\GREEN-Q2\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GREEN-Q2\00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80" cy="391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AD" w:rsidRDefault="00B34DAD" w:rsidP="00B34DAD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Green-Q2 </w:t>
      </w:r>
      <w:r>
        <w:rPr>
          <w:rFonts w:hint="eastAsia"/>
          <w:b/>
          <w:bCs/>
          <w:color w:val="FF0000"/>
          <w:sz w:val="32"/>
          <w:szCs w:val="32"/>
        </w:rPr>
        <w:t>去离子纯水机（自来水为水源）</w:t>
      </w:r>
    </w:p>
    <w:p w:rsidR="00B34DAD" w:rsidRDefault="00B34DAD" w:rsidP="00B34DAD">
      <w:r>
        <w:rPr>
          <w:rFonts w:hint="eastAsia"/>
        </w:rPr>
        <w:t>特点与优势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国内独家一次注塑成型工艺机箱，材质为卫生级</w:t>
      </w:r>
      <w:r>
        <w:rPr>
          <w:rFonts w:hint="eastAsia"/>
        </w:rPr>
        <w:t xml:space="preserve"> PP </w:t>
      </w:r>
      <w:r>
        <w:rPr>
          <w:rFonts w:hint="eastAsia"/>
        </w:rPr>
        <w:t>塑料；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  所有滤芯内置设计，是目前国内同类型机器中最集成和精致的设备，占用最小的外部空间；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2</w:t>
      </w:r>
      <w:r>
        <w:rPr>
          <w:rFonts w:hint="eastAsia"/>
        </w:rPr>
        <w:t>行液高亮度背光</w:t>
      </w:r>
      <w:r>
        <w:rPr>
          <w:rFonts w:hint="eastAsia"/>
        </w:rPr>
        <w:t xml:space="preserve"> LCD </w:t>
      </w:r>
      <w:r>
        <w:rPr>
          <w:rFonts w:hint="eastAsia"/>
        </w:rPr>
        <w:t>液晶屏</w:t>
      </w:r>
      <w:r>
        <w:rPr>
          <w:rFonts w:hint="eastAsia"/>
        </w:rPr>
        <w:t xml:space="preserve"> ,3</w:t>
      </w:r>
      <w:r>
        <w:rPr>
          <w:rFonts w:hint="eastAsia"/>
        </w:rPr>
        <w:t>个按键，一键式操作，</w:t>
      </w:r>
      <w:r>
        <w:rPr>
          <w:rFonts w:hint="eastAsia"/>
        </w:rPr>
        <w:t xml:space="preserve"> </w:t>
      </w:r>
      <w:r>
        <w:rPr>
          <w:rFonts w:hint="eastAsia"/>
        </w:rPr>
        <w:t>显示在线水质；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标配快插式外接设备供水口，方便安装；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全自动</w:t>
      </w:r>
      <w:r>
        <w:rPr>
          <w:rFonts w:hint="eastAsia"/>
        </w:rPr>
        <w:t xml:space="preserve"> RO </w:t>
      </w:r>
      <w:r>
        <w:rPr>
          <w:rFonts w:hint="eastAsia"/>
        </w:rPr>
        <w:t>膜防垢冲洗程序，延长</w:t>
      </w:r>
      <w:r>
        <w:rPr>
          <w:rFonts w:hint="eastAsia"/>
        </w:rPr>
        <w:t xml:space="preserve"> RO </w:t>
      </w:r>
      <w:r>
        <w:rPr>
          <w:rFonts w:hint="eastAsia"/>
        </w:rPr>
        <w:t>膜使用寿命；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完善的无水保护、高压水满等保护功能和故障告警功能，纯水管路、接头均获</w:t>
      </w:r>
      <w:r>
        <w:rPr>
          <w:rFonts w:hint="eastAsia"/>
        </w:rPr>
        <w:t xml:space="preserve"> NSF </w:t>
      </w:r>
      <w:r>
        <w:rPr>
          <w:rFonts w:hint="eastAsia"/>
        </w:rPr>
        <w:t>认证；</w:t>
      </w:r>
    </w:p>
    <w:p w:rsidR="00B34DAD" w:rsidRDefault="00B34DAD" w:rsidP="00B34DA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采用低压</w:t>
      </w:r>
      <w:r>
        <w:rPr>
          <w:rFonts w:hint="eastAsia"/>
        </w:rPr>
        <w:t xml:space="preserve"> 24VDC </w:t>
      </w:r>
      <w:r>
        <w:rPr>
          <w:rFonts w:hint="eastAsia"/>
        </w:rPr>
        <w:t>为主电源供电，符合安全规范，</w:t>
      </w:r>
      <w:r>
        <w:rPr>
          <w:rFonts w:hint="eastAsia"/>
        </w:rPr>
        <w:t xml:space="preserve">ABS </w:t>
      </w:r>
      <w:r>
        <w:rPr>
          <w:rFonts w:hint="eastAsia"/>
        </w:rPr>
        <w:t>塑料机箱，水电分离结构，满足潮湿环境使用，不会对人身造成伤害，超低辐射。采用先进的电磁兼容设计，具有抗干扰能力强，噪音小等特点；</w:t>
      </w:r>
    </w:p>
    <w:p w:rsidR="00B34DAD" w:rsidRDefault="00B34DAD" w:rsidP="00B34DAD">
      <w:r>
        <w:rPr>
          <w:rFonts w:hint="eastAsia"/>
        </w:rPr>
        <w:lastRenderedPageBreak/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罗门哈斯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RohmHaas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核子级深处理抛光混床纯化和超纯单元产水水质电阻率可达到</w:t>
      </w:r>
      <w:r>
        <w:rPr>
          <w:rFonts w:hint="eastAsia"/>
        </w:rPr>
        <w:t xml:space="preserve"> 18.25M</w:t>
      </w:r>
      <w:r>
        <w:rPr>
          <w:rFonts w:hint="eastAsia"/>
        </w:rPr>
        <w:t>Ω</w:t>
      </w:r>
      <w:r>
        <w:rPr>
          <w:rFonts w:hint="eastAsia"/>
        </w:rPr>
        <w:t>.cm@25</w:t>
      </w:r>
      <w:r>
        <w:rPr>
          <w:rFonts w:hint="eastAsia"/>
        </w:rPr>
        <w:t>℃。</w:t>
      </w:r>
    </w:p>
    <w:p w:rsidR="00B34DAD" w:rsidRDefault="00B34DAD" w:rsidP="00B34DAD">
      <w:r>
        <w:rPr>
          <w:rFonts w:hint="eastAsia"/>
        </w:rPr>
        <w:t>★</w:t>
      </w:r>
      <w:r>
        <w:rPr>
          <w:rFonts w:hint="eastAsia"/>
        </w:rPr>
        <w:t xml:space="preserve">   160*80*390mm</w:t>
      </w:r>
      <w:r>
        <w:rPr>
          <w:rFonts w:hint="eastAsia"/>
        </w:rPr>
        <w:t>一体化两柱纯化组模块。全身柱体采用食品级</w:t>
      </w:r>
      <w:r>
        <w:rPr>
          <w:rFonts w:hint="eastAsia"/>
        </w:rPr>
        <w:t xml:space="preserve"> PP </w:t>
      </w:r>
      <w:r>
        <w:rPr>
          <w:rFonts w:hint="eastAsia"/>
        </w:rPr>
        <w:t>材质，热熔设备一次注塑成型，无任何粘接剂，无任何杂质析出。内装</w:t>
      </w:r>
      <w:r>
        <w:rPr>
          <w:rFonts w:hint="eastAsia"/>
        </w:rPr>
        <w:t>3L</w:t>
      </w:r>
      <w:r>
        <w:rPr>
          <w:rFonts w:hint="eastAsia"/>
        </w:rPr>
        <w:t>纯化精密级树脂，出水水质最高可达到</w:t>
      </w:r>
      <w:r>
        <w:rPr>
          <w:rFonts w:hint="eastAsia"/>
        </w:rPr>
        <w:t xml:space="preserve"> 16-18.25M</w:t>
      </w:r>
      <w:r>
        <w:rPr>
          <w:rFonts w:hint="eastAsia"/>
        </w:rPr>
        <w:t>Ω·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:rsidR="00B34DAD" w:rsidRDefault="00B34DAD" w:rsidP="00B34DAD"/>
    <w:p w:rsidR="00B34DAD" w:rsidRDefault="00B34DAD" w:rsidP="00B34DAD"/>
    <w:p w:rsidR="00B34DAD" w:rsidRDefault="00B34DAD" w:rsidP="00B34DAD">
      <w:r>
        <w:rPr>
          <w:rFonts w:hint="eastAsia"/>
        </w:rPr>
        <w:t>应用领域</w:t>
      </w:r>
    </w:p>
    <w:p w:rsidR="00B34DAD" w:rsidRDefault="00B34DAD" w:rsidP="00B34DAD">
      <w:r>
        <w:rPr>
          <w:rFonts w:hint="eastAsia"/>
        </w:rPr>
        <w:t>  电化学  微量分析  离子色谱、原子吸收光谱  缓冲液的配制  作为超纯水系统进水源、人造环境室的进水  水栽培用水 玻璃器皿的清洗</w:t>
      </w:r>
    </w:p>
    <w:tbl>
      <w:tblPr>
        <w:tblStyle w:val="a5"/>
        <w:tblpPr w:leftFromText="180" w:rightFromText="180" w:vertAnchor="text" w:horzAnchor="page" w:tblpX="676" w:tblpY="1197"/>
        <w:tblOverlap w:val="never"/>
        <w:tblW w:w="10380" w:type="dxa"/>
        <w:tblLayout w:type="fixed"/>
        <w:tblLook w:val="04A0"/>
      </w:tblPr>
      <w:tblGrid>
        <w:gridCol w:w="2075"/>
        <w:gridCol w:w="8305"/>
      </w:tblGrid>
      <w:tr w:rsidR="00B34DAD" w:rsidTr="003A67A3">
        <w:trPr>
          <w:trHeight w:val="62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产品型号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GREEN-Q2</w:t>
            </w:r>
          </w:p>
        </w:tc>
      </w:tr>
      <w:tr w:rsidR="00B34DAD" w:rsidTr="003A67A3">
        <w:trPr>
          <w:trHeight w:val="1231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进水要求</w:t>
            </w:r>
            <w:r>
              <w:rPr>
                <w:rFonts w:hint="eastAsia"/>
              </w:rPr>
              <w:t>*</w:t>
            </w:r>
          </w:p>
        </w:tc>
        <w:tc>
          <w:tcPr>
            <w:tcW w:w="8305" w:type="dxa"/>
          </w:tcPr>
          <w:p w:rsidR="00B34DAD" w:rsidRDefault="00B34DAD" w:rsidP="003A67A3">
            <w:pPr>
              <w:tabs>
                <w:tab w:val="left" w:pos="1024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城市自来水：</w:t>
            </w:r>
            <w:r>
              <w:rPr>
                <w:rFonts w:hint="eastAsia"/>
              </w:rPr>
              <w:t>TDS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200ppm,5-45</w:t>
            </w:r>
            <w:r>
              <w:rPr>
                <w:rFonts w:hint="eastAsia"/>
              </w:rPr>
              <w:t>℃，</w:t>
            </w:r>
            <w:r>
              <w:rPr>
                <w:rFonts w:hint="eastAsia"/>
              </w:rPr>
              <w:t>1.0-4.0Kgf/c</w:t>
            </w:r>
            <w:r>
              <w:rPr>
                <w:rFonts w:ascii="宋体" w:eastAsia="宋体" w:hAnsi="宋体" w:cs="宋体" w:hint="eastAsia"/>
              </w:rPr>
              <w:t>㎡(进水</w:t>
            </w:r>
            <w:r>
              <w:rPr>
                <w:rFonts w:hint="eastAsia"/>
              </w:rPr>
              <w:t>TDS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200ppm</w:t>
            </w:r>
            <w:r>
              <w:rPr>
                <w:rFonts w:hint="eastAsia"/>
              </w:rPr>
              <w:t>时，建议选配外置软化器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B34DAD" w:rsidTr="003A67A3">
        <w:trPr>
          <w:trHeight w:val="62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系统流程</w:t>
            </w:r>
            <w:r>
              <w:rPr>
                <w:rFonts w:hint="eastAsia"/>
              </w:rPr>
              <w:t>**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PP+UDF+UDF+PP+RO+DI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DI</w:t>
            </w:r>
            <w:r>
              <w:rPr>
                <w:rFonts w:hint="eastAsia"/>
              </w:rPr>
              <w:t>去离子水指标：</w:t>
            </w:r>
          </w:p>
        </w:tc>
        <w:tc>
          <w:tcPr>
            <w:tcW w:w="8305" w:type="dxa"/>
          </w:tcPr>
          <w:p w:rsidR="00B34DAD" w:rsidRDefault="00B34DAD" w:rsidP="003A67A3"/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电阻率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16-18.2M</w:t>
            </w:r>
            <w:r>
              <w:rPr>
                <w:rFonts w:hint="eastAsia"/>
              </w:rPr>
              <w:t>Ω·</w:t>
            </w:r>
            <w:r>
              <w:rPr>
                <w:rFonts w:hint="eastAsia"/>
              </w:rPr>
              <w:t>cm@25</w:t>
            </w:r>
            <w:r>
              <w:rPr>
                <w:rFonts w:hint="eastAsia"/>
              </w:rPr>
              <w:t>℃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重金属离子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&lt;0.1ppb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颗粒物（</w:t>
            </w:r>
            <w:r>
              <w:rPr>
                <w:rFonts w:hint="eastAsia"/>
              </w:rPr>
              <w:t>&gt;0.2um</w:t>
            </w:r>
            <w:r>
              <w:rPr>
                <w:rFonts w:hint="eastAsia"/>
              </w:rPr>
              <w:t>）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&lt;1/ml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反渗透指标：</w:t>
            </w:r>
          </w:p>
        </w:tc>
        <w:tc>
          <w:tcPr>
            <w:tcW w:w="8305" w:type="dxa"/>
          </w:tcPr>
          <w:p w:rsidR="00B34DAD" w:rsidRDefault="00B34DAD" w:rsidP="003A67A3"/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离子截留率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96%-99%</w:t>
            </w:r>
            <w:r>
              <w:rPr>
                <w:rFonts w:hint="eastAsia"/>
              </w:rPr>
              <w:t>（使用新</w:t>
            </w:r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膜时）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有机物截留率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道尔顿时）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颗粒和细菌截留率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99%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lastRenderedPageBreak/>
              <w:t>产水量（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℃）</w:t>
            </w:r>
            <w:r>
              <w:rPr>
                <w:rFonts w:hint="eastAsia"/>
              </w:rPr>
              <w:t>***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5/10L/H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瞬间出水量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1.5-2.0L/min</w:t>
            </w:r>
            <w:r>
              <w:rPr>
                <w:rFonts w:hint="eastAsia"/>
              </w:rPr>
              <w:t>（需配压力桶）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出水口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个：</w:t>
            </w:r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反渗透水，</w:t>
            </w:r>
            <w:r>
              <w:rPr>
                <w:rFonts w:hint="eastAsia"/>
              </w:rPr>
              <w:t>DI</w:t>
            </w:r>
            <w:r>
              <w:rPr>
                <w:rFonts w:hint="eastAsia"/>
              </w:rPr>
              <w:t>去离子水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重量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尺寸：（宽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315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470mm/ 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 xml:space="preserve"> 18Kg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噪音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220V50HZ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50~80W/&lt;40db</w:t>
            </w:r>
          </w:p>
        </w:tc>
      </w:tr>
      <w:tr w:rsidR="00B34DAD" w:rsidTr="003A67A3">
        <w:trPr>
          <w:trHeight w:val="630"/>
        </w:trPr>
        <w:tc>
          <w:tcPr>
            <w:tcW w:w="2075" w:type="dxa"/>
          </w:tcPr>
          <w:p w:rsidR="00B34DAD" w:rsidRDefault="00B34DAD" w:rsidP="003A67A3">
            <w:r>
              <w:rPr>
                <w:rFonts w:hint="eastAsia"/>
              </w:rPr>
              <w:t>标准配置</w:t>
            </w:r>
          </w:p>
        </w:tc>
        <w:tc>
          <w:tcPr>
            <w:tcW w:w="8305" w:type="dxa"/>
          </w:tcPr>
          <w:p w:rsidR="00B34DAD" w:rsidRDefault="00B34DAD" w:rsidP="003A67A3">
            <w:r>
              <w:rPr>
                <w:rFonts w:hint="eastAsia"/>
              </w:rPr>
              <w:t>主机（含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套纯化柱，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套超纯化柱）</w:t>
            </w:r>
            <w:r>
              <w:rPr>
                <w:rFonts w:hint="eastAsia"/>
              </w:rPr>
              <w:t>+15</w:t>
            </w:r>
            <w:r>
              <w:rPr>
                <w:rFonts w:hint="eastAsia"/>
              </w:rPr>
              <w:t>升压力桶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附件包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C6" w:rsidRDefault="00D830C6" w:rsidP="00B34DAD">
      <w:pPr>
        <w:spacing w:after="0"/>
      </w:pPr>
      <w:r>
        <w:separator/>
      </w:r>
    </w:p>
  </w:endnote>
  <w:endnote w:type="continuationSeparator" w:id="0">
    <w:p w:rsidR="00D830C6" w:rsidRDefault="00D830C6" w:rsidP="00B34D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C6" w:rsidRDefault="00D830C6" w:rsidP="00B34DAD">
      <w:pPr>
        <w:spacing w:after="0"/>
      </w:pPr>
      <w:r>
        <w:separator/>
      </w:r>
    </w:p>
  </w:footnote>
  <w:footnote w:type="continuationSeparator" w:id="0">
    <w:p w:rsidR="00D830C6" w:rsidRDefault="00D830C6" w:rsidP="00B34D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34DAD"/>
    <w:rsid w:val="00B95036"/>
    <w:rsid w:val="00D31D50"/>
    <w:rsid w:val="00D8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D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D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D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DAD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B34DAD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4DA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4D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2017-10-12T02:18:00Z</dcterms:modified>
</cp:coreProperties>
</file>