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9" w:rsidRPr="00B84319" w:rsidRDefault="00B84319" w:rsidP="00B84319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B8431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CEL-CPE50光电反应池</w:t>
      </w:r>
    </w:p>
    <w:p w:rsidR="00B84319" w:rsidRPr="00B84319" w:rsidRDefault="00B84319" w:rsidP="00B84319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B84319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B84319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CEL-CPE50</w:t>
      </w:r>
      <w:r w:rsidRPr="00B84319">
        <w:rPr>
          <w:rFonts w:ascii="微软雅黑" w:eastAsia="微软雅黑" w:hAnsi="微软雅黑" w:cs="宋体" w:hint="eastAsia"/>
          <w:b/>
          <w:bCs/>
          <w:color w:val="000000"/>
          <w:kern w:val="0"/>
        </w:rPr>
        <w:t>光电反应池可配合各种电极使用，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t>可以配合CEL-SL系列光电测试系统，进行光电IPCE测量。该反应器采用石英片特殊熔接而成，可以实现四个面的同时光照，可以分别测试入射光与出射光光强，更容易计算溶液吸收的光子。</w:t>
      </w:r>
      <w:bookmarkStart w:id="1" w:name="two"/>
      <w:bookmarkStart w:id="2" w:name="three"/>
      <w:bookmarkEnd w:id="1"/>
      <w:bookmarkEnd w:id="2"/>
    </w:p>
    <w:p w:rsidR="00593ED4" w:rsidRPr="00B84319" w:rsidRDefault="00B84319" w:rsidP="00B84319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B84319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型号：CEL- CPE50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池体材质：紫外高透石英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池体尺寸：50×50×50mm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池体为四面透光,适用于紫外和可见光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配套聚四氟乙烯盖子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可任意选配三电极（工作电极，对电极，参比电极）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可选配进气和出气孔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可实现惰性气体保护</w:t>
      </w:r>
      <w:r w:rsidRPr="00B8431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571750" cy="3200400"/>
            <wp:effectExtent l="19050" t="0" r="0" b="0"/>
            <wp:docPr id="1" name="图片 1" descr="http://test92.cindanet.com/uploadfile/2017/0608/2017060803493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349368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D4" w:rsidRPr="00B84319" w:rsidSect="00631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74" w:rsidRDefault="00D30174" w:rsidP="00A914A5">
      <w:r>
        <w:separator/>
      </w:r>
    </w:p>
  </w:endnote>
  <w:endnote w:type="continuationSeparator" w:id="1">
    <w:p w:rsidR="00D30174" w:rsidRDefault="00D30174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74" w:rsidRDefault="00D30174" w:rsidP="00A914A5">
      <w:r>
        <w:separator/>
      </w:r>
    </w:p>
  </w:footnote>
  <w:footnote w:type="continuationSeparator" w:id="1">
    <w:p w:rsidR="00D30174" w:rsidRDefault="00D30174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593ED4"/>
    <w:rsid w:val="00631F1E"/>
    <w:rsid w:val="00A914A5"/>
    <w:rsid w:val="00B3051C"/>
    <w:rsid w:val="00B84319"/>
    <w:rsid w:val="00D30174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2017-07-11T08:02:00Z</dcterms:created>
  <dcterms:modified xsi:type="dcterms:W3CDTF">2017-07-11T08:02:00Z</dcterms:modified>
</cp:coreProperties>
</file>