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4A0" w:rsidRPr="008174A0" w:rsidRDefault="008174A0" w:rsidP="008174A0">
      <w:pPr>
        <w:shd w:val="clear" w:color="auto" w:fill="EFEFEF"/>
        <w:adjustRightInd/>
        <w:snapToGrid/>
        <w:spacing w:after="0"/>
        <w:rPr>
          <w:rFonts w:ascii="Microsoft Yahei" w:eastAsia="宋体" w:hAnsi="Microsoft Yahei" w:cs="宋体"/>
          <w:color w:val="000000"/>
          <w:sz w:val="21"/>
          <w:szCs w:val="21"/>
        </w:rPr>
      </w:pPr>
      <w:r w:rsidRPr="008174A0">
        <w:rPr>
          <w:rFonts w:ascii="Microsoft Yahei" w:eastAsia="宋体" w:hAnsi="Microsoft Yahei" w:cs="宋体"/>
          <w:color w:val="000000"/>
          <w:sz w:val="21"/>
          <w:szCs w:val="21"/>
        </w:rPr>
        <w:br/>
      </w:r>
    </w:p>
    <w:p w:rsidR="008174A0" w:rsidRPr="008174A0" w:rsidRDefault="008174A0" w:rsidP="008174A0">
      <w:pPr>
        <w:numPr>
          <w:ilvl w:val="0"/>
          <w:numId w:val="1"/>
        </w:numPr>
        <w:shd w:val="clear" w:color="auto" w:fill="EFEFEF"/>
        <w:adjustRightInd/>
        <w:snapToGrid/>
        <w:spacing w:after="0"/>
        <w:ind w:left="0"/>
        <w:rPr>
          <w:rFonts w:ascii="Microsoft Yahei" w:eastAsia="宋体" w:hAnsi="Microsoft Yahei" w:cs="宋体"/>
          <w:color w:val="FFFFFF"/>
          <w:sz w:val="21"/>
          <w:szCs w:val="21"/>
        </w:rPr>
      </w:pPr>
      <w:r>
        <w:rPr>
          <w:rFonts w:ascii="Microsoft Yahei" w:eastAsia="宋体" w:hAnsi="Microsoft Yahei" w:cs="宋体" w:hint="eastAsia"/>
          <w:noProof/>
          <w:color w:val="FFFFFF"/>
          <w:sz w:val="21"/>
          <w:szCs w:val="21"/>
        </w:rPr>
        <w:drawing>
          <wp:inline distT="0" distB="0" distL="0" distR="0">
            <wp:extent cx="8239125" cy="5495925"/>
            <wp:effectExtent l="19050" t="0" r="9525" b="0"/>
            <wp:docPr id="1" name="图片 1" descr="http://test92.cindanet.com/uploadfile/2017/0707/2017070710021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st92.cindanet.com/uploadfile/2017/0707/20170707100219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A0" w:rsidRPr="008174A0" w:rsidRDefault="008174A0" w:rsidP="008174A0">
      <w:pPr>
        <w:numPr>
          <w:ilvl w:val="0"/>
          <w:numId w:val="1"/>
        </w:numPr>
        <w:shd w:val="clear" w:color="auto" w:fill="EFEFEF"/>
        <w:adjustRightInd/>
        <w:snapToGrid/>
        <w:spacing w:after="0"/>
        <w:ind w:left="0"/>
        <w:rPr>
          <w:rFonts w:ascii="Microsoft Yahei" w:eastAsia="宋体" w:hAnsi="Microsoft Yahei" w:cs="宋体"/>
          <w:color w:val="FFFFFF"/>
          <w:sz w:val="21"/>
          <w:szCs w:val="21"/>
        </w:rPr>
      </w:pPr>
      <w:r>
        <w:rPr>
          <w:rFonts w:ascii="Microsoft Yahei" w:eastAsia="宋体" w:hAnsi="Microsoft Yahei" w:cs="宋体" w:hint="eastAsia"/>
          <w:noProof/>
          <w:color w:val="FFFFFF"/>
          <w:sz w:val="21"/>
          <w:szCs w:val="21"/>
        </w:rPr>
        <w:drawing>
          <wp:inline distT="0" distB="0" distL="0" distR="0">
            <wp:extent cx="9420225" cy="1752600"/>
            <wp:effectExtent l="19050" t="0" r="9525" b="0"/>
            <wp:docPr id="2" name="图片 2" descr="http://test92.cindanet.com/uploadfile/2017/0707/20170707100401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st92.cindanet.com/uploadfile/2017/0707/201707071004018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A0" w:rsidRPr="008174A0" w:rsidRDefault="008174A0" w:rsidP="008174A0">
      <w:pPr>
        <w:numPr>
          <w:ilvl w:val="0"/>
          <w:numId w:val="1"/>
        </w:numPr>
        <w:shd w:val="clear" w:color="auto" w:fill="EFEFEF"/>
        <w:adjustRightInd/>
        <w:snapToGrid/>
        <w:spacing w:after="0"/>
        <w:ind w:left="0"/>
        <w:rPr>
          <w:rFonts w:ascii="Microsoft Yahei" w:eastAsia="宋体" w:hAnsi="Microsoft Yahei" w:cs="宋体"/>
          <w:color w:val="FFFFFF"/>
          <w:sz w:val="21"/>
          <w:szCs w:val="21"/>
        </w:rPr>
      </w:pPr>
      <w:r>
        <w:rPr>
          <w:rFonts w:ascii="Microsoft Yahei" w:eastAsia="宋体" w:hAnsi="Microsoft Yahei" w:cs="宋体" w:hint="eastAsia"/>
          <w:noProof/>
          <w:color w:val="FFFFFF"/>
          <w:sz w:val="21"/>
          <w:szCs w:val="21"/>
        </w:rPr>
        <w:lastRenderedPageBreak/>
        <w:drawing>
          <wp:inline distT="0" distB="0" distL="0" distR="0">
            <wp:extent cx="9029700" cy="4876800"/>
            <wp:effectExtent l="19050" t="0" r="0" b="0"/>
            <wp:docPr id="3" name="图片 3" descr="http://test92.cindanet.com/uploadfile/2017/0707/20170707100436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st92.cindanet.com/uploadfile/2017/0707/201707071004362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A0" w:rsidRPr="008174A0" w:rsidRDefault="008174A0" w:rsidP="008174A0">
      <w:pPr>
        <w:numPr>
          <w:ilvl w:val="0"/>
          <w:numId w:val="1"/>
        </w:numPr>
        <w:shd w:val="clear" w:color="auto" w:fill="EFEFEF"/>
        <w:adjustRightInd/>
        <w:snapToGrid/>
        <w:spacing w:after="0"/>
        <w:ind w:left="0"/>
        <w:rPr>
          <w:rFonts w:ascii="Microsoft Yahei" w:eastAsia="宋体" w:hAnsi="Microsoft Yahei" w:cs="宋体"/>
          <w:color w:val="FFFFFF"/>
          <w:sz w:val="21"/>
          <w:szCs w:val="21"/>
        </w:rPr>
      </w:pPr>
      <w:r>
        <w:rPr>
          <w:rFonts w:ascii="Microsoft Yahei" w:eastAsia="宋体" w:hAnsi="Microsoft Yahei" w:cs="宋体" w:hint="eastAsia"/>
          <w:noProof/>
          <w:color w:val="FFFFFF"/>
          <w:sz w:val="21"/>
          <w:szCs w:val="21"/>
        </w:rPr>
        <w:lastRenderedPageBreak/>
        <w:drawing>
          <wp:inline distT="0" distB="0" distL="0" distR="0">
            <wp:extent cx="8115300" cy="4371975"/>
            <wp:effectExtent l="19050" t="0" r="0" b="0"/>
            <wp:docPr id="4" name="图片 4" descr="http://test92.cindanet.com/uploadfile/2017/0707/20170707100609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st92.cindanet.com/uploadfile/2017/0707/201707071006093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A0" w:rsidRPr="008174A0" w:rsidRDefault="008174A0" w:rsidP="008174A0">
      <w:pPr>
        <w:numPr>
          <w:ilvl w:val="0"/>
          <w:numId w:val="1"/>
        </w:numPr>
        <w:shd w:val="clear" w:color="auto" w:fill="EFEFEF"/>
        <w:adjustRightInd/>
        <w:snapToGrid/>
        <w:spacing w:after="0"/>
        <w:ind w:left="0"/>
        <w:rPr>
          <w:rFonts w:ascii="Microsoft Yahei" w:eastAsia="宋体" w:hAnsi="Microsoft Yahei" w:cs="宋体"/>
          <w:color w:val="FFFFFF"/>
          <w:sz w:val="21"/>
          <w:szCs w:val="21"/>
        </w:rPr>
      </w:pPr>
      <w:r>
        <w:rPr>
          <w:rFonts w:ascii="Microsoft Yahei" w:eastAsia="宋体" w:hAnsi="Microsoft Yahei" w:cs="宋体" w:hint="eastAsia"/>
          <w:noProof/>
          <w:color w:val="FFFFFF"/>
          <w:sz w:val="21"/>
          <w:szCs w:val="21"/>
        </w:rPr>
        <w:lastRenderedPageBreak/>
        <w:drawing>
          <wp:inline distT="0" distB="0" distL="0" distR="0">
            <wp:extent cx="7362825" cy="8591550"/>
            <wp:effectExtent l="19050" t="0" r="9525" b="0"/>
            <wp:docPr id="5" name="图片 5" descr="http://test92.cindanet.com/uploadfile/2017/0707/20170707100639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st92.cindanet.com/uploadfile/2017/0707/2017070710063929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A0" w:rsidRPr="008174A0" w:rsidRDefault="008174A0" w:rsidP="008174A0">
      <w:pPr>
        <w:numPr>
          <w:ilvl w:val="0"/>
          <w:numId w:val="1"/>
        </w:numPr>
        <w:shd w:val="clear" w:color="auto" w:fill="EFEFEF"/>
        <w:adjustRightInd/>
        <w:snapToGrid/>
        <w:ind w:left="0"/>
        <w:rPr>
          <w:rFonts w:ascii="Microsoft Yahei" w:eastAsia="宋体" w:hAnsi="Microsoft Yahei" w:cs="宋体"/>
          <w:color w:val="FFFFFF"/>
          <w:sz w:val="21"/>
          <w:szCs w:val="21"/>
        </w:rPr>
      </w:pPr>
      <w:r>
        <w:rPr>
          <w:rFonts w:ascii="Microsoft Yahei" w:eastAsia="宋体" w:hAnsi="Microsoft Yahei" w:cs="宋体" w:hint="eastAsia"/>
          <w:noProof/>
          <w:color w:val="FFFFFF"/>
          <w:sz w:val="21"/>
          <w:szCs w:val="21"/>
        </w:rPr>
        <w:lastRenderedPageBreak/>
        <w:drawing>
          <wp:inline distT="0" distB="0" distL="0" distR="0">
            <wp:extent cx="14839950" cy="8334375"/>
            <wp:effectExtent l="19050" t="0" r="0" b="0"/>
            <wp:docPr id="6" name="图片 6" descr="http://test92.cindanet.com/uploadfile/2017/0707/20170707100723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est92.cindanet.com/uploadfile/2017/0707/2017070710072345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A0" w:rsidRPr="008174A0" w:rsidRDefault="008174A0" w:rsidP="008174A0">
      <w:pPr>
        <w:numPr>
          <w:ilvl w:val="0"/>
          <w:numId w:val="2"/>
        </w:numPr>
        <w:shd w:val="clear" w:color="auto" w:fill="EFEFEF"/>
        <w:adjustRightInd/>
        <w:snapToGrid/>
        <w:spacing w:after="0"/>
        <w:ind w:left="0"/>
        <w:rPr>
          <w:rFonts w:ascii="Microsoft Yahei" w:eastAsia="宋体" w:hAnsi="Microsoft Yahei" w:cs="宋体"/>
          <w:color w:val="FFFFFF"/>
          <w:sz w:val="21"/>
          <w:szCs w:val="21"/>
        </w:rPr>
      </w:pPr>
      <w:r>
        <w:rPr>
          <w:rFonts w:ascii="Microsoft Yahei" w:eastAsia="宋体" w:hAnsi="Microsoft Yahei" w:cs="宋体" w:hint="eastAsia"/>
          <w:noProof/>
          <w:color w:val="FFFFFF"/>
          <w:sz w:val="21"/>
          <w:szCs w:val="21"/>
        </w:rPr>
        <w:lastRenderedPageBreak/>
        <w:drawing>
          <wp:inline distT="0" distB="0" distL="0" distR="0">
            <wp:extent cx="8239125" cy="5495925"/>
            <wp:effectExtent l="19050" t="0" r="9525" b="0"/>
            <wp:docPr id="7" name="图片 7" descr="http://test92.cindanet.com/uploadfile/2017/0707/2017070710021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st92.cindanet.com/uploadfile/2017/0707/20170707100219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A0" w:rsidRPr="008174A0" w:rsidRDefault="008174A0" w:rsidP="008174A0">
      <w:pPr>
        <w:numPr>
          <w:ilvl w:val="0"/>
          <w:numId w:val="2"/>
        </w:numPr>
        <w:shd w:val="clear" w:color="auto" w:fill="EFEFEF"/>
        <w:adjustRightInd/>
        <w:snapToGrid/>
        <w:spacing w:after="0"/>
        <w:ind w:left="0"/>
        <w:rPr>
          <w:rFonts w:ascii="Microsoft Yahei" w:eastAsia="宋体" w:hAnsi="Microsoft Yahei" w:cs="宋体"/>
          <w:color w:val="FFFFFF"/>
          <w:sz w:val="21"/>
          <w:szCs w:val="21"/>
        </w:rPr>
      </w:pPr>
      <w:r>
        <w:rPr>
          <w:rFonts w:ascii="Microsoft Yahei" w:eastAsia="宋体" w:hAnsi="Microsoft Yahei" w:cs="宋体" w:hint="eastAsia"/>
          <w:noProof/>
          <w:color w:val="FFFFFF"/>
          <w:sz w:val="21"/>
          <w:szCs w:val="21"/>
        </w:rPr>
        <w:drawing>
          <wp:inline distT="0" distB="0" distL="0" distR="0">
            <wp:extent cx="9420225" cy="1752600"/>
            <wp:effectExtent l="19050" t="0" r="9525" b="0"/>
            <wp:docPr id="8" name="图片 8" descr="http://test92.cindanet.com/uploadfile/2017/0707/20170707100401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est92.cindanet.com/uploadfile/2017/0707/201707071004018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A0" w:rsidRPr="008174A0" w:rsidRDefault="008174A0" w:rsidP="008174A0">
      <w:pPr>
        <w:numPr>
          <w:ilvl w:val="0"/>
          <w:numId w:val="2"/>
        </w:numPr>
        <w:shd w:val="clear" w:color="auto" w:fill="EFEFEF"/>
        <w:adjustRightInd/>
        <w:snapToGrid/>
        <w:spacing w:after="0"/>
        <w:ind w:left="0"/>
        <w:rPr>
          <w:rFonts w:ascii="Microsoft Yahei" w:eastAsia="宋体" w:hAnsi="Microsoft Yahei" w:cs="宋体"/>
          <w:color w:val="FFFFFF"/>
          <w:sz w:val="21"/>
          <w:szCs w:val="21"/>
        </w:rPr>
      </w:pPr>
      <w:r>
        <w:rPr>
          <w:rFonts w:ascii="Microsoft Yahei" w:eastAsia="宋体" w:hAnsi="Microsoft Yahei" w:cs="宋体" w:hint="eastAsia"/>
          <w:noProof/>
          <w:color w:val="FFFFFF"/>
          <w:sz w:val="21"/>
          <w:szCs w:val="21"/>
        </w:rPr>
        <w:lastRenderedPageBreak/>
        <w:drawing>
          <wp:inline distT="0" distB="0" distL="0" distR="0">
            <wp:extent cx="9029700" cy="4876800"/>
            <wp:effectExtent l="19050" t="0" r="0" b="0"/>
            <wp:docPr id="9" name="图片 9" descr="http://test92.cindanet.com/uploadfile/2017/0707/20170707100436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est92.cindanet.com/uploadfile/2017/0707/201707071004362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A0" w:rsidRPr="008174A0" w:rsidRDefault="008174A0" w:rsidP="008174A0">
      <w:pPr>
        <w:numPr>
          <w:ilvl w:val="0"/>
          <w:numId w:val="2"/>
        </w:numPr>
        <w:shd w:val="clear" w:color="auto" w:fill="EFEFEF"/>
        <w:adjustRightInd/>
        <w:snapToGrid/>
        <w:spacing w:after="0"/>
        <w:ind w:left="0"/>
        <w:rPr>
          <w:rFonts w:ascii="Microsoft Yahei" w:eastAsia="宋体" w:hAnsi="Microsoft Yahei" w:cs="宋体"/>
          <w:color w:val="FFFFFF"/>
          <w:sz w:val="21"/>
          <w:szCs w:val="21"/>
        </w:rPr>
      </w:pPr>
      <w:r>
        <w:rPr>
          <w:rFonts w:ascii="Microsoft Yahei" w:eastAsia="宋体" w:hAnsi="Microsoft Yahei" w:cs="宋体" w:hint="eastAsia"/>
          <w:noProof/>
          <w:color w:val="FFFFFF"/>
          <w:sz w:val="21"/>
          <w:szCs w:val="21"/>
        </w:rPr>
        <w:lastRenderedPageBreak/>
        <w:drawing>
          <wp:inline distT="0" distB="0" distL="0" distR="0">
            <wp:extent cx="8115300" cy="4371975"/>
            <wp:effectExtent l="19050" t="0" r="0" b="0"/>
            <wp:docPr id="10" name="图片 10" descr="http://test92.cindanet.com/uploadfile/2017/0707/20170707100609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st92.cindanet.com/uploadfile/2017/0707/201707071006093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A0" w:rsidRPr="008174A0" w:rsidRDefault="008174A0" w:rsidP="008174A0">
      <w:pPr>
        <w:numPr>
          <w:ilvl w:val="0"/>
          <w:numId w:val="2"/>
        </w:numPr>
        <w:shd w:val="clear" w:color="auto" w:fill="EFEFEF"/>
        <w:adjustRightInd/>
        <w:snapToGrid/>
        <w:spacing w:after="0"/>
        <w:ind w:left="0"/>
        <w:rPr>
          <w:rFonts w:ascii="Microsoft Yahei" w:eastAsia="宋体" w:hAnsi="Microsoft Yahei" w:cs="宋体"/>
          <w:color w:val="FFFFFF"/>
          <w:sz w:val="21"/>
          <w:szCs w:val="21"/>
        </w:rPr>
      </w:pPr>
      <w:r>
        <w:rPr>
          <w:rFonts w:ascii="Microsoft Yahei" w:eastAsia="宋体" w:hAnsi="Microsoft Yahei" w:cs="宋体" w:hint="eastAsia"/>
          <w:noProof/>
          <w:color w:val="FFFFFF"/>
          <w:sz w:val="21"/>
          <w:szCs w:val="21"/>
        </w:rPr>
        <w:lastRenderedPageBreak/>
        <w:drawing>
          <wp:inline distT="0" distB="0" distL="0" distR="0">
            <wp:extent cx="7362825" cy="8591550"/>
            <wp:effectExtent l="19050" t="0" r="9525" b="0"/>
            <wp:docPr id="11" name="图片 11" descr="http://test92.cindanet.com/uploadfile/2017/0707/20170707100639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est92.cindanet.com/uploadfile/2017/0707/2017070710063929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A0" w:rsidRPr="008174A0" w:rsidRDefault="008174A0" w:rsidP="008174A0">
      <w:pPr>
        <w:numPr>
          <w:ilvl w:val="0"/>
          <w:numId w:val="2"/>
        </w:numPr>
        <w:shd w:val="clear" w:color="auto" w:fill="EFEFEF"/>
        <w:adjustRightInd/>
        <w:snapToGrid/>
        <w:spacing w:after="0"/>
        <w:ind w:left="0"/>
        <w:rPr>
          <w:rFonts w:ascii="Microsoft Yahei" w:eastAsia="宋体" w:hAnsi="Microsoft Yahei" w:cs="宋体"/>
          <w:color w:val="FFFFFF"/>
          <w:sz w:val="21"/>
          <w:szCs w:val="21"/>
        </w:rPr>
      </w:pPr>
      <w:r>
        <w:rPr>
          <w:rFonts w:ascii="Microsoft Yahei" w:eastAsia="宋体" w:hAnsi="Microsoft Yahei" w:cs="宋体" w:hint="eastAsia"/>
          <w:noProof/>
          <w:color w:val="FFFFFF"/>
          <w:sz w:val="21"/>
          <w:szCs w:val="21"/>
        </w:rPr>
        <w:lastRenderedPageBreak/>
        <w:drawing>
          <wp:inline distT="0" distB="0" distL="0" distR="0">
            <wp:extent cx="14839950" cy="8334375"/>
            <wp:effectExtent l="19050" t="0" r="0" b="0"/>
            <wp:docPr id="12" name="图片 12" descr="http://test92.cindanet.com/uploadfile/2017/0707/20170707100723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est92.cindanet.com/uploadfile/2017/0707/2017070710072345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A0" w:rsidRPr="008174A0" w:rsidRDefault="008174A0" w:rsidP="008174A0">
      <w:pPr>
        <w:shd w:val="clear" w:color="auto" w:fill="FFFFFF"/>
        <w:adjustRightInd/>
        <w:snapToGrid/>
        <w:spacing w:after="150" w:line="600" w:lineRule="atLeast"/>
        <w:outlineLvl w:val="2"/>
        <w:rPr>
          <w:rFonts w:ascii="Microsoft Yahei" w:eastAsia="宋体" w:hAnsi="Microsoft Yahei" w:cs="宋体"/>
          <w:color w:val="333333"/>
          <w:sz w:val="36"/>
          <w:szCs w:val="36"/>
        </w:rPr>
      </w:pPr>
      <w:r w:rsidRPr="008174A0">
        <w:rPr>
          <w:rFonts w:ascii="Microsoft Yahei" w:eastAsia="宋体" w:hAnsi="Microsoft Yahei" w:cs="宋体"/>
          <w:color w:val="333333"/>
          <w:sz w:val="36"/>
          <w:szCs w:val="36"/>
        </w:rPr>
        <w:t>气体污染物降解解决方案</w:t>
      </w:r>
    </w:p>
    <w:p w:rsidR="008174A0" w:rsidRPr="008174A0" w:rsidRDefault="008174A0" w:rsidP="008174A0">
      <w:pPr>
        <w:pBdr>
          <w:bottom w:val="dashed" w:sz="6" w:space="8" w:color="9E9E9E"/>
        </w:pBdr>
        <w:shd w:val="clear" w:color="auto" w:fill="FFFFFF"/>
        <w:adjustRightInd/>
        <w:snapToGrid/>
        <w:spacing w:after="150" w:line="450" w:lineRule="atLeast"/>
        <w:rPr>
          <w:rFonts w:ascii="Microsoft Yahei" w:eastAsia="宋体" w:hAnsi="Microsoft Yahei" w:cs="宋体"/>
          <w:color w:val="333333"/>
          <w:sz w:val="21"/>
          <w:szCs w:val="21"/>
        </w:rPr>
      </w:pPr>
      <w:r w:rsidRPr="008174A0">
        <w:rPr>
          <w:rFonts w:ascii="Microsoft Yahei" w:eastAsia="宋体" w:hAnsi="Microsoft Yahei" w:cs="宋体"/>
          <w:color w:val="333333"/>
          <w:sz w:val="21"/>
          <w:szCs w:val="21"/>
        </w:rPr>
        <w:lastRenderedPageBreak/>
        <w:t>有害气体污染物即使在低浓度下也能危害人体健康，因此受到越来越多的关注。有害空气污染物常常涉及挥发性有机物（</w:t>
      </w:r>
      <w:r w:rsidRPr="008174A0">
        <w:rPr>
          <w:rFonts w:ascii="Microsoft Yahei" w:eastAsia="宋体" w:hAnsi="Microsoft Yahei" w:cs="宋体"/>
          <w:color w:val="333333"/>
          <w:sz w:val="21"/>
          <w:szCs w:val="21"/>
        </w:rPr>
        <w:t>VOCs</w:t>
      </w:r>
      <w:r w:rsidRPr="008174A0">
        <w:rPr>
          <w:rFonts w:ascii="Microsoft Yahei" w:eastAsia="宋体" w:hAnsi="Microsoft Yahei" w:cs="宋体"/>
          <w:color w:val="333333"/>
          <w:sz w:val="21"/>
          <w:szCs w:val="21"/>
        </w:rPr>
        <w:t>），氮氧化物（</w:t>
      </w:r>
      <w:r w:rsidRPr="008174A0">
        <w:rPr>
          <w:rFonts w:ascii="Microsoft Yahei" w:eastAsia="宋体" w:hAnsi="Microsoft Yahei" w:cs="宋体"/>
          <w:color w:val="333333"/>
          <w:sz w:val="21"/>
          <w:szCs w:val="21"/>
        </w:rPr>
        <w:t>NOx</w:t>
      </w:r>
      <w:r w:rsidRPr="008174A0">
        <w:rPr>
          <w:rFonts w:ascii="Microsoft Yahei" w:eastAsia="宋体" w:hAnsi="Microsoft Yahei" w:cs="宋体"/>
          <w:color w:val="333333"/>
          <w:sz w:val="21"/>
          <w:szCs w:val="21"/>
        </w:rPr>
        <w:t>）和悬浮颗粒物（</w:t>
      </w:r>
      <w:r w:rsidRPr="008174A0">
        <w:rPr>
          <w:rFonts w:ascii="Microsoft Yahei" w:eastAsia="宋体" w:hAnsi="Microsoft Yahei" w:cs="宋体"/>
          <w:color w:val="333333"/>
          <w:sz w:val="21"/>
          <w:szCs w:val="21"/>
        </w:rPr>
        <w:t>SPM</w:t>
      </w:r>
      <w:r w:rsidRPr="008174A0">
        <w:rPr>
          <w:rFonts w:ascii="Microsoft Yahei" w:eastAsia="宋体" w:hAnsi="Microsoft Yahei" w:cs="宋体"/>
          <w:color w:val="333333"/>
          <w:sz w:val="21"/>
          <w:szCs w:val="21"/>
        </w:rPr>
        <w:t>）。</w:t>
      </w:r>
    </w:p>
    <w:p w:rsidR="008174A0" w:rsidRPr="008174A0" w:rsidRDefault="008174A0" w:rsidP="008174A0">
      <w:pPr>
        <w:numPr>
          <w:ilvl w:val="0"/>
          <w:numId w:val="3"/>
        </w:numPr>
        <w:shd w:val="clear" w:color="auto" w:fill="FFFFFF"/>
        <w:adjustRightInd/>
        <w:snapToGrid/>
        <w:spacing w:after="0" w:line="450" w:lineRule="atLeast"/>
        <w:ind w:left="0"/>
        <w:rPr>
          <w:rFonts w:ascii="Microsoft Yahei" w:eastAsia="宋体" w:hAnsi="Microsoft Yahei" w:cs="宋体"/>
          <w:color w:val="333333"/>
          <w:sz w:val="21"/>
          <w:szCs w:val="21"/>
        </w:rPr>
      </w:pPr>
      <w:r w:rsidRPr="008174A0">
        <w:rPr>
          <w:rFonts w:ascii="Microsoft Yahei" w:eastAsia="宋体" w:hAnsi="Microsoft Yahei" w:cs="宋体"/>
          <w:color w:val="333333"/>
          <w:sz w:val="21"/>
          <w:szCs w:val="21"/>
        </w:rPr>
        <w:t>型　　号：</w:t>
      </w:r>
    </w:p>
    <w:p w:rsidR="008174A0" w:rsidRPr="008174A0" w:rsidRDefault="008174A0" w:rsidP="008174A0">
      <w:pPr>
        <w:numPr>
          <w:ilvl w:val="0"/>
          <w:numId w:val="3"/>
        </w:numPr>
        <w:shd w:val="clear" w:color="auto" w:fill="FFFFFF"/>
        <w:adjustRightInd/>
        <w:snapToGrid/>
        <w:spacing w:after="0" w:line="450" w:lineRule="atLeast"/>
        <w:ind w:left="0"/>
        <w:rPr>
          <w:rFonts w:ascii="Microsoft Yahei" w:eastAsia="宋体" w:hAnsi="Microsoft Yahei" w:cs="宋体"/>
          <w:color w:val="333333"/>
          <w:sz w:val="21"/>
          <w:szCs w:val="21"/>
        </w:rPr>
      </w:pPr>
      <w:r w:rsidRPr="008174A0">
        <w:rPr>
          <w:rFonts w:ascii="Microsoft Yahei" w:eastAsia="宋体" w:hAnsi="Microsoft Yahei" w:cs="宋体"/>
          <w:color w:val="333333"/>
          <w:sz w:val="21"/>
          <w:szCs w:val="21"/>
        </w:rPr>
        <w:t>产　　地：北京</w:t>
      </w:r>
    </w:p>
    <w:p w:rsidR="008174A0" w:rsidRPr="008174A0" w:rsidRDefault="008174A0" w:rsidP="008174A0">
      <w:pPr>
        <w:shd w:val="clear" w:color="auto" w:fill="FFFFFF"/>
        <w:adjustRightInd/>
        <w:snapToGrid/>
        <w:spacing w:line="450" w:lineRule="atLeast"/>
        <w:rPr>
          <w:rFonts w:ascii="Microsoft Yahei" w:eastAsia="宋体" w:hAnsi="Microsoft Yahei" w:cs="宋体"/>
          <w:color w:val="333333"/>
          <w:sz w:val="21"/>
          <w:szCs w:val="21"/>
        </w:rPr>
      </w:pPr>
      <w:hyperlink r:id="rId13" w:history="1">
        <w:r w:rsidRPr="008174A0">
          <w:rPr>
            <w:rFonts w:ascii="Microsoft Yahei" w:eastAsia="宋体" w:hAnsi="Microsoft Yahei" w:cs="宋体"/>
            <w:b/>
            <w:bCs/>
            <w:color w:val="FFFFFF"/>
            <w:sz w:val="27"/>
            <w:u w:val="single"/>
          </w:rPr>
          <w:t>点击咨询</w:t>
        </w:r>
      </w:hyperlink>
    </w:p>
    <w:p w:rsidR="008174A0" w:rsidRPr="008174A0" w:rsidRDefault="008174A0" w:rsidP="008174A0">
      <w:pPr>
        <w:shd w:val="clear" w:color="auto" w:fill="FFFFFF"/>
        <w:adjustRightInd/>
        <w:snapToGrid/>
        <w:spacing w:after="0"/>
        <w:rPr>
          <w:rFonts w:ascii="Microsoft Yahei" w:eastAsia="宋体" w:hAnsi="Microsoft Yahei" w:cs="宋体"/>
          <w:color w:val="000000"/>
          <w:sz w:val="21"/>
          <w:szCs w:val="21"/>
        </w:rPr>
      </w:pPr>
      <w:bookmarkStart w:id="0" w:name="one"/>
      <w:bookmarkEnd w:id="0"/>
      <w:r w:rsidRPr="008174A0">
        <w:rPr>
          <w:rFonts w:ascii="微软雅黑" w:hAnsi="微软雅黑" w:cs="宋体" w:hint="eastAsia"/>
          <w:color w:val="000000"/>
          <w:sz w:val="21"/>
          <w:szCs w:val="21"/>
        </w:rPr>
        <w:t>有害气体污染物即使在低浓度下也能危害人体健康，因此受到越来越多的关注。有害空气污染物常常涉及</w:t>
      </w:r>
      <w:r w:rsidRPr="008174A0">
        <w:rPr>
          <w:rFonts w:ascii="微软雅黑" w:hAnsi="微软雅黑" w:cs="宋体" w:hint="eastAsia"/>
          <w:b/>
          <w:bCs/>
          <w:color w:val="000000"/>
          <w:sz w:val="21"/>
        </w:rPr>
        <w:t>挥发性有机物（VOCs），氮氧化物（NO</w:t>
      </w:r>
      <w:r w:rsidRPr="008174A0">
        <w:rPr>
          <w:rFonts w:ascii="微软雅黑" w:hAnsi="微软雅黑" w:cs="宋体" w:hint="eastAsia"/>
          <w:b/>
          <w:bCs/>
          <w:color w:val="000000"/>
          <w:sz w:val="21"/>
          <w:vertAlign w:val="subscript"/>
        </w:rPr>
        <w:t>x</w:t>
      </w:r>
      <w:r w:rsidRPr="008174A0">
        <w:rPr>
          <w:rFonts w:ascii="微软雅黑" w:hAnsi="微软雅黑" w:cs="宋体" w:hint="eastAsia"/>
          <w:b/>
          <w:bCs/>
          <w:color w:val="000000"/>
          <w:sz w:val="21"/>
        </w:rPr>
        <w:t>）和悬浮颗粒物（SPM）。</w:t>
      </w:r>
      <w:r w:rsidRPr="008174A0">
        <w:rPr>
          <w:rFonts w:ascii="微软雅黑" w:hAnsi="微软雅黑" w:cs="宋体" w:hint="eastAsia"/>
          <w:color w:val="000000"/>
          <w:sz w:val="21"/>
          <w:szCs w:val="21"/>
        </w:rPr>
        <w:br/>
        <w:t>1.VOC的降解分析（非甲烷总烃的降解分析）</w:t>
      </w:r>
      <w:r w:rsidRPr="008174A0">
        <w:rPr>
          <w:rFonts w:ascii="微软雅黑" w:hAnsi="微软雅黑" w:cs="宋体" w:hint="eastAsia"/>
          <w:color w:val="000000"/>
          <w:sz w:val="21"/>
          <w:szCs w:val="21"/>
        </w:rPr>
        <w:br/>
        <w:t>2. 苯系物的降解分析</w:t>
      </w:r>
      <w:r w:rsidRPr="008174A0">
        <w:rPr>
          <w:rFonts w:ascii="微软雅黑" w:hAnsi="微软雅黑" w:cs="宋体" w:hint="eastAsia"/>
          <w:color w:val="000000"/>
          <w:sz w:val="21"/>
          <w:szCs w:val="21"/>
        </w:rPr>
        <w:br/>
        <w:t>3. 国标乙醛的降解分析</w:t>
      </w:r>
      <w:r w:rsidRPr="008174A0">
        <w:rPr>
          <w:rFonts w:ascii="微软雅黑" w:hAnsi="微软雅黑" w:cs="宋体" w:hint="eastAsia"/>
          <w:color w:val="000000"/>
          <w:sz w:val="21"/>
          <w:szCs w:val="21"/>
        </w:rPr>
        <w:br/>
        <w:t>4. 饱和甲醛溶液的降解分析</w:t>
      </w:r>
      <w:r w:rsidRPr="008174A0">
        <w:rPr>
          <w:rFonts w:ascii="微软雅黑" w:hAnsi="微软雅黑" w:cs="宋体" w:hint="eastAsia"/>
          <w:color w:val="000000"/>
          <w:sz w:val="21"/>
          <w:szCs w:val="21"/>
        </w:rPr>
        <w:br/>
        <w:t>5. 汽车尾气氮氧化物的降解分析</w:t>
      </w:r>
      <w:r w:rsidRPr="008174A0">
        <w:rPr>
          <w:rFonts w:ascii="微软雅黑" w:hAnsi="微软雅黑" w:cs="宋体" w:hint="eastAsia"/>
          <w:color w:val="000000"/>
          <w:sz w:val="21"/>
          <w:szCs w:val="21"/>
        </w:rPr>
        <w:br/>
      </w:r>
      <w:r>
        <w:rPr>
          <w:rFonts w:ascii="微软雅黑" w:hAnsi="微软雅黑" w:cs="宋体"/>
          <w:noProof/>
          <w:color w:val="000000"/>
          <w:sz w:val="21"/>
          <w:szCs w:val="21"/>
        </w:rPr>
        <w:drawing>
          <wp:inline distT="0" distB="0" distL="0" distR="0">
            <wp:extent cx="9420225" cy="1752600"/>
            <wp:effectExtent l="19050" t="0" r="9525" b="0"/>
            <wp:docPr id="13" name="图片 13" descr="http://test92.cindanet.com/uploadfile/2017/0707/20170707100401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est92.cindanet.com/uploadfile/2017/0707/201707071004018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4A0">
        <w:rPr>
          <w:rFonts w:ascii="微软雅黑" w:hAnsi="微软雅黑" w:cs="宋体" w:hint="eastAsia"/>
          <w:color w:val="000000"/>
          <w:sz w:val="21"/>
          <w:szCs w:val="21"/>
        </w:rPr>
        <w:br/>
      </w:r>
      <w:r>
        <w:rPr>
          <w:rFonts w:ascii="微软雅黑" w:hAnsi="微软雅黑" w:cs="宋体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9029700" cy="4876800"/>
            <wp:effectExtent l="19050" t="0" r="0" b="0"/>
            <wp:docPr id="14" name="图片 14" descr="http://test92.cindanet.com/uploadfile/2017/0707/20170707100436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est92.cindanet.com/uploadfile/2017/0707/201707071004362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4A0">
        <w:rPr>
          <w:rFonts w:ascii="微软雅黑" w:hAnsi="微软雅黑" w:cs="宋体" w:hint="eastAsia"/>
          <w:color w:val="000000"/>
          <w:sz w:val="21"/>
          <w:szCs w:val="21"/>
        </w:rPr>
        <w:br/>
        <w:t>根据光催化空气净化材料性能测试方法GB/T23761-2009的标准，设计的专用光催化材料的反应器。光催化反应器是一个全密闭的方形反应器，其内部装有200mm*100mm大小、可调节高度的支撑块，测试样品放置在支撑块上。支撑块上方有一与其平行的光路窗口，反应器外部的紫外光通过此窗口照射到样片表面。反应气只能在样片表面和窗口之间通过。光路窗口材料可选用石英玻璃或硼玻璃。</w:t>
      </w:r>
      <w:r w:rsidRPr="008174A0">
        <w:rPr>
          <w:rFonts w:ascii="微软雅黑" w:hAnsi="微软雅黑" w:cs="宋体" w:hint="eastAsia"/>
          <w:color w:val="000000"/>
          <w:sz w:val="21"/>
          <w:szCs w:val="21"/>
        </w:rPr>
        <w:br/>
      </w:r>
      <w:r>
        <w:rPr>
          <w:rFonts w:ascii="微软雅黑" w:hAnsi="微软雅黑" w:cs="宋体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8239125" cy="5495925"/>
            <wp:effectExtent l="19050" t="0" r="9525" b="0"/>
            <wp:docPr id="15" name="图片 15" descr="http://test92.cindanet.com/uploadfile/2017/0707/2017070710021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est92.cindanet.com/uploadfile/2017/0707/20170707100219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4A0">
        <w:rPr>
          <w:rFonts w:ascii="Microsoft Yahei" w:eastAsia="宋体" w:hAnsi="Microsoft Yahei" w:cs="宋体"/>
          <w:color w:val="000000"/>
          <w:sz w:val="21"/>
          <w:szCs w:val="21"/>
        </w:rPr>
        <w:br/>
      </w:r>
      <w:r w:rsidRPr="008174A0">
        <w:rPr>
          <w:rFonts w:ascii="Microsoft Yahei" w:eastAsia="宋体" w:hAnsi="Microsoft Yahei" w:cs="宋体"/>
          <w:color w:val="000000"/>
          <w:sz w:val="21"/>
          <w:szCs w:val="21"/>
        </w:rPr>
        <w:br/>
      </w:r>
    </w:p>
    <w:p w:rsidR="008174A0" w:rsidRPr="008174A0" w:rsidRDefault="008174A0" w:rsidP="008174A0">
      <w:pPr>
        <w:shd w:val="clear" w:color="auto" w:fill="FFFFFF"/>
        <w:adjustRightInd/>
        <w:snapToGrid/>
        <w:spacing w:after="0"/>
        <w:rPr>
          <w:rFonts w:ascii="Microsoft Yahei" w:eastAsia="宋体" w:hAnsi="Microsoft Yahei" w:cs="宋体"/>
          <w:color w:val="000000"/>
          <w:sz w:val="21"/>
          <w:szCs w:val="21"/>
        </w:rPr>
      </w:pPr>
      <w:r w:rsidRPr="008174A0">
        <w:rPr>
          <w:rFonts w:ascii="微软雅黑" w:hAnsi="微软雅黑" w:cs="宋体" w:hint="eastAsia"/>
          <w:color w:val="000000"/>
          <w:sz w:val="21"/>
          <w:szCs w:val="21"/>
        </w:rPr>
        <w:t>甲醛：采用饱和甲醛溶液，鼓泡进行。苯系物的降解也可参考此方案。</w:t>
      </w:r>
    </w:p>
    <w:p w:rsidR="008174A0" w:rsidRPr="008174A0" w:rsidRDefault="008174A0" w:rsidP="008174A0">
      <w:pPr>
        <w:shd w:val="clear" w:color="auto" w:fill="FFFFFF"/>
        <w:adjustRightInd/>
        <w:snapToGrid/>
        <w:spacing w:after="0"/>
        <w:rPr>
          <w:rFonts w:ascii="Microsoft Yahei" w:eastAsia="宋体" w:hAnsi="Microsoft Yahei" w:cs="宋体"/>
          <w:color w:val="000000"/>
          <w:sz w:val="21"/>
          <w:szCs w:val="21"/>
        </w:rPr>
      </w:pPr>
      <w:r w:rsidRPr="008174A0">
        <w:rPr>
          <w:rFonts w:ascii="微软雅黑" w:hAnsi="微软雅黑" w:cs="宋体" w:hint="eastAsia"/>
          <w:color w:val="000000"/>
          <w:sz w:val="21"/>
          <w:szCs w:val="21"/>
        </w:rPr>
        <w:t>两路干燥的清洁的气体，经质量流量计控制流速，其中一路通过装有甲醛饱和水溶液的密闭气罐，带出甲醛饱和蒸汽。再与另一路气体通过一定比例混合后就得到了一定流速、一定甲醛的混合气。该混合气通过反应器后，甲醛被降解，只需要测定反应前后混合气中甲</w:t>
      </w:r>
      <w:r w:rsidRPr="008174A0">
        <w:rPr>
          <w:rFonts w:ascii="微软雅黑" w:hAnsi="微软雅黑" w:cs="宋体" w:hint="eastAsia"/>
          <w:color w:val="000000"/>
          <w:sz w:val="21"/>
          <w:szCs w:val="21"/>
        </w:rPr>
        <w:lastRenderedPageBreak/>
        <w:t>醛含量的变化，就可以知道在光催化反应中有多少甲醛被降解，从而可以评价光催化剂的活性。</w:t>
      </w:r>
    </w:p>
    <w:p w:rsidR="008174A0" w:rsidRPr="008174A0" w:rsidRDefault="008174A0" w:rsidP="008174A0">
      <w:pPr>
        <w:shd w:val="clear" w:color="auto" w:fill="FFFFFF"/>
        <w:adjustRightInd/>
        <w:snapToGrid/>
        <w:spacing w:after="0"/>
        <w:rPr>
          <w:rFonts w:ascii="Microsoft Yahei" w:eastAsia="宋体" w:hAnsi="Microsoft Yahei" w:cs="宋体"/>
          <w:color w:val="000000"/>
          <w:sz w:val="21"/>
          <w:szCs w:val="21"/>
        </w:rPr>
      </w:pPr>
      <w:r>
        <w:rPr>
          <w:rFonts w:ascii="微软雅黑" w:hAnsi="微软雅黑" w:cs="宋体"/>
          <w:noProof/>
          <w:color w:val="000000"/>
          <w:sz w:val="21"/>
          <w:szCs w:val="21"/>
        </w:rPr>
        <w:drawing>
          <wp:inline distT="0" distB="0" distL="0" distR="0">
            <wp:extent cx="8115300" cy="4371975"/>
            <wp:effectExtent l="19050" t="0" r="0" b="0"/>
            <wp:docPr id="16" name="图片 16" descr="http://test92.cindanet.com/uploadfile/2017/0707/20170707100609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est92.cindanet.com/uploadfile/2017/0707/201707071006093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4A0">
        <w:rPr>
          <w:rFonts w:ascii="微软雅黑" w:hAnsi="微软雅黑" w:cs="宋体" w:hint="eastAsia"/>
          <w:color w:val="000000"/>
          <w:sz w:val="21"/>
          <w:szCs w:val="21"/>
        </w:rPr>
        <w:br/>
      </w:r>
      <w:r>
        <w:rPr>
          <w:rFonts w:ascii="微软雅黑" w:hAnsi="微软雅黑" w:cs="宋体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7362825" cy="8591550"/>
            <wp:effectExtent l="19050" t="0" r="9525" b="0"/>
            <wp:docPr id="17" name="图片 17" descr="http://test92.cindanet.com/uploadfile/2017/0707/20170707100639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est92.cindanet.com/uploadfile/2017/0707/2017070710063929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4A0">
        <w:rPr>
          <w:rFonts w:ascii="微软雅黑" w:hAnsi="微软雅黑" w:cs="宋体" w:hint="eastAsia"/>
          <w:color w:val="000000"/>
          <w:sz w:val="21"/>
          <w:szCs w:val="21"/>
        </w:rPr>
        <w:lastRenderedPageBreak/>
        <w:br/>
      </w:r>
      <w:r>
        <w:rPr>
          <w:rFonts w:ascii="微软雅黑" w:hAnsi="微软雅黑" w:cs="宋体"/>
          <w:noProof/>
          <w:color w:val="000000"/>
          <w:sz w:val="21"/>
          <w:szCs w:val="21"/>
        </w:rPr>
        <w:drawing>
          <wp:inline distT="0" distB="0" distL="0" distR="0">
            <wp:extent cx="14839950" cy="8334375"/>
            <wp:effectExtent l="19050" t="0" r="0" b="0"/>
            <wp:docPr id="18" name="图片 18" descr="http://test92.cindanet.com/uploadfile/2017/0707/20170707100723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est92.cindanet.com/uploadfile/2017/0707/2017070710072345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BD6" w:rsidRDefault="00F30BD6" w:rsidP="008174A0">
      <w:pPr>
        <w:spacing w:after="0"/>
      </w:pPr>
      <w:r>
        <w:separator/>
      </w:r>
    </w:p>
  </w:endnote>
  <w:endnote w:type="continuationSeparator" w:id="0">
    <w:p w:rsidR="00F30BD6" w:rsidRDefault="00F30BD6" w:rsidP="008174A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BD6" w:rsidRDefault="00F30BD6" w:rsidP="008174A0">
      <w:pPr>
        <w:spacing w:after="0"/>
      </w:pPr>
      <w:r>
        <w:separator/>
      </w:r>
    </w:p>
  </w:footnote>
  <w:footnote w:type="continuationSeparator" w:id="0">
    <w:p w:rsidR="00F30BD6" w:rsidRDefault="00F30BD6" w:rsidP="008174A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B274B"/>
    <w:multiLevelType w:val="multilevel"/>
    <w:tmpl w:val="5AEA2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3F35FA"/>
    <w:multiLevelType w:val="multilevel"/>
    <w:tmpl w:val="CF0A3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6C2581"/>
    <w:multiLevelType w:val="multilevel"/>
    <w:tmpl w:val="DD708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D13114"/>
    <w:multiLevelType w:val="multilevel"/>
    <w:tmpl w:val="30A46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8174A0"/>
    <w:rsid w:val="008B7726"/>
    <w:rsid w:val="00A54D25"/>
    <w:rsid w:val="00D31D50"/>
    <w:rsid w:val="00F30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3">
    <w:name w:val="heading 3"/>
    <w:basedOn w:val="a"/>
    <w:link w:val="3Char"/>
    <w:uiPriority w:val="9"/>
    <w:qFormat/>
    <w:rsid w:val="008174A0"/>
    <w:pPr>
      <w:adjustRightInd/>
      <w:snapToGrid/>
      <w:spacing w:before="100" w:beforeAutospacing="1" w:after="100" w:afterAutospacing="1"/>
      <w:outlineLvl w:val="2"/>
    </w:pPr>
    <w:rPr>
      <w:rFonts w:ascii="宋体" w:eastAsia="宋体" w:hAnsi="宋体" w:cs="宋体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174A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174A0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174A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174A0"/>
    <w:rPr>
      <w:rFonts w:ascii="Tahoma" w:hAnsi="Tahoma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8174A0"/>
    <w:rPr>
      <w:rFonts w:ascii="宋体" w:eastAsia="宋体" w:hAnsi="宋体" w:cs="宋体"/>
      <w:b/>
      <w:bCs/>
      <w:sz w:val="27"/>
      <w:szCs w:val="27"/>
    </w:rPr>
  </w:style>
  <w:style w:type="paragraph" w:customStyle="1" w:styleId="bbb-9e9e9e">
    <w:name w:val="bbb-9e9e9e"/>
    <w:basedOn w:val="a"/>
    <w:rsid w:val="008174A0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8174A0"/>
    <w:rPr>
      <w:color w:val="0000FF"/>
      <w:u w:val="single"/>
    </w:rPr>
  </w:style>
  <w:style w:type="character" w:styleId="a6">
    <w:name w:val="Strong"/>
    <w:basedOn w:val="a0"/>
    <w:uiPriority w:val="22"/>
    <w:qFormat/>
    <w:rsid w:val="008174A0"/>
    <w:rPr>
      <w:b/>
      <w:bCs/>
    </w:rPr>
  </w:style>
  <w:style w:type="paragraph" w:styleId="a7">
    <w:name w:val="Normal (Web)"/>
    <w:basedOn w:val="a"/>
    <w:uiPriority w:val="99"/>
    <w:semiHidden/>
    <w:unhideWhenUsed/>
    <w:rsid w:val="008174A0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8174A0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174A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2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3092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0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5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2490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0" w:color="F3F3F3"/>
                        <w:left w:val="single" w:sz="6" w:space="0" w:color="F3F3F3"/>
                        <w:bottom w:val="single" w:sz="6" w:space="0" w:color="F3F3F3"/>
                        <w:right w:val="single" w:sz="6" w:space="0" w:color="F3F3F3"/>
                      </w:divBdr>
                    </w:div>
                    <w:div w:id="71011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4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3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8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32498">
              <w:marLeft w:val="0"/>
              <w:marRight w:val="0"/>
              <w:marTop w:val="0"/>
              <w:marBottom w:val="0"/>
              <w:divBdr>
                <w:top w:val="single" w:sz="6" w:space="0" w:color="DCDCDC"/>
                <w:left w:val="single" w:sz="6" w:space="0" w:color="DCDCDC"/>
                <w:bottom w:val="single" w:sz="6" w:space="0" w:color="DCDCDC"/>
                <w:right w:val="single" w:sz="6" w:space="0" w:color="DCDCDC"/>
              </w:divBdr>
            </w:div>
            <w:div w:id="123164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javascript:void(0)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wanglifei</cp:lastModifiedBy>
  <cp:revision>2</cp:revision>
  <dcterms:created xsi:type="dcterms:W3CDTF">2008-09-11T17:20:00Z</dcterms:created>
  <dcterms:modified xsi:type="dcterms:W3CDTF">2017-07-12T07:43:00Z</dcterms:modified>
</cp:coreProperties>
</file>