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7" w:rsidRPr="00D454F7" w:rsidRDefault="00D454F7" w:rsidP="00D454F7">
      <w:pPr>
        <w:widowControl/>
        <w:spacing w:before="100" w:beforeAutospacing="1" w:after="100" w:afterAutospacing="1"/>
        <w:jc w:val="left"/>
        <w:rPr>
          <w:rFonts w:ascii="宋体" w:eastAsia="宋体" w:hAnsi="宋体" w:cs="宋体"/>
          <w:kern w:val="0"/>
          <w:sz w:val="24"/>
          <w:szCs w:val="24"/>
        </w:rPr>
      </w:pPr>
      <w:r w:rsidRPr="00D454F7">
        <w:rPr>
          <w:rFonts w:ascii="宋体" w:eastAsia="宋体" w:hAnsi="宋体" w:cs="宋体"/>
          <w:kern w:val="0"/>
          <w:sz w:val="24"/>
          <w:szCs w:val="24"/>
        </w:rPr>
        <w:t>汽油中含氧化合物及芳烃含量分析方案简介 汽油的使用对环境的污染随着我国经济的快速发展而愈发严重，特别是机动车的快速增多，汽车尾气的排放已成为主要的大气污染源，严重危害到人们的身体健康和生存环境。</w:t>
      </w:r>
    </w:p>
    <w:p w:rsidR="00D454F7" w:rsidRDefault="00D454F7" w:rsidP="00D454F7">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kern w:val="0"/>
          <w:sz w:val="24"/>
          <w:szCs w:val="24"/>
        </w:rPr>
        <w:t>型</w:t>
      </w:r>
      <w:r w:rsidRPr="00D454F7">
        <w:rPr>
          <w:rFonts w:ascii="宋体" w:eastAsia="宋体" w:hAnsi="宋体" w:cs="宋体"/>
          <w:kern w:val="0"/>
          <w:sz w:val="24"/>
          <w:szCs w:val="24"/>
        </w:rPr>
        <w:t>号：GC-7920</w:t>
      </w:r>
    </w:p>
    <w:p w:rsidR="00D454F7" w:rsidRPr="00D454F7" w:rsidRDefault="00D454F7" w:rsidP="00D454F7">
      <w:pPr>
        <w:widowControl/>
        <w:spacing w:before="100" w:beforeAutospacing="1" w:after="100" w:afterAutospacing="1"/>
        <w:jc w:val="left"/>
        <w:rPr>
          <w:rFonts w:ascii="宋体" w:eastAsia="宋体" w:hAnsi="宋体" w:cs="宋体"/>
          <w:kern w:val="0"/>
          <w:sz w:val="24"/>
          <w:szCs w:val="24"/>
        </w:rPr>
      </w:pPr>
      <w:r w:rsidRPr="00D454F7">
        <w:rPr>
          <w:rFonts w:ascii="宋体" w:eastAsia="宋体" w:hAnsi="宋体" w:cs="宋体"/>
          <w:kern w:val="0"/>
          <w:sz w:val="24"/>
          <w:szCs w:val="24"/>
        </w:rPr>
        <w:t>产地：北京</w:t>
      </w:r>
    </w:p>
    <w:p w:rsidR="009C08C2" w:rsidRDefault="00401747">
      <w:pPr>
        <w:rPr>
          <w:rFonts w:ascii="微软雅黑" w:eastAsia="微软雅黑" w:hAnsi="微软雅黑" w:hint="eastAsia"/>
          <w:szCs w:val="21"/>
        </w:rPr>
      </w:pPr>
      <w:r>
        <w:rPr>
          <w:rStyle w:val="a3"/>
          <w:rFonts w:ascii="微软雅黑" w:eastAsia="微软雅黑" w:hAnsi="微软雅黑" w:hint="eastAsia"/>
          <w:szCs w:val="21"/>
        </w:rPr>
        <w:t>详细介绍</w:t>
      </w:r>
      <w:r>
        <w:rPr>
          <w:rFonts w:ascii="微软雅黑" w:eastAsia="微软雅黑" w:hAnsi="微软雅黑" w:hint="eastAsia"/>
          <w:szCs w:val="21"/>
        </w:rPr>
        <w:br/>
        <w:t>汽油的使用对环境的污染随着我国经济的快速发展而愈发严重，特别是机动车的快速增多，汽车尾气的排放已成为主要的大气污染源，严重危害到人们的身体健康和生存环境。在汽油中加入含氧化合物(醇类、醚类)可以提高辛烷值及降低挥发性，所加含氧化合物的类型和浓度都有规定，并应加以调整，以便保证达到商品汽油的质量要求。驱动性、</w:t>
      </w:r>
      <w:proofErr w:type="gramStart"/>
      <w:r>
        <w:rPr>
          <w:rFonts w:ascii="微软雅黑" w:eastAsia="微软雅黑" w:hAnsi="微软雅黑" w:hint="eastAsia"/>
          <w:szCs w:val="21"/>
        </w:rPr>
        <w:t>蒸气</w:t>
      </w:r>
      <w:proofErr w:type="gramEnd"/>
      <w:r>
        <w:rPr>
          <w:rFonts w:ascii="微软雅黑" w:eastAsia="微软雅黑" w:hAnsi="微软雅黑" w:hint="eastAsia"/>
          <w:szCs w:val="21"/>
        </w:rPr>
        <w:t>压、相分离，汽车尾气排放和挥发性汽车排放物都与燃料的含氧化合物有一定的关系。因此，含氧化合物的准确检测对于汽油质量等各方面都有重要的意义。 </w:t>
      </w:r>
      <w:r>
        <w:rPr>
          <w:rFonts w:ascii="微软雅黑" w:eastAsia="微软雅黑" w:hAnsi="微软雅黑" w:hint="eastAsia"/>
          <w:szCs w:val="21"/>
        </w:rPr>
        <w:br/>
        <w:t>   GC-7920汽油中含氧化合物及苯系</w:t>
      </w:r>
      <w:proofErr w:type="gramStart"/>
      <w:r>
        <w:rPr>
          <w:rFonts w:ascii="微软雅黑" w:eastAsia="微软雅黑" w:hAnsi="微软雅黑" w:hint="eastAsia"/>
          <w:szCs w:val="21"/>
        </w:rPr>
        <w:t>物分析</w:t>
      </w:r>
      <w:proofErr w:type="gramEnd"/>
      <w:r>
        <w:rPr>
          <w:rFonts w:ascii="微软雅黑" w:eastAsia="微软雅黑" w:hAnsi="微软雅黑" w:hint="eastAsia"/>
          <w:szCs w:val="21"/>
        </w:rPr>
        <w:t>气相色谱仪专用于汽油中含氧化合物醇类醚类的测定；苯、甲苯的测定；同时增配亦可作为芳烃的分析。是石化行业、炼油厂及质量监督检验相关应用领域理想的专用气相色谱仪。使本方案具有操作简单、线性相关系数好、准确度高、精度高、费用低等优点，对于改进汽油的生产方法和工业生产过程中的产品质量控制具有重要现实意义。</w:t>
      </w:r>
      <w:r>
        <w:rPr>
          <w:rFonts w:ascii="微软雅黑" w:eastAsia="微软雅黑" w:hAnsi="微软雅黑" w:hint="eastAsia"/>
          <w:szCs w:val="21"/>
        </w:rPr>
        <w:br/>
        <w:t> </w:t>
      </w:r>
      <w:r>
        <w:rPr>
          <w:rFonts w:ascii="微软雅黑" w:eastAsia="微软雅黑" w:hAnsi="微软雅黑" w:hint="eastAsia"/>
          <w:szCs w:val="21"/>
        </w:rPr>
        <w:br/>
      </w:r>
      <w:r>
        <w:rPr>
          <w:rStyle w:val="a3"/>
          <w:rFonts w:ascii="微软雅黑" w:eastAsia="微软雅黑" w:hAnsi="微软雅黑" w:hint="eastAsia"/>
          <w:szCs w:val="21"/>
        </w:rPr>
        <w:t>执行标准：</w:t>
      </w:r>
      <w:r>
        <w:rPr>
          <w:rFonts w:ascii="微软雅黑" w:eastAsia="微软雅黑" w:hAnsi="微软雅黑" w:hint="eastAsia"/>
          <w:szCs w:val="21"/>
        </w:rPr>
        <w:br/>
        <w:t>GB 17930-2011《车用汽油》</w:t>
      </w:r>
      <w:r>
        <w:rPr>
          <w:rFonts w:ascii="微软雅黑" w:eastAsia="微软雅黑" w:hAnsi="微软雅黑" w:hint="eastAsia"/>
          <w:szCs w:val="21"/>
        </w:rPr>
        <w:br/>
        <w:t>GB 18351-2004《车用乙醇汽油》</w:t>
      </w:r>
      <w:r>
        <w:rPr>
          <w:rFonts w:ascii="微软雅黑" w:eastAsia="微软雅黑" w:hAnsi="微软雅黑" w:hint="eastAsia"/>
          <w:szCs w:val="21"/>
        </w:rPr>
        <w:br/>
        <w:t>SH/T 0663-1998《汽油中醇类和醚类含量测定》</w:t>
      </w:r>
      <w:r>
        <w:rPr>
          <w:rFonts w:ascii="微软雅黑" w:eastAsia="微软雅黑" w:hAnsi="微软雅黑" w:hint="eastAsia"/>
          <w:szCs w:val="21"/>
        </w:rPr>
        <w:br/>
        <w:t>SH/T 0693-2000《汽油中芳烃含量测定》</w:t>
      </w:r>
    </w:p>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b/>
          <w:bCs/>
          <w:kern w:val="0"/>
          <w:szCs w:val="21"/>
        </w:rPr>
        <w:lastRenderedPageBreak/>
        <w:t>规格参数</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4560"/>
        <w:gridCol w:w="1980"/>
      </w:tblGrid>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名称</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型号</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数量</w:t>
            </w:r>
          </w:p>
        </w:tc>
      </w:tr>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气相色谱仪</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GC-7920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1台</w:t>
            </w:r>
          </w:p>
        </w:tc>
      </w:tr>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检测器</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FID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1个</w:t>
            </w:r>
          </w:p>
        </w:tc>
      </w:tr>
      <w:tr w:rsidR="00401747" w:rsidRPr="00401747" w:rsidTr="00401747">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色谱柱</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预切柱TCEP，0.56m×0.38mm不锈钢柱</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1根</w:t>
            </w:r>
          </w:p>
        </w:tc>
      </w:tr>
      <w:tr w:rsidR="00401747" w:rsidRPr="00401747" w:rsidTr="004017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分析柱DB-1（WCOT）30m×0.32mm×3μm</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1根</w:t>
            </w:r>
          </w:p>
        </w:tc>
      </w:tr>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十通阀</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自动SSDF-10（进口）</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1个</w:t>
            </w:r>
          </w:p>
        </w:tc>
      </w:tr>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色谱工作站</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NETCHROM专用工作站</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1套</w:t>
            </w:r>
          </w:p>
        </w:tc>
      </w:tr>
      <w:tr w:rsidR="00401747" w:rsidRPr="00401747" w:rsidTr="00401747">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标准样品</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醇/醚定性标样，混合醇/醚校正标样，醇/醚内标</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1套</w:t>
            </w:r>
          </w:p>
        </w:tc>
      </w:tr>
      <w:tr w:rsidR="00401747" w:rsidRPr="00401747" w:rsidTr="004017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芳烃定性标样，混合芳烃校正标样，芳烃内标</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1套</w:t>
            </w:r>
          </w:p>
        </w:tc>
      </w:tr>
      <w:tr w:rsidR="00401747" w:rsidRPr="00401747" w:rsidTr="00401747">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气源</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氮气钢瓶(99.999%)</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1瓶</w:t>
            </w:r>
          </w:p>
        </w:tc>
      </w:tr>
      <w:tr w:rsidR="00401747" w:rsidRPr="00401747" w:rsidTr="004017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氢气发生器(HZG-300)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1台</w:t>
            </w:r>
          </w:p>
        </w:tc>
      </w:tr>
      <w:tr w:rsidR="00401747" w:rsidRPr="00401747" w:rsidTr="004017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空气发生器(GA-2009)</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1台</w:t>
            </w:r>
          </w:p>
        </w:tc>
      </w:tr>
      <w:tr w:rsidR="00401747" w:rsidRPr="00401747" w:rsidTr="00401747">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电脑，打印机</w:t>
            </w:r>
          </w:p>
        </w:tc>
        <w:tc>
          <w:tcPr>
            <w:tcW w:w="456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401747" w:rsidRPr="00401747" w:rsidRDefault="00401747" w:rsidP="00401747">
            <w:pPr>
              <w:widowControl/>
              <w:jc w:val="left"/>
              <w:rPr>
                <w:rFonts w:ascii="宋体" w:eastAsia="宋体" w:hAnsi="宋体" w:cs="宋体"/>
                <w:kern w:val="0"/>
                <w:sz w:val="24"/>
                <w:szCs w:val="24"/>
              </w:rPr>
            </w:pPr>
            <w:r w:rsidRPr="00401747">
              <w:rPr>
                <w:rFonts w:ascii="微软雅黑" w:eastAsia="微软雅黑" w:hAnsi="微软雅黑" w:cs="宋体" w:hint="eastAsia"/>
                <w:kern w:val="0"/>
                <w:szCs w:val="21"/>
              </w:rPr>
              <w:t>1套</w:t>
            </w:r>
          </w:p>
        </w:tc>
      </w:tr>
    </w:tbl>
    <w:p w:rsidR="00401747" w:rsidRPr="00401747" w:rsidRDefault="00401747" w:rsidP="00401747">
      <w:pPr>
        <w:widowControl/>
        <w:jc w:val="left"/>
        <w:rPr>
          <w:rFonts w:ascii="宋体" w:eastAsia="宋体" w:hAnsi="宋体" w:cs="宋体"/>
          <w:kern w:val="0"/>
          <w:sz w:val="24"/>
          <w:szCs w:val="24"/>
        </w:rPr>
      </w:pPr>
      <w:r w:rsidRPr="00401747">
        <w:rPr>
          <w:rFonts w:ascii="宋体" w:eastAsia="宋体" w:hAnsi="宋体" w:cs="宋体"/>
          <w:kern w:val="0"/>
          <w:sz w:val="24"/>
          <w:szCs w:val="24"/>
        </w:rPr>
        <w:br/>
      </w:r>
      <w:r w:rsidRPr="00401747">
        <w:rPr>
          <w:rFonts w:ascii="MS Gothic" w:eastAsia="MS Gothic" w:hAnsi="MS Gothic" w:cs="MS Gothic" w:hint="eastAsia"/>
          <w:kern w:val="0"/>
          <w:szCs w:val="21"/>
        </w:rPr>
        <w:t>​</w:t>
      </w:r>
      <w:r w:rsidRPr="00401747">
        <w:rPr>
          <w:rFonts w:ascii="微软雅黑" w:eastAsia="微软雅黑" w:hAnsi="微软雅黑" w:cs="微软雅黑" w:hint="eastAsia"/>
          <w:kern w:val="0"/>
          <w:szCs w:val="21"/>
        </w:rPr>
        <w:t>典型谱</w:t>
      </w:r>
      <w:r w:rsidRPr="00401747">
        <w:rPr>
          <w:rFonts w:ascii="微软雅黑" w:eastAsia="微软雅黑" w:hAnsi="微软雅黑" w:cs="宋体" w:hint="eastAsia"/>
          <w:kern w:val="0"/>
          <w:szCs w:val="21"/>
        </w:rPr>
        <w:t>图</w:t>
      </w:r>
    </w:p>
    <w:p w:rsidR="00401747" w:rsidRDefault="00401747">
      <w:pPr>
        <w:rPr>
          <w:rFonts w:ascii="微软雅黑" w:eastAsia="微软雅黑" w:hAnsi="微软雅黑" w:hint="eastAsia"/>
          <w:szCs w:val="21"/>
        </w:rPr>
      </w:pPr>
      <w:r>
        <w:rPr>
          <w:noProof/>
        </w:rPr>
        <w:lastRenderedPageBreak/>
        <w:drawing>
          <wp:inline distT="0" distB="0" distL="0" distR="0">
            <wp:extent cx="5274310" cy="2465506"/>
            <wp:effectExtent l="0" t="0" r="2540" b="0"/>
            <wp:docPr id="1" name="图片 1" descr="http://test92.cindanet.com/uploadfile/2017/0609/20170609022719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0227192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65506"/>
                    </a:xfrm>
                    <a:prstGeom prst="rect">
                      <a:avLst/>
                    </a:prstGeom>
                    <a:noFill/>
                    <a:ln>
                      <a:noFill/>
                    </a:ln>
                  </pic:spPr>
                </pic:pic>
              </a:graphicData>
            </a:graphic>
          </wp:inline>
        </w:drawing>
      </w:r>
    </w:p>
    <w:p w:rsidR="00401747" w:rsidRDefault="00401747">
      <w:pPr>
        <w:rPr>
          <w:rFonts w:ascii="微软雅黑" w:eastAsia="微软雅黑" w:hAnsi="微软雅黑" w:hint="eastAsia"/>
          <w:szCs w:val="21"/>
        </w:rPr>
      </w:pPr>
      <w:r>
        <w:rPr>
          <w:noProof/>
        </w:rPr>
        <w:drawing>
          <wp:inline distT="0" distB="0" distL="0" distR="0">
            <wp:extent cx="5274310" cy="2439170"/>
            <wp:effectExtent l="0" t="0" r="2540" b="0"/>
            <wp:docPr id="2" name="图片 2" descr="http://test92.cindanet.com/uploadfile/2017/0609/20170609022719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92.cindanet.com/uploadfile/2017/0609/201706090227194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39170"/>
                    </a:xfrm>
                    <a:prstGeom prst="rect">
                      <a:avLst/>
                    </a:prstGeom>
                    <a:noFill/>
                    <a:ln>
                      <a:noFill/>
                    </a:ln>
                  </pic:spPr>
                </pic:pic>
              </a:graphicData>
            </a:graphic>
          </wp:inline>
        </w:drawing>
      </w:r>
    </w:p>
    <w:p w:rsidR="00401747" w:rsidRDefault="00401747">
      <w:pPr>
        <w:rPr>
          <w:rFonts w:ascii="微软雅黑" w:eastAsia="微软雅黑" w:hAnsi="微软雅黑" w:hint="eastAsia"/>
          <w:szCs w:val="21"/>
        </w:rPr>
      </w:pPr>
      <w:r>
        <w:rPr>
          <w:noProof/>
        </w:rPr>
        <w:drawing>
          <wp:inline distT="0" distB="0" distL="0" distR="0">
            <wp:extent cx="5274310" cy="3189532"/>
            <wp:effectExtent l="0" t="0" r="2540" b="0"/>
            <wp:docPr id="3" name="图片 3" descr="http://test92.cindanet.com/uploadfile/2017/0609/20170609022719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92.cindanet.com/uploadfile/2017/0609/201706090227191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89532"/>
                    </a:xfrm>
                    <a:prstGeom prst="rect">
                      <a:avLst/>
                    </a:prstGeom>
                    <a:noFill/>
                    <a:ln>
                      <a:noFill/>
                    </a:ln>
                  </pic:spPr>
                </pic:pic>
              </a:graphicData>
            </a:graphic>
          </wp:inline>
        </w:drawing>
      </w:r>
    </w:p>
    <w:p w:rsidR="00401747" w:rsidRPr="00D454F7" w:rsidRDefault="00401747">
      <w:r>
        <w:rPr>
          <w:noProof/>
        </w:rPr>
        <w:lastRenderedPageBreak/>
        <w:drawing>
          <wp:inline distT="0" distB="0" distL="0" distR="0">
            <wp:extent cx="5274310" cy="2985796"/>
            <wp:effectExtent l="0" t="0" r="2540" b="5080"/>
            <wp:docPr id="4" name="图片 4" descr="http://test92.cindanet.com/uploadfile/2017/0609/20170609022719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92.cindanet.com/uploadfile/2017/0609/201706090227191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85796"/>
                    </a:xfrm>
                    <a:prstGeom prst="rect">
                      <a:avLst/>
                    </a:prstGeom>
                    <a:noFill/>
                    <a:ln>
                      <a:noFill/>
                    </a:ln>
                  </pic:spPr>
                </pic:pic>
              </a:graphicData>
            </a:graphic>
          </wp:inline>
        </w:drawing>
      </w:r>
      <w:bookmarkStart w:id="0" w:name="_GoBack"/>
      <w:bookmarkEnd w:id="0"/>
    </w:p>
    <w:sectPr w:rsidR="00401747" w:rsidRPr="00D45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F02"/>
    <w:multiLevelType w:val="multilevel"/>
    <w:tmpl w:val="841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A0"/>
    <w:rsid w:val="001C70A0"/>
    <w:rsid w:val="00401747"/>
    <w:rsid w:val="009C08C2"/>
    <w:rsid w:val="00D4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b-9e9e9e">
    <w:name w:val="bbb-9e9e9e"/>
    <w:basedOn w:val="a"/>
    <w:rsid w:val="00D454F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401747"/>
    <w:rPr>
      <w:b/>
      <w:bCs/>
    </w:rPr>
  </w:style>
  <w:style w:type="paragraph" w:styleId="a4">
    <w:name w:val="Balloon Text"/>
    <w:basedOn w:val="a"/>
    <w:link w:val="Char"/>
    <w:uiPriority w:val="99"/>
    <w:semiHidden/>
    <w:unhideWhenUsed/>
    <w:rsid w:val="00401747"/>
    <w:rPr>
      <w:sz w:val="18"/>
      <w:szCs w:val="18"/>
    </w:rPr>
  </w:style>
  <w:style w:type="character" w:customStyle="1" w:styleId="Char">
    <w:name w:val="批注框文本 Char"/>
    <w:basedOn w:val="a0"/>
    <w:link w:val="a4"/>
    <w:uiPriority w:val="99"/>
    <w:semiHidden/>
    <w:rsid w:val="004017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b-9e9e9e">
    <w:name w:val="bbb-9e9e9e"/>
    <w:basedOn w:val="a"/>
    <w:rsid w:val="00D454F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401747"/>
    <w:rPr>
      <w:b/>
      <w:bCs/>
    </w:rPr>
  </w:style>
  <w:style w:type="paragraph" w:styleId="a4">
    <w:name w:val="Balloon Text"/>
    <w:basedOn w:val="a"/>
    <w:link w:val="Char"/>
    <w:uiPriority w:val="99"/>
    <w:semiHidden/>
    <w:unhideWhenUsed/>
    <w:rsid w:val="00401747"/>
    <w:rPr>
      <w:sz w:val="18"/>
      <w:szCs w:val="18"/>
    </w:rPr>
  </w:style>
  <w:style w:type="character" w:customStyle="1" w:styleId="Char">
    <w:name w:val="批注框文本 Char"/>
    <w:basedOn w:val="a0"/>
    <w:link w:val="a4"/>
    <w:uiPriority w:val="99"/>
    <w:semiHidden/>
    <w:rsid w:val="004017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6854">
      <w:bodyDiv w:val="1"/>
      <w:marLeft w:val="0"/>
      <w:marRight w:val="0"/>
      <w:marTop w:val="0"/>
      <w:marBottom w:val="0"/>
      <w:divBdr>
        <w:top w:val="none" w:sz="0" w:space="0" w:color="auto"/>
        <w:left w:val="none" w:sz="0" w:space="0" w:color="auto"/>
        <w:bottom w:val="none" w:sz="0" w:space="0" w:color="auto"/>
        <w:right w:val="none" w:sz="0" w:space="0" w:color="auto"/>
      </w:divBdr>
      <w:divsChild>
        <w:div w:id="1170751406">
          <w:marLeft w:val="0"/>
          <w:marRight w:val="0"/>
          <w:marTop w:val="0"/>
          <w:marBottom w:val="0"/>
          <w:divBdr>
            <w:top w:val="none" w:sz="0" w:space="0" w:color="auto"/>
            <w:left w:val="none" w:sz="0" w:space="0" w:color="auto"/>
            <w:bottom w:val="none" w:sz="0" w:space="0" w:color="auto"/>
            <w:right w:val="none" w:sz="0" w:space="0" w:color="auto"/>
          </w:divBdr>
        </w:div>
      </w:divsChild>
    </w:div>
    <w:div w:id="1928538469">
      <w:bodyDiv w:val="1"/>
      <w:marLeft w:val="0"/>
      <w:marRight w:val="0"/>
      <w:marTop w:val="0"/>
      <w:marBottom w:val="0"/>
      <w:divBdr>
        <w:top w:val="none" w:sz="0" w:space="0" w:color="auto"/>
        <w:left w:val="none" w:sz="0" w:space="0" w:color="auto"/>
        <w:bottom w:val="none" w:sz="0" w:space="0" w:color="auto"/>
        <w:right w:val="none" w:sz="0" w:space="0" w:color="auto"/>
      </w:divBdr>
      <w:divsChild>
        <w:div w:id="129194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3</cp:revision>
  <dcterms:created xsi:type="dcterms:W3CDTF">2017-07-13T03:37:00Z</dcterms:created>
  <dcterms:modified xsi:type="dcterms:W3CDTF">2017-07-13T03:38:00Z</dcterms:modified>
</cp:coreProperties>
</file>