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22A" w:rsidRDefault="0038322A">
      <w:pPr>
        <w:rPr>
          <w:rFonts w:ascii="微软雅黑" w:eastAsia="微软雅黑" w:hAnsi="微软雅黑"/>
          <w:b/>
          <w:bCs/>
          <w:color w:val="000000"/>
        </w:rPr>
      </w:pPr>
      <w:r>
        <w:rPr>
          <w:rFonts w:ascii="微软雅黑" w:eastAsia="微软雅黑" w:hAnsi="微软雅黑" w:hint="eastAsia"/>
          <w:b/>
          <w:bCs/>
          <w:color w:val="000000"/>
        </w:rPr>
        <w:t xml:space="preserve">                       </w:t>
      </w:r>
      <w:proofErr w:type="gramStart"/>
      <w:r>
        <w:rPr>
          <w:rFonts w:ascii="微软雅黑" w:eastAsia="微软雅黑" w:hAnsi="微软雅黑" w:hint="eastAsia"/>
          <w:b/>
          <w:bCs/>
          <w:color w:val="000000"/>
        </w:rPr>
        <w:t>氘</w:t>
      </w:r>
      <w:proofErr w:type="gramEnd"/>
      <w:r>
        <w:rPr>
          <w:rFonts w:ascii="微软雅黑" w:eastAsia="微软雅黑" w:hAnsi="微软雅黑" w:hint="eastAsia"/>
          <w:b/>
          <w:bCs/>
          <w:color w:val="000000"/>
        </w:rPr>
        <w:t>卤钨灯二合一光源</w:t>
      </w:r>
      <w:bookmarkStart w:id="0" w:name="OLE_LINK1"/>
      <w:bookmarkStart w:id="1" w:name="OLE_LINK2"/>
      <w:r>
        <w:rPr>
          <w:rFonts w:ascii="微软雅黑" w:eastAsia="微软雅黑" w:hAnsi="微软雅黑" w:hint="eastAsia"/>
          <w:b/>
          <w:bCs/>
          <w:color w:val="000000"/>
        </w:rPr>
        <w:t>DH2000</w:t>
      </w:r>
      <w:bookmarkEnd w:id="0"/>
      <w:bookmarkEnd w:id="1"/>
    </w:p>
    <w:p w:rsidR="00CB26FC" w:rsidRDefault="004409CB">
      <w:pPr>
        <w:rPr>
          <w:rFonts w:ascii="微软雅黑" w:eastAsia="微软雅黑" w:hAnsi="微软雅黑"/>
          <w:b/>
          <w:bCs/>
          <w:color w:val="000000"/>
        </w:rPr>
      </w:pPr>
      <w:r>
        <w:rPr>
          <w:noProof/>
        </w:rPr>
        <w:drawing>
          <wp:anchor distT="0" distB="0" distL="114300" distR="114300" simplePos="0" relativeHeight="251658240" behindDoc="1" locked="0" layoutInCell="1" allowOverlap="1" wp14:anchorId="19A6FFBF" wp14:editId="36ADFACF">
            <wp:simplePos x="0" y="0"/>
            <wp:positionH relativeFrom="column">
              <wp:posOffset>3004185</wp:posOffset>
            </wp:positionH>
            <wp:positionV relativeFrom="paragraph">
              <wp:posOffset>189230</wp:posOffset>
            </wp:positionV>
            <wp:extent cx="3045460" cy="2569845"/>
            <wp:effectExtent l="0" t="0" r="2540" b="1905"/>
            <wp:wrapThrough wrapText="bothSides">
              <wp:wrapPolygon edited="0">
                <wp:start x="0" y="0"/>
                <wp:lineTo x="0" y="21456"/>
                <wp:lineTo x="21483" y="21456"/>
                <wp:lineTo x="21483" y="0"/>
                <wp:lineTo x="0" y="0"/>
              </wp:wrapPolygon>
            </wp:wrapThrough>
            <wp:docPr id="1" name="图片 1" descr="c:\users\administrator\appdata\roaming\360se6\User Data\temp\14025783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roaming\360se6\User Data\temp\1402578366.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5460" cy="25698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16DA3" w:rsidRPr="004409CB" w:rsidRDefault="00616DA3">
      <w:pPr>
        <w:rPr>
          <w:rFonts w:ascii="微软雅黑" w:eastAsia="微软雅黑" w:hAnsi="微软雅黑"/>
          <w:b/>
          <w:color w:val="000000"/>
          <w:sz w:val="18"/>
          <w:szCs w:val="18"/>
        </w:rPr>
      </w:pPr>
      <w:r w:rsidRPr="0038322A">
        <w:rPr>
          <w:rFonts w:ascii="微软雅黑" w:eastAsia="微软雅黑" w:hAnsi="微软雅黑" w:hint="eastAsia"/>
          <w:b/>
          <w:color w:val="000000"/>
          <w:sz w:val="18"/>
          <w:szCs w:val="18"/>
        </w:rPr>
        <w:t>紫外到近红外高品质长寿命科研型宽波段光源</w:t>
      </w:r>
    </w:p>
    <w:p w:rsidR="002E1595" w:rsidRDefault="002E1595">
      <w:pPr>
        <w:rPr>
          <w:rFonts w:ascii="微软雅黑" w:eastAsia="微软雅黑" w:hAnsi="微软雅黑"/>
          <w:color w:val="000000"/>
          <w:sz w:val="18"/>
          <w:szCs w:val="18"/>
        </w:rPr>
      </w:pPr>
      <w:r>
        <w:rPr>
          <w:rFonts w:ascii="微软雅黑" w:eastAsia="微软雅黑" w:hAnsi="微软雅黑" w:hint="eastAsia"/>
          <w:color w:val="000000"/>
          <w:sz w:val="18"/>
          <w:szCs w:val="18"/>
        </w:rPr>
        <w:t>      </w:t>
      </w:r>
    </w:p>
    <w:p w:rsidR="002E1595" w:rsidRDefault="002E1595" w:rsidP="000C1C80">
      <w:pPr>
        <w:ind w:firstLineChars="250" w:firstLine="450"/>
        <w:rPr>
          <w:rFonts w:ascii="微软雅黑" w:eastAsia="微软雅黑" w:hAnsi="微软雅黑"/>
          <w:color w:val="000000"/>
          <w:sz w:val="18"/>
          <w:szCs w:val="18"/>
        </w:rPr>
      </w:pPr>
      <w:r>
        <w:rPr>
          <w:rFonts w:ascii="微软雅黑" w:eastAsia="微软雅黑" w:hAnsi="微软雅黑" w:hint="eastAsia"/>
          <w:color w:val="000000"/>
          <w:sz w:val="18"/>
          <w:szCs w:val="18"/>
        </w:rPr>
        <w:t>闻奕光电针对实验室应用提供的DH2000复合光源在一个通道里整合了</w:t>
      </w:r>
      <w:proofErr w:type="gramStart"/>
      <w:r>
        <w:rPr>
          <w:rFonts w:ascii="微软雅黑" w:eastAsia="微软雅黑" w:hAnsi="微软雅黑" w:hint="eastAsia"/>
          <w:color w:val="000000"/>
          <w:sz w:val="18"/>
          <w:szCs w:val="18"/>
        </w:rPr>
        <w:t>连续的氘灯和</w:t>
      </w:r>
      <w:proofErr w:type="gramEnd"/>
      <w:r>
        <w:rPr>
          <w:rFonts w:ascii="微软雅黑" w:eastAsia="微软雅黑" w:hAnsi="微软雅黑" w:hint="eastAsia"/>
          <w:color w:val="000000"/>
          <w:sz w:val="18"/>
          <w:szCs w:val="18"/>
        </w:rPr>
        <w:t>钨卤灯宽波段光谱。整合后的光谱提供了从2</w:t>
      </w:r>
      <w:r w:rsidR="000C1C80">
        <w:rPr>
          <w:rFonts w:ascii="微软雅黑" w:eastAsia="微软雅黑" w:hAnsi="微软雅黑" w:hint="eastAsia"/>
          <w:color w:val="000000"/>
          <w:sz w:val="18"/>
          <w:szCs w:val="18"/>
        </w:rPr>
        <w:t>00</w:t>
      </w:r>
      <w:r>
        <w:rPr>
          <w:rFonts w:ascii="微软雅黑" w:eastAsia="微软雅黑" w:hAnsi="微软雅黑" w:hint="eastAsia"/>
          <w:color w:val="000000"/>
          <w:sz w:val="18"/>
          <w:szCs w:val="18"/>
        </w:rPr>
        <w:t>nm至2500nm波段的连续输出。另外，深紫外（deep-UV）版本</w:t>
      </w:r>
      <w:proofErr w:type="gramStart"/>
      <w:r>
        <w:rPr>
          <w:rFonts w:ascii="微软雅黑" w:eastAsia="微软雅黑" w:hAnsi="微软雅黑" w:hint="eastAsia"/>
          <w:color w:val="000000"/>
          <w:sz w:val="18"/>
          <w:szCs w:val="18"/>
        </w:rPr>
        <w:t>氘卤二合一</w:t>
      </w:r>
      <w:proofErr w:type="gramEnd"/>
      <w:r>
        <w:rPr>
          <w:rFonts w:ascii="微软雅黑" w:eastAsia="微软雅黑" w:hAnsi="微软雅黑" w:hint="eastAsia"/>
          <w:color w:val="000000"/>
          <w:sz w:val="18"/>
          <w:szCs w:val="18"/>
        </w:rPr>
        <w:t>光源可以提供190-1700nm光谱输出。</w:t>
      </w:r>
    </w:p>
    <w:p w:rsidR="002E1595" w:rsidRPr="0038322A" w:rsidRDefault="002E1595">
      <w:pPr>
        <w:rPr>
          <w:rFonts w:ascii="微软雅黑" w:eastAsia="微软雅黑" w:hAnsi="微软雅黑"/>
          <w:b/>
          <w:color w:val="000000"/>
          <w:sz w:val="18"/>
          <w:szCs w:val="18"/>
        </w:rPr>
      </w:pPr>
    </w:p>
    <w:p w:rsidR="0038322A" w:rsidRDefault="00616DA3" w:rsidP="0038322A">
      <w:pPr>
        <w:ind w:firstLineChars="200" w:firstLine="360"/>
        <w:rPr>
          <w:rFonts w:ascii="微软雅黑" w:eastAsia="微软雅黑" w:hAnsi="微软雅黑"/>
          <w:color w:val="000000"/>
          <w:sz w:val="18"/>
          <w:szCs w:val="18"/>
        </w:rPr>
      </w:pPr>
      <w:proofErr w:type="gramStart"/>
      <w:r>
        <w:rPr>
          <w:rFonts w:ascii="微软雅黑" w:eastAsia="微软雅黑" w:hAnsi="微软雅黑" w:hint="eastAsia"/>
          <w:color w:val="000000"/>
          <w:sz w:val="18"/>
          <w:szCs w:val="18"/>
        </w:rPr>
        <w:t>氘灯放射</w:t>
      </w:r>
      <w:proofErr w:type="gramEnd"/>
      <w:r>
        <w:rPr>
          <w:rFonts w:ascii="微软雅黑" w:eastAsia="微软雅黑" w:hAnsi="微软雅黑" w:hint="eastAsia"/>
          <w:color w:val="000000"/>
          <w:sz w:val="18"/>
          <w:szCs w:val="18"/>
        </w:rPr>
        <w:t>出的持续</w:t>
      </w:r>
      <w:proofErr w:type="gramStart"/>
      <w:r>
        <w:rPr>
          <w:rFonts w:ascii="微软雅黑" w:eastAsia="微软雅黑" w:hAnsi="微软雅黑" w:hint="eastAsia"/>
          <w:color w:val="000000"/>
          <w:sz w:val="18"/>
          <w:szCs w:val="18"/>
        </w:rPr>
        <w:t>光谱范围从紫外</w:t>
      </w:r>
      <w:proofErr w:type="gramEnd"/>
      <w:r>
        <w:rPr>
          <w:rFonts w:ascii="微软雅黑" w:eastAsia="微软雅黑" w:hAnsi="微软雅黑" w:hint="eastAsia"/>
          <w:color w:val="000000"/>
          <w:sz w:val="18"/>
          <w:szCs w:val="18"/>
        </w:rPr>
        <w:t>波段的160-400 nm到可见光的400-800 nm之间，</w:t>
      </w:r>
      <w:proofErr w:type="gramStart"/>
      <w:r>
        <w:rPr>
          <w:rFonts w:ascii="微软雅黑" w:eastAsia="微软雅黑" w:hAnsi="微软雅黑" w:hint="eastAsia"/>
          <w:color w:val="000000"/>
          <w:sz w:val="18"/>
          <w:szCs w:val="18"/>
        </w:rPr>
        <w:t>使得氘灯成为</w:t>
      </w:r>
      <w:proofErr w:type="gramEnd"/>
      <w:r>
        <w:rPr>
          <w:rFonts w:ascii="微软雅黑" w:eastAsia="微软雅黑" w:hAnsi="微软雅黑" w:hint="eastAsia"/>
          <w:color w:val="000000"/>
          <w:sz w:val="18"/>
          <w:szCs w:val="18"/>
        </w:rPr>
        <w:t>高精度的分析测量仪器光源,例如用于液相色谱仪。</w:t>
      </w:r>
      <w:r>
        <w:rPr>
          <w:rFonts w:ascii="微软雅黑" w:eastAsia="微软雅黑" w:hAnsi="微软雅黑" w:hint="eastAsia"/>
          <w:color w:val="000000"/>
          <w:sz w:val="18"/>
          <w:szCs w:val="18"/>
        </w:rPr>
        <w:br/>
        <w:t>      </w:t>
      </w:r>
      <w:r>
        <w:rPr>
          <w:rFonts w:ascii="微软雅黑" w:eastAsia="微软雅黑" w:hAnsi="微软雅黑" w:hint="eastAsia"/>
          <w:color w:val="000000"/>
          <w:sz w:val="18"/>
          <w:szCs w:val="18"/>
        </w:rPr>
        <w:br/>
        <w:t>      钨卤灯泡的发光原理都是利用物体受热发光原理和热辐射原理而实现的 钨卤灯泡就是给灯丝导通足够的电流，灯丝发热至白炽状态，就会发出光亮。钨卤灯泡的波长范围通常在360nm-2000nm。钨卤灯泡的寿命和其工作温度相关。色温越高的，寿命越短。</w:t>
      </w:r>
      <w:r>
        <w:rPr>
          <w:rFonts w:ascii="微软雅黑" w:eastAsia="微软雅黑" w:hAnsi="微软雅黑" w:hint="eastAsia"/>
          <w:color w:val="000000"/>
          <w:sz w:val="18"/>
          <w:szCs w:val="18"/>
        </w:rPr>
        <w:br/>
        <w:t>      </w:t>
      </w:r>
      <w:r>
        <w:rPr>
          <w:rFonts w:ascii="微软雅黑" w:eastAsia="微软雅黑" w:hAnsi="微软雅黑" w:hint="eastAsia"/>
          <w:color w:val="000000"/>
          <w:sz w:val="18"/>
          <w:szCs w:val="18"/>
        </w:rPr>
        <w:br/>
      </w:r>
    </w:p>
    <w:p w:rsidR="0038322A" w:rsidRPr="0038322A" w:rsidRDefault="00AA5408" w:rsidP="0038322A">
      <w:pPr>
        <w:rPr>
          <w:rFonts w:ascii="微软雅黑" w:eastAsia="微软雅黑" w:hAnsi="微软雅黑"/>
          <w:b/>
          <w:color w:val="000000"/>
          <w:sz w:val="18"/>
          <w:szCs w:val="18"/>
        </w:rPr>
      </w:pPr>
      <w:r>
        <w:rPr>
          <w:rFonts w:ascii="微软雅黑" w:eastAsia="微软雅黑" w:hAnsi="微软雅黑" w:hint="eastAsia"/>
          <w:b/>
          <w:color w:val="000000"/>
          <w:sz w:val="18"/>
          <w:szCs w:val="18"/>
        </w:rPr>
        <w:t>DH2000</w:t>
      </w:r>
      <w:r w:rsidR="0038322A" w:rsidRPr="0038322A">
        <w:rPr>
          <w:rFonts w:ascii="微软雅黑" w:eastAsia="微软雅黑" w:hAnsi="微软雅黑" w:hint="eastAsia"/>
          <w:b/>
          <w:color w:val="000000"/>
          <w:sz w:val="18"/>
          <w:szCs w:val="18"/>
        </w:rPr>
        <w:t>光谱曲线：</w:t>
      </w:r>
    </w:p>
    <w:p w:rsidR="00E775CF" w:rsidRDefault="0038322A" w:rsidP="002E1595">
      <w:pPr>
        <w:ind w:left="1440" w:hangingChars="800" w:hanging="1440"/>
        <w:rPr>
          <w:rFonts w:ascii="微软雅黑" w:eastAsia="微软雅黑" w:hAnsi="微软雅黑"/>
          <w:color w:val="000000"/>
          <w:sz w:val="18"/>
          <w:szCs w:val="18"/>
          <w:shd w:val="clear" w:color="auto" w:fill="FFFFFF"/>
        </w:rPr>
      </w:pPr>
      <w:r>
        <w:rPr>
          <w:rFonts w:ascii="微软雅黑" w:eastAsia="微软雅黑" w:hAnsi="微软雅黑" w:hint="eastAsia"/>
          <w:noProof/>
          <w:color w:val="000000"/>
          <w:sz w:val="18"/>
          <w:szCs w:val="18"/>
          <w:shd w:val="clear" w:color="auto" w:fill="FFFFFF"/>
        </w:rPr>
        <w:drawing>
          <wp:inline distT="0" distB="0" distL="0" distR="0" wp14:anchorId="5206FBDE" wp14:editId="70F966A9">
            <wp:extent cx="5274310" cy="3671570"/>
            <wp:effectExtent l="0" t="0" r="2540" b="508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2000-曲线.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3671570"/>
                    </a:xfrm>
                    <a:prstGeom prst="rect">
                      <a:avLst/>
                    </a:prstGeom>
                  </pic:spPr>
                </pic:pic>
              </a:graphicData>
            </a:graphic>
          </wp:inline>
        </w:drawing>
      </w:r>
      <w:r w:rsidR="00F75324">
        <w:rPr>
          <w:rFonts w:ascii="微软雅黑" w:eastAsia="微软雅黑" w:hAnsi="微软雅黑" w:hint="eastAsia"/>
          <w:color w:val="000000"/>
          <w:sz w:val="18"/>
          <w:szCs w:val="18"/>
          <w:shd w:val="clear" w:color="auto" w:fill="FFFFFF"/>
        </w:rPr>
        <w:t>DH2000</w:t>
      </w:r>
      <w:r w:rsidR="00616DA3">
        <w:rPr>
          <w:rFonts w:ascii="微软雅黑" w:eastAsia="微软雅黑" w:hAnsi="微软雅黑" w:hint="eastAsia"/>
          <w:color w:val="000000"/>
          <w:sz w:val="18"/>
          <w:szCs w:val="18"/>
          <w:shd w:val="clear" w:color="auto" w:fill="FFFFFF"/>
        </w:rPr>
        <w:t>辐射谱（195-1100 nm），使用光纤光谱仪</w:t>
      </w:r>
      <w:r w:rsidRPr="0038322A">
        <w:rPr>
          <w:rFonts w:ascii="微软雅黑" w:eastAsia="微软雅黑" w:hAnsi="微软雅黑"/>
          <w:color w:val="000000"/>
          <w:sz w:val="18"/>
          <w:szCs w:val="18"/>
          <w:shd w:val="clear" w:color="auto" w:fill="FFFFFF"/>
        </w:rPr>
        <w:t>M</w:t>
      </w:r>
      <w:r w:rsidR="000C1C80">
        <w:rPr>
          <w:rFonts w:ascii="微软雅黑" w:eastAsia="微软雅黑" w:hAnsi="微软雅黑" w:hint="eastAsia"/>
          <w:color w:val="000000"/>
          <w:sz w:val="18"/>
          <w:szCs w:val="18"/>
          <w:shd w:val="clear" w:color="auto" w:fill="FFFFFF"/>
        </w:rPr>
        <w:t>ax</w:t>
      </w:r>
      <w:r w:rsidRPr="0038322A">
        <w:rPr>
          <w:rFonts w:ascii="微软雅黑" w:eastAsia="微软雅黑" w:hAnsi="微软雅黑"/>
          <w:color w:val="000000"/>
          <w:sz w:val="18"/>
          <w:szCs w:val="18"/>
          <w:shd w:val="clear" w:color="auto" w:fill="FFFFFF"/>
        </w:rPr>
        <w:t>2000-Pro</w:t>
      </w:r>
      <w:r w:rsidR="00616DA3">
        <w:rPr>
          <w:rFonts w:ascii="微软雅黑" w:eastAsia="微软雅黑" w:hAnsi="微软雅黑" w:hint="eastAsia"/>
          <w:color w:val="000000"/>
          <w:sz w:val="18"/>
          <w:szCs w:val="18"/>
          <w:shd w:val="clear" w:color="auto" w:fill="FFFFFF"/>
        </w:rPr>
        <w:t>测量。</w:t>
      </w:r>
    </w:p>
    <w:p w:rsidR="004409CB" w:rsidRDefault="004409CB" w:rsidP="002E1595">
      <w:pPr>
        <w:ind w:left="1440" w:hangingChars="800" w:hanging="1440"/>
        <w:rPr>
          <w:rFonts w:ascii="微软雅黑" w:eastAsia="微软雅黑" w:hAnsi="微软雅黑"/>
          <w:color w:val="000000"/>
          <w:sz w:val="18"/>
          <w:szCs w:val="18"/>
          <w:shd w:val="clear" w:color="auto" w:fill="FFFFFF"/>
        </w:rPr>
      </w:pPr>
    </w:p>
    <w:p w:rsidR="004409CB" w:rsidRDefault="004409CB" w:rsidP="002E1595">
      <w:pPr>
        <w:ind w:left="1440" w:hangingChars="800" w:hanging="1440"/>
        <w:rPr>
          <w:rFonts w:ascii="微软雅黑" w:eastAsia="微软雅黑" w:hAnsi="微软雅黑"/>
          <w:color w:val="000000"/>
          <w:sz w:val="18"/>
          <w:szCs w:val="18"/>
          <w:shd w:val="clear" w:color="auto" w:fill="FFFFFF"/>
        </w:rPr>
      </w:pPr>
    </w:p>
    <w:p w:rsidR="0038322A" w:rsidRDefault="00544A65" w:rsidP="0038322A">
      <w:pPr>
        <w:rPr>
          <w:rFonts w:ascii="微软雅黑" w:eastAsia="微软雅黑" w:hAnsi="微软雅黑"/>
          <w:color w:val="000000"/>
          <w:sz w:val="18"/>
          <w:szCs w:val="18"/>
        </w:rPr>
      </w:pPr>
      <w:r>
        <w:rPr>
          <w:rFonts w:ascii="微软雅黑" w:eastAsia="微软雅黑" w:hAnsi="微软雅黑" w:hint="eastAsia"/>
          <w:b/>
          <w:color w:val="000000"/>
          <w:sz w:val="18"/>
          <w:szCs w:val="18"/>
        </w:rPr>
        <w:lastRenderedPageBreak/>
        <w:t>DH2000</w:t>
      </w:r>
      <w:r w:rsidR="002E1595">
        <w:rPr>
          <w:rFonts w:ascii="微软雅黑" w:eastAsia="微软雅黑" w:hAnsi="微软雅黑" w:hint="eastAsia"/>
          <w:b/>
          <w:color w:val="000000"/>
          <w:sz w:val="18"/>
          <w:szCs w:val="18"/>
        </w:rPr>
        <w:t>匹配</w:t>
      </w:r>
      <w:r w:rsidR="0038322A" w:rsidRPr="0038322A">
        <w:rPr>
          <w:rFonts w:ascii="微软雅黑" w:eastAsia="微软雅黑" w:hAnsi="微软雅黑"/>
          <w:b/>
          <w:color w:val="000000"/>
          <w:sz w:val="18"/>
          <w:szCs w:val="18"/>
        </w:rPr>
        <w:t>光纤：</w:t>
      </w:r>
      <w:r w:rsidR="0038322A" w:rsidRPr="0038322A">
        <w:rPr>
          <w:rFonts w:ascii="微软雅黑" w:eastAsia="微软雅黑" w:hAnsi="微软雅黑"/>
          <w:b/>
          <w:color w:val="000000"/>
        </w:rPr>
        <w:t> </w:t>
      </w:r>
    </w:p>
    <w:p w:rsidR="0038322A" w:rsidRDefault="0038322A" w:rsidP="0038322A">
      <w:pPr>
        <w:rPr>
          <w:rFonts w:ascii="微软雅黑" w:eastAsia="微软雅黑" w:hAnsi="微软雅黑"/>
          <w:color w:val="000000"/>
          <w:sz w:val="18"/>
          <w:szCs w:val="18"/>
        </w:rPr>
      </w:pPr>
      <w:r w:rsidRPr="0038322A">
        <w:rPr>
          <w:rFonts w:ascii="微软雅黑" w:eastAsia="微软雅黑" w:hAnsi="微软雅黑"/>
          <w:color w:val="000000"/>
          <w:sz w:val="18"/>
          <w:szCs w:val="18"/>
        </w:rPr>
        <w:t>我们建议您配合使用</w:t>
      </w:r>
      <w:r>
        <w:rPr>
          <w:rFonts w:ascii="微软雅黑" w:eastAsia="微软雅黑" w:hAnsi="微软雅黑" w:hint="eastAsia"/>
          <w:color w:val="000000"/>
          <w:sz w:val="18"/>
          <w:szCs w:val="18"/>
        </w:rPr>
        <w:t>闻奕光电</w:t>
      </w:r>
      <w:proofErr w:type="gramStart"/>
      <w:r w:rsidRPr="0038322A">
        <w:rPr>
          <w:rFonts w:ascii="微软雅黑" w:eastAsia="微软雅黑" w:hAnsi="微软雅黑"/>
          <w:color w:val="000000"/>
          <w:sz w:val="18"/>
          <w:szCs w:val="18"/>
        </w:rPr>
        <w:t>的抗紫外</w:t>
      </w:r>
      <w:proofErr w:type="gramEnd"/>
      <w:r w:rsidRPr="0038322A">
        <w:rPr>
          <w:rFonts w:ascii="微软雅黑" w:eastAsia="微软雅黑" w:hAnsi="微软雅黑"/>
          <w:color w:val="000000"/>
          <w:sz w:val="18"/>
          <w:szCs w:val="18"/>
        </w:rPr>
        <w:t>石英光纤，尤其是当您需要使用300nm 以下波段时，由于石英在300nm 以下也具有吸收，所以需要对其石英光纤进行紫外老化处理。您可以使用我们的</w:t>
      </w:r>
      <w:r>
        <w:rPr>
          <w:rFonts w:ascii="微软雅黑" w:eastAsia="微软雅黑" w:hAnsi="微软雅黑" w:hint="eastAsia"/>
          <w:color w:val="000000"/>
          <w:sz w:val="18"/>
          <w:szCs w:val="18"/>
        </w:rPr>
        <w:t>DUV</w:t>
      </w:r>
      <w:r w:rsidRPr="0038322A">
        <w:rPr>
          <w:rFonts w:ascii="微软雅黑" w:eastAsia="微软雅黑" w:hAnsi="微软雅黑"/>
          <w:color w:val="000000"/>
          <w:sz w:val="18"/>
          <w:szCs w:val="18"/>
        </w:rPr>
        <w:t xml:space="preserve"> 系列光纤。</w:t>
      </w:r>
    </w:p>
    <w:p w:rsidR="0038322A" w:rsidRDefault="0038322A">
      <w:pPr>
        <w:rPr>
          <w:rFonts w:ascii="微软雅黑" w:eastAsia="微软雅黑" w:hAnsi="微软雅黑"/>
          <w:color w:val="000000"/>
          <w:sz w:val="18"/>
          <w:szCs w:val="18"/>
          <w:shd w:val="clear" w:color="auto" w:fill="FFFFFF"/>
        </w:rPr>
      </w:pPr>
    </w:p>
    <w:p w:rsidR="00616DA3" w:rsidRDefault="002E1595">
      <w:pPr>
        <w:rPr>
          <w:rFonts w:ascii="微软雅黑" w:eastAsia="微软雅黑" w:hAnsi="微软雅黑"/>
          <w:b/>
          <w:color w:val="000000"/>
          <w:sz w:val="18"/>
          <w:szCs w:val="18"/>
          <w:shd w:val="clear" w:color="auto" w:fill="FFFFFF"/>
        </w:rPr>
      </w:pPr>
      <w:r>
        <w:rPr>
          <w:rFonts w:ascii="微软雅黑" w:eastAsia="微软雅黑" w:hAnsi="微软雅黑" w:hint="eastAsia"/>
          <w:b/>
          <w:color w:val="000000"/>
          <w:sz w:val="18"/>
          <w:szCs w:val="18"/>
          <w:shd w:val="clear" w:color="auto" w:fill="FFFFFF"/>
        </w:rPr>
        <w:t>DH2000</w:t>
      </w:r>
      <w:r w:rsidR="00E775CF" w:rsidRPr="002E1595">
        <w:rPr>
          <w:rFonts w:ascii="微软雅黑" w:eastAsia="微软雅黑" w:hAnsi="微软雅黑" w:hint="eastAsia"/>
          <w:b/>
          <w:color w:val="000000"/>
          <w:sz w:val="18"/>
          <w:szCs w:val="18"/>
          <w:shd w:val="clear" w:color="auto" w:fill="FFFFFF"/>
        </w:rPr>
        <w:t>特点</w:t>
      </w:r>
      <w:r w:rsidR="008F662B">
        <w:rPr>
          <w:rFonts w:ascii="微软雅黑" w:eastAsia="微软雅黑" w:hAnsi="微软雅黑" w:hint="eastAsia"/>
          <w:b/>
          <w:color w:val="000000"/>
          <w:sz w:val="18"/>
          <w:szCs w:val="18"/>
          <w:shd w:val="clear" w:color="auto" w:fill="FFFFFF"/>
        </w:rPr>
        <w:t>：</w:t>
      </w:r>
    </w:p>
    <w:p w:rsidR="00544A65" w:rsidRDefault="00544A65">
      <w:pPr>
        <w:rPr>
          <w:rFonts w:ascii="微软雅黑" w:eastAsia="微软雅黑" w:hAnsi="微软雅黑"/>
          <w:b/>
          <w:color w:val="000000"/>
          <w:sz w:val="18"/>
          <w:szCs w:val="18"/>
          <w:shd w:val="clear" w:color="auto" w:fill="FFFFFF"/>
        </w:rPr>
      </w:pPr>
    </w:p>
    <w:p w:rsidR="00E775CF" w:rsidRPr="0038322A" w:rsidRDefault="00E775CF" w:rsidP="00E775CF">
      <w:pPr>
        <w:rPr>
          <w:rFonts w:ascii="微软雅黑" w:eastAsia="微软雅黑" w:hAnsi="微软雅黑"/>
          <w:color w:val="000000"/>
          <w:sz w:val="18"/>
          <w:szCs w:val="18"/>
        </w:rPr>
      </w:pPr>
      <w:r w:rsidRPr="00F75324">
        <w:rPr>
          <w:rFonts w:ascii="微软雅黑" w:eastAsia="微软雅黑" w:hAnsi="微软雅黑" w:hint="eastAsia"/>
          <w:bCs/>
          <w:color w:val="000000"/>
          <w:sz w:val="18"/>
          <w:szCs w:val="18"/>
        </w:rPr>
        <w:t>·</w:t>
      </w:r>
      <w:r w:rsidRPr="0038322A">
        <w:rPr>
          <w:rFonts w:ascii="微软雅黑" w:eastAsia="微软雅黑" w:hAnsi="微软雅黑" w:hint="eastAsia"/>
          <w:color w:val="000000"/>
          <w:sz w:val="18"/>
          <w:szCs w:val="18"/>
        </w:rPr>
        <w:t xml:space="preserve"> 实验级高稳定，</w:t>
      </w:r>
      <w:proofErr w:type="gramStart"/>
      <w:r w:rsidRPr="0038322A">
        <w:rPr>
          <w:rFonts w:ascii="微软雅黑" w:eastAsia="微软雅黑" w:hAnsi="微软雅黑" w:hint="eastAsia"/>
          <w:color w:val="000000"/>
          <w:sz w:val="18"/>
          <w:szCs w:val="18"/>
        </w:rPr>
        <w:t>高品质氘灯和</w:t>
      </w:r>
      <w:proofErr w:type="gramEnd"/>
      <w:r w:rsidRPr="0038322A">
        <w:rPr>
          <w:rFonts w:ascii="微软雅黑" w:eastAsia="微软雅黑" w:hAnsi="微软雅黑" w:hint="eastAsia"/>
          <w:color w:val="000000"/>
          <w:sz w:val="18"/>
          <w:szCs w:val="18"/>
        </w:rPr>
        <w:t>钨卤灯。</w:t>
      </w:r>
    </w:p>
    <w:p w:rsidR="00E775CF" w:rsidRPr="0038322A" w:rsidRDefault="00E775CF" w:rsidP="00E775CF">
      <w:pPr>
        <w:rPr>
          <w:rFonts w:ascii="微软雅黑" w:eastAsia="微软雅黑" w:hAnsi="微软雅黑"/>
          <w:color w:val="000000"/>
          <w:sz w:val="18"/>
          <w:szCs w:val="18"/>
        </w:rPr>
      </w:pPr>
      <w:r w:rsidRPr="0038322A">
        <w:rPr>
          <w:rFonts w:ascii="微软雅黑" w:eastAsia="微软雅黑" w:hAnsi="微软雅黑" w:hint="eastAsia"/>
          <w:color w:val="000000"/>
          <w:sz w:val="18"/>
          <w:szCs w:val="18"/>
        </w:rPr>
        <w:t>· 高效散热系统。</w:t>
      </w:r>
    </w:p>
    <w:p w:rsidR="00E775CF" w:rsidRPr="0038322A" w:rsidRDefault="00E775CF" w:rsidP="00E775CF">
      <w:pPr>
        <w:rPr>
          <w:rFonts w:ascii="微软雅黑" w:eastAsia="微软雅黑" w:hAnsi="微软雅黑"/>
          <w:color w:val="000000"/>
          <w:sz w:val="18"/>
          <w:szCs w:val="18"/>
        </w:rPr>
      </w:pPr>
      <w:r w:rsidRPr="0038322A">
        <w:rPr>
          <w:rFonts w:ascii="微软雅黑" w:eastAsia="微软雅黑" w:hAnsi="微软雅黑" w:hint="eastAsia"/>
          <w:color w:val="000000"/>
          <w:sz w:val="18"/>
          <w:szCs w:val="18"/>
        </w:rPr>
        <w:t>· 提供2</w:t>
      </w:r>
      <w:r w:rsidR="000C1C80">
        <w:rPr>
          <w:rFonts w:ascii="微软雅黑" w:eastAsia="微软雅黑" w:hAnsi="微软雅黑" w:hint="eastAsia"/>
          <w:color w:val="000000"/>
          <w:sz w:val="18"/>
          <w:szCs w:val="18"/>
        </w:rPr>
        <w:t>00-25</w:t>
      </w:r>
      <w:r w:rsidRPr="0038322A">
        <w:rPr>
          <w:rFonts w:ascii="微软雅黑" w:eastAsia="微软雅黑" w:hAnsi="微软雅黑" w:hint="eastAsia"/>
          <w:color w:val="000000"/>
          <w:sz w:val="18"/>
          <w:szCs w:val="18"/>
        </w:rPr>
        <w:t>00 nm连续光谱辐射连续输出。</w:t>
      </w:r>
    </w:p>
    <w:p w:rsidR="00E775CF" w:rsidRPr="0038322A" w:rsidRDefault="00E775CF" w:rsidP="00E775CF">
      <w:pPr>
        <w:rPr>
          <w:rFonts w:ascii="微软雅黑" w:eastAsia="微软雅黑" w:hAnsi="微软雅黑"/>
          <w:color w:val="000000"/>
          <w:sz w:val="18"/>
          <w:szCs w:val="18"/>
        </w:rPr>
      </w:pPr>
      <w:r w:rsidRPr="0038322A">
        <w:rPr>
          <w:rFonts w:ascii="微软雅黑" w:eastAsia="微软雅黑" w:hAnsi="微软雅黑" w:hint="eastAsia"/>
          <w:color w:val="000000"/>
          <w:sz w:val="18"/>
          <w:szCs w:val="18"/>
        </w:rPr>
        <w:t>· 高功率输出。</w:t>
      </w:r>
    </w:p>
    <w:p w:rsidR="00E775CF" w:rsidRPr="0038322A" w:rsidRDefault="00E775CF" w:rsidP="00E775CF">
      <w:pPr>
        <w:rPr>
          <w:rFonts w:ascii="微软雅黑" w:eastAsia="微软雅黑" w:hAnsi="微软雅黑"/>
          <w:color w:val="000000"/>
          <w:sz w:val="18"/>
          <w:szCs w:val="18"/>
        </w:rPr>
      </w:pPr>
      <w:r w:rsidRPr="0038322A">
        <w:rPr>
          <w:rFonts w:ascii="微软雅黑" w:eastAsia="微软雅黑" w:hAnsi="微软雅黑" w:hint="eastAsia"/>
          <w:color w:val="000000"/>
          <w:sz w:val="18"/>
          <w:szCs w:val="18"/>
        </w:rPr>
        <w:t>· SMA905标准接口输出。</w:t>
      </w:r>
    </w:p>
    <w:p w:rsidR="00E775CF" w:rsidRPr="0038322A" w:rsidRDefault="00E775CF" w:rsidP="00E775CF">
      <w:pPr>
        <w:rPr>
          <w:rFonts w:ascii="微软雅黑" w:eastAsia="微软雅黑" w:hAnsi="微软雅黑"/>
          <w:color w:val="000000"/>
          <w:sz w:val="18"/>
          <w:szCs w:val="18"/>
        </w:rPr>
      </w:pPr>
      <w:r w:rsidRPr="0038322A">
        <w:rPr>
          <w:rFonts w:ascii="微软雅黑" w:eastAsia="微软雅黑" w:hAnsi="微软雅黑" w:hint="eastAsia"/>
          <w:color w:val="000000"/>
          <w:sz w:val="18"/>
          <w:szCs w:val="18"/>
        </w:rPr>
        <w:t xml:space="preserve">· </w:t>
      </w:r>
      <w:proofErr w:type="gramStart"/>
      <w:r w:rsidRPr="0038322A">
        <w:rPr>
          <w:rFonts w:ascii="微软雅黑" w:eastAsia="微软雅黑" w:hAnsi="微软雅黑" w:hint="eastAsia"/>
          <w:color w:val="000000"/>
          <w:sz w:val="18"/>
          <w:szCs w:val="18"/>
        </w:rPr>
        <w:t>氘灯和</w:t>
      </w:r>
      <w:proofErr w:type="gramEnd"/>
      <w:r w:rsidRPr="0038322A">
        <w:rPr>
          <w:rFonts w:ascii="微软雅黑" w:eastAsia="微软雅黑" w:hAnsi="微软雅黑" w:hint="eastAsia"/>
          <w:color w:val="000000"/>
          <w:sz w:val="18"/>
          <w:szCs w:val="18"/>
        </w:rPr>
        <w:t>钨卤灯可单独开启。</w:t>
      </w:r>
    </w:p>
    <w:p w:rsidR="00E775CF" w:rsidRPr="0038322A" w:rsidRDefault="00E775CF" w:rsidP="00E775CF">
      <w:pPr>
        <w:rPr>
          <w:rFonts w:ascii="微软雅黑" w:eastAsia="微软雅黑" w:hAnsi="微软雅黑"/>
          <w:color w:val="000000"/>
          <w:sz w:val="18"/>
          <w:szCs w:val="18"/>
        </w:rPr>
      </w:pPr>
      <w:r w:rsidRPr="0038322A">
        <w:rPr>
          <w:rFonts w:ascii="微软雅黑" w:eastAsia="微软雅黑" w:hAnsi="微软雅黑" w:hint="eastAsia"/>
          <w:color w:val="000000"/>
          <w:sz w:val="18"/>
          <w:szCs w:val="18"/>
        </w:rPr>
        <w:t>· 长寿命、高稳定性。</w:t>
      </w:r>
    </w:p>
    <w:p w:rsidR="00E775CF" w:rsidRDefault="00E775CF" w:rsidP="00E775CF">
      <w:pPr>
        <w:rPr>
          <w:rFonts w:ascii="微软雅黑" w:eastAsia="微软雅黑" w:hAnsi="微软雅黑"/>
          <w:color w:val="000000"/>
          <w:sz w:val="18"/>
          <w:szCs w:val="18"/>
        </w:rPr>
      </w:pPr>
      <w:r w:rsidRPr="0038322A">
        <w:rPr>
          <w:rFonts w:ascii="微软雅黑" w:eastAsia="微软雅黑" w:hAnsi="微软雅黑" w:hint="eastAsia"/>
          <w:color w:val="000000"/>
          <w:sz w:val="18"/>
          <w:szCs w:val="18"/>
        </w:rPr>
        <w:t>· 适合紫外光谱测量。</w:t>
      </w:r>
    </w:p>
    <w:p w:rsidR="008F662B" w:rsidRDefault="008F662B" w:rsidP="00E775CF">
      <w:pPr>
        <w:rPr>
          <w:rFonts w:ascii="微软雅黑" w:eastAsia="微软雅黑" w:hAnsi="微软雅黑"/>
          <w:bCs/>
          <w:color w:val="000000"/>
          <w:sz w:val="18"/>
          <w:szCs w:val="18"/>
        </w:rPr>
      </w:pPr>
    </w:p>
    <w:p w:rsidR="0038322A" w:rsidRPr="008F662B" w:rsidRDefault="008F662B" w:rsidP="00E775CF">
      <w:pPr>
        <w:rPr>
          <w:rFonts w:ascii="微软雅黑" w:eastAsia="微软雅黑" w:hAnsi="微软雅黑"/>
          <w:b/>
          <w:bCs/>
          <w:color w:val="000000"/>
          <w:sz w:val="18"/>
          <w:szCs w:val="18"/>
        </w:rPr>
      </w:pPr>
      <w:r w:rsidRPr="008F662B">
        <w:rPr>
          <w:rFonts w:ascii="微软雅黑" w:eastAsia="微软雅黑" w:hAnsi="微软雅黑" w:hint="eastAsia"/>
          <w:b/>
          <w:bCs/>
          <w:color w:val="000000"/>
          <w:sz w:val="18"/>
          <w:szCs w:val="18"/>
        </w:rPr>
        <w:t>DH2000参数</w:t>
      </w:r>
      <w:r>
        <w:rPr>
          <w:rFonts w:ascii="微软雅黑" w:eastAsia="微软雅黑" w:hAnsi="微软雅黑" w:hint="eastAsia"/>
          <w:b/>
          <w:bCs/>
          <w:color w:val="000000"/>
          <w:sz w:val="18"/>
          <w:szCs w:val="18"/>
        </w:rPr>
        <w:t>：</w:t>
      </w:r>
    </w:p>
    <w:tbl>
      <w:tblPr>
        <w:tblW w:w="8420" w:type="dxa"/>
        <w:tblInd w:w="93" w:type="dxa"/>
        <w:tblLook w:val="04A0" w:firstRow="1" w:lastRow="0" w:firstColumn="1" w:lastColumn="0" w:noHBand="0" w:noVBand="1"/>
      </w:tblPr>
      <w:tblGrid>
        <w:gridCol w:w="1600"/>
        <w:gridCol w:w="6820"/>
      </w:tblGrid>
      <w:tr w:rsidR="00E775CF" w:rsidRPr="00E775CF" w:rsidTr="00E775CF">
        <w:trPr>
          <w:trHeight w:val="270"/>
        </w:trPr>
        <w:tc>
          <w:tcPr>
            <w:tcW w:w="1600" w:type="dxa"/>
            <w:tcBorders>
              <w:top w:val="single" w:sz="8" w:space="0" w:color="9DA0AA"/>
              <w:left w:val="single" w:sz="8" w:space="0" w:color="9DA0AA"/>
              <w:bottom w:val="nil"/>
              <w:right w:val="nil"/>
            </w:tcBorders>
            <w:shd w:val="clear" w:color="000000" w:fill="F2F3F4"/>
            <w:noWrap/>
            <w:vAlign w:val="center"/>
            <w:hideMark/>
          </w:tcPr>
          <w:p w:rsidR="00E775CF" w:rsidRPr="00E775CF" w:rsidRDefault="00E775CF" w:rsidP="00E775CF">
            <w:pPr>
              <w:widowControl/>
              <w:jc w:val="left"/>
              <w:rPr>
                <w:rFonts w:ascii="微软雅黑" w:eastAsia="微软雅黑" w:hAnsi="微软雅黑" w:cs="宋体"/>
                <w:color w:val="201F35"/>
                <w:kern w:val="0"/>
                <w:sz w:val="16"/>
                <w:szCs w:val="16"/>
              </w:rPr>
            </w:pPr>
            <w:r w:rsidRPr="00E775CF">
              <w:rPr>
                <w:rFonts w:ascii="微软雅黑" w:eastAsia="微软雅黑" w:hAnsi="微软雅黑" w:cs="宋体" w:hint="eastAsia"/>
                <w:color w:val="201F35"/>
                <w:kern w:val="0"/>
                <w:sz w:val="16"/>
                <w:szCs w:val="16"/>
              </w:rPr>
              <w:t>项目</w:t>
            </w:r>
          </w:p>
        </w:tc>
        <w:tc>
          <w:tcPr>
            <w:tcW w:w="6820" w:type="dxa"/>
            <w:tcBorders>
              <w:top w:val="single" w:sz="8" w:space="0" w:color="9DA0AA"/>
              <w:left w:val="nil"/>
              <w:bottom w:val="nil"/>
              <w:right w:val="single" w:sz="8" w:space="0" w:color="9DA0AA"/>
            </w:tcBorders>
            <w:shd w:val="clear" w:color="000000" w:fill="F2F3F4"/>
            <w:noWrap/>
            <w:vAlign w:val="center"/>
            <w:hideMark/>
          </w:tcPr>
          <w:p w:rsidR="00E775CF" w:rsidRPr="00E775CF" w:rsidRDefault="00E775CF" w:rsidP="00E775CF">
            <w:pPr>
              <w:widowControl/>
              <w:jc w:val="left"/>
              <w:rPr>
                <w:rFonts w:ascii="微软雅黑" w:eastAsia="微软雅黑" w:hAnsi="微软雅黑" w:cs="宋体"/>
                <w:color w:val="201F35"/>
                <w:kern w:val="0"/>
                <w:sz w:val="16"/>
                <w:szCs w:val="16"/>
              </w:rPr>
            </w:pPr>
            <w:r w:rsidRPr="00E775CF">
              <w:rPr>
                <w:rFonts w:ascii="微软雅黑" w:eastAsia="微软雅黑" w:hAnsi="微软雅黑" w:cs="宋体" w:hint="eastAsia"/>
                <w:color w:val="201F35"/>
                <w:kern w:val="0"/>
                <w:sz w:val="16"/>
                <w:szCs w:val="16"/>
              </w:rPr>
              <w:t>值</w:t>
            </w:r>
          </w:p>
        </w:tc>
      </w:tr>
      <w:tr w:rsidR="00E775CF" w:rsidRPr="00E775CF" w:rsidTr="00E775CF">
        <w:trPr>
          <w:trHeight w:val="285"/>
        </w:trPr>
        <w:tc>
          <w:tcPr>
            <w:tcW w:w="1600" w:type="dxa"/>
            <w:tcBorders>
              <w:top w:val="nil"/>
              <w:left w:val="single" w:sz="8" w:space="0" w:color="9DA0AA"/>
              <w:bottom w:val="single" w:sz="8" w:space="0" w:color="D9DAE0"/>
              <w:right w:val="single" w:sz="8" w:space="0" w:color="D9DAE0"/>
            </w:tcBorders>
            <w:shd w:val="clear" w:color="000000" w:fill="FFFFFF"/>
            <w:vAlign w:val="center"/>
            <w:hideMark/>
          </w:tcPr>
          <w:p w:rsidR="00E775CF" w:rsidRPr="00E775CF" w:rsidRDefault="00E775CF" w:rsidP="00E775CF">
            <w:pPr>
              <w:widowControl/>
              <w:jc w:val="left"/>
              <w:rPr>
                <w:rFonts w:ascii="微软雅黑" w:eastAsia="微软雅黑" w:hAnsi="微软雅黑" w:cs="宋体"/>
                <w:color w:val="201F35"/>
                <w:kern w:val="0"/>
                <w:sz w:val="16"/>
                <w:szCs w:val="16"/>
              </w:rPr>
            </w:pPr>
            <w:r w:rsidRPr="00E775CF">
              <w:rPr>
                <w:rFonts w:ascii="微软雅黑" w:eastAsia="微软雅黑" w:hAnsi="微软雅黑" w:cs="宋体" w:hint="eastAsia"/>
                <w:color w:val="201F35"/>
                <w:kern w:val="0"/>
                <w:sz w:val="16"/>
                <w:szCs w:val="16"/>
              </w:rPr>
              <w:t>尺寸：</w:t>
            </w:r>
          </w:p>
        </w:tc>
        <w:tc>
          <w:tcPr>
            <w:tcW w:w="6820" w:type="dxa"/>
            <w:tcBorders>
              <w:top w:val="nil"/>
              <w:left w:val="nil"/>
              <w:bottom w:val="single" w:sz="8" w:space="0" w:color="D9DAE0"/>
              <w:right w:val="single" w:sz="8" w:space="0" w:color="9DA0AA"/>
            </w:tcBorders>
            <w:shd w:val="clear" w:color="000000" w:fill="FFFFFF"/>
            <w:vAlign w:val="center"/>
            <w:hideMark/>
          </w:tcPr>
          <w:p w:rsidR="00E775CF" w:rsidRPr="00E775CF" w:rsidRDefault="00E775CF" w:rsidP="00E775CF">
            <w:pPr>
              <w:widowControl/>
              <w:jc w:val="left"/>
              <w:rPr>
                <w:rFonts w:ascii="微软雅黑" w:eastAsia="微软雅黑" w:hAnsi="微软雅黑" w:cs="宋体"/>
                <w:color w:val="201F35"/>
                <w:kern w:val="0"/>
                <w:sz w:val="16"/>
                <w:szCs w:val="16"/>
              </w:rPr>
            </w:pPr>
            <w:r w:rsidRPr="00E775CF">
              <w:rPr>
                <w:rFonts w:ascii="微软雅黑" w:eastAsia="微软雅黑" w:hAnsi="微软雅黑" w:cs="宋体" w:hint="eastAsia"/>
                <w:color w:val="201F35"/>
                <w:kern w:val="0"/>
                <w:sz w:val="16"/>
                <w:szCs w:val="16"/>
              </w:rPr>
              <w:t>150 mm x 135 mm x 319 mm</w:t>
            </w:r>
          </w:p>
        </w:tc>
      </w:tr>
      <w:tr w:rsidR="00E775CF" w:rsidRPr="00E775CF" w:rsidTr="00E775CF">
        <w:trPr>
          <w:trHeight w:val="285"/>
        </w:trPr>
        <w:tc>
          <w:tcPr>
            <w:tcW w:w="1600" w:type="dxa"/>
            <w:tcBorders>
              <w:top w:val="nil"/>
              <w:left w:val="single" w:sz="8" w:space="0" w:color="9DA0AA"/>
              <w:bottom w:val="single" w:sz="8" w:space="0" w:color="D9DAE0"/>
              <w:right w:val="single" w:sz="8" w:space="0" w:color="D9DAE0"/>
            </w:tcBorders>
            <w:shd w:val="clear" w:color="000000" w:fill="FFFFFF"/>
            <w:vAlign w:val="center"/>
            <w:hideMark/>
          </w:tcPr>
          <w:p w:rsidR="00E775CF" w:rsidRPr="00E775CF" w:rsidRDefault="00E775CF" w:rsidP="00E775CF">
            <w:pPr>
              <w:widowControl/>
              <w:jc w:val="left"/>
              <w:rPr>
                <w:rFonts w:ascii="微软雅黑" w:eastAsia="微软雅黑" w:hAnsi="微软雅黑" w:cs="宋体"/>
                <w:color w:val="201F35"/>
                <w:kern w:val="0"/>
                <w:sz w:val="16"/>
                <w:szCs w:val="16"/>
              </w:rPr>
            </w:pPr>
            <w:r w:rsidRPr="00E775CF">
              <w:rPr>
                <w:rFonts w:ascii="微软雅黑" w:eastAsia="微软雅黑" w:hAnsi="微软雅黑" w:cs="宋体" w:hint="eastAsia"/>
                <w:color w:val="201F35"/>
                <w:kern w:val="0"/>
                <w:sz w:val="16"/>
                <w:szCs w:val="16"/>
              </w:rPr>
              <w:t>重量：</w:t>
            </w:r>
          </w:p>
        </w:tc>
        <w:tc>
          <w:tcPr>
            <w:tcW w:w="6820" w:type="dxa"/>
            <w:tcBorders>
              <w:top w:val="nil"/>
              <w:left w:val="nil"/>
              <w:bottom w:val="single" w:sz="8" w:space="0" w:color="D9DAE0"/>
              <w:right w:val="single" w:sz="8" w:space="0" w:color="9DA0AA"/>
            </w:tcBorders>
            <w:shd w:val="clear" w:color="000000" w:fill="FFFFFF"/>
            <w:vAlign w:val="center"/>
            <w:hideMark/>
          </w:tcPr>
          <w:p w:rsidR="00E775CF" w:rsidRPr="00E775CF" w:rsidRDefault="00E775CF" w:rsidP="00E775CF">
            <w:pPr>
              <w:widowControl/>
              <w:jc w:val="left"/>
              <w:rPr>
                <w:rFonts w:ascii="微软雅黑" w:eastAsia="微软雅黑" w:hAnsi="微软雅黑" w:cs="宋体"/>
                <w:color w:val="201F35"/>
                <w:kern w:val="0"/>
                <w:sz w:val="16"/>
                <w:szCs w:val="16"/>
              </w:rPr>
            </w:pPr>
            <w:r w:rsidRPr="00E775CF">
              <w:rPr>
                <w:rFonts w:ascii="微软雅黑" w:eastAsia="微软雅黑" w:hAnsi="微软雅黑" w:cs="宋体" w:hint="eastAsia"/>
                <w:color w:val="201F35"/>
                <w:kern w:val="0"/>
                <w:sz w:val="16"/>
                <w:szCs w:val="16"/>
              </w:rPr>
              <w:t>3.5 kg</w:t>
            </w:r>
          </w:p>
        </w:tc>
      </w:tr>
      <w:tr w:rsidR="00E775CF" w:rsidRPr="00E775CF" w:rsidTr="00E775CF">
        <w:trPr>
          <w:trHeight w:val="285"/>
        </w:trPr>
        <w:tc>
          <w:tcPr>
            <w:tcW w:w="1600" w:type="dxa"/>
            <w:tcBorders>
              <w:top w:val="nil"/>
              <w:left w:val="single" w:sz="8" w:space="0" w:color="9DA0AA"/>
              <w:bottom w:val="single" w:sz="8" w:space="0" w:color="D9DAE0"/>
              <w:right w:val="single" w:sz="8" w:space="0" w:color="D9DAE0"/>
            </w:tcBorders>
            <w:shd w:val="clear" w:color="000000" w:fill="FFFFFF"/>
            <w:vAlign w:val="center"/>
            <w:hideMark/>
          </w:tcPr>
          <w:p w:rsidR="00E775CF" w:rsidRPr="00E775CF" w:rsidRDefault="00E775CF" w:rsidP="00E775CF">
            <w:pPr>
              <w:widowControl/>
              <w:jc w:val="left"/>
              <w:rPr>
                <w:rFonts w:ascii="微软雅黑" w:eastAsia="微软雅黑" w:hAnsi="微软雅黑" w:cs="宋体"/>
                <w:color w:val="201F35"/>
                <w:kern w:val="0"/>
                <w:sz w:val="16"/>
                <w:szCs w:val="16"/>
              </w:rPr>
            </w:pPr>
            <w:r w:rsidRPr="00E775CF">
              <w:rPr>
                <w:rFonts w:ascii="微软雅黑" w:eastAsia="微软雅黑" w:hAnsi="微软雅黑" w:cs="宋体" w:hint="eastAsia"/>
                <w:color w:val="201F35"/>
                <w:kern w:val="0"/>
                <w:sz w:val="16"/>
                <w:szCs w:val="16"/>
              </w:rPr>
              <w:t>功率：</w:t>
            </w:r>
          </w:p>
        </w:tc>
        <w:tc>
          <w:tcPr>
            <w:tcW w:w="6820" w:type="dxa"/>
            <w:tcBorders>
              <w:top w:val="nil"/>
              <w:left w:val="nil"/>
              <w:bottom w:val="single" w:sz="8" w:space="0" w:color="D9DAE0"/>
              <w:right w:val="single" w:sz="8" w:space="0" w:color="9DA0AA"/>
            </w:tcBorders>
            <w:shd w:val="clear" w:color="000000" w:fill="FFFFFF"/>
            <w:vAlign w:val="center"/>
            <w:hideMark/>
          </w:tcPr>
          <w:p w:rsidR="00E775CF" w:rsidRPr="00E775CF" w:rsidRDefault="00E775CF" w:rsidP="00F75324">
            <w:pPr>
              <w:widowControl/>
              <w:jc w:val="left"/>
              <w:rPr>
                <w:rFonts w:ascii="微软雅黑" w:eastAsia="微软雅黑" w:hAnsi="微软雅黑" w:cs="宋体"/>
                <w:color w:val="201F35"/>
                <w:kern w:val="0"/>
                <w:sz w:val="16"/>
                <w:szCs w:val="16"/>
              </w:rPr>
            </w:pPr>
            <w:r w:rsidRPr="00E775CF">
              <w:rPr>
                <w:rFonts w:ascii="微软雅黑" w:eastAsia="微软雅黑" w:hAnsi="微软雅黑" w:cs="宋体" w:hint="eastAsia"/>
                <w:color w:val="201F35"/>
                <w:kern w:val="0"/>
                <w:sz w:val="16"/>
                <w:szCs w:val="16"/>
              </w:rPr>
              <w:t>25 W（氘灯）；</w:t>
            </w:r>
            <w:r w:rsidR="00F75324">
              <w:rPr>
                <w:rFonts w:ascii="微软雅黑" w:eastAsia="微软雅黑" w:hAnsi="微软雅黑" w:cs="宋体" w:hint="eastAsia"/>
                <w:color w:val="201F35"/>
                <w:kern w:val="0"/>
                <w:sz w:val="16"/>
                <w:szCs w:val="16"/>
              </w:rPr>
              <w:t>1</w:t>
            </w:r>
            <w:r w:rsidRPr="00E775CF">
              <w:rPr>
                <w:rFonts w:ascii="微软雅黑" w:eastAsia="微软雅黑" w:hAnsi="微软雅黑" w:cs="宋体" w:hint="eastAsia"/>
                <w:color w:val="201F35"/>
                <w:kern w:val="0"/>
                <w:sz w:val="16"/>
                <w:szCs w:val="16"/>
              </w:rPr>
              <w:t>0 W（卤素灯）；</w:t>
            </w:r>
            <w:r w:rsidR="00F75324" w:rsidRPr="00E775CF">
              <w:rPr>
                <w:rFonts w:ascii="微软雅黑" w:eastAsia="微软雅黑" w:hAnsi="微软雅黑" w:cs="宋体"/>
                <w:color w:val="201F35"/>
                <w:kern w:val="0"/>
                <w:sz w:val="16"/>
                <w:szCs w:val="16"/>
              </w:rPr>
              <w:t xml:space="preserve"> </w:t>
            </w:r>
          </w:p>
        </w:tc>
      </w:tr>
      <w:tr w:rsidR="00E775CF" w:rsidRPr="00E775CF" w:rsidTr="00E775CF">
        <w:trPr>
          <w:trHeight w:val="285"/>
        </w:trPr>
        <w:tc>
          <w:tcPr>
            <w:tcW w:w="1600" w:type="dxa"/>
            <w:tcBorders>
              <w:top w:val="nil"/>
              <w:left w:val="single" w:sz="8" w:space="0" w:color="9DA0AA"/>
              <w:bottom w:val="single" w:sz="8" w:space="0" w:color="D9DAE0"/>
              <w:right w:val="single" w:sz="8" w:space="0" w:color="D9DAE0"/>
            </w:tcBorders>
            <w:shd w:val="clear" w:color="000000" w:fill="FFFFFF"/>
            <w:vAlign w:val="center"/>
            <w:hideMark/>
          </w:tcPr>
          <w:p w:rsidR="00E775CF" w:rsidRPr="00E775CF" w:rsidRDefault="00E775CF" w:rsidP="00E775CF">
            <w:pPr>
              <w:widowControl/>
              <w:jc w:val="left"/>
              <w:rPr>
                <w:rFonts w:ascii="微软雅黑" w:eastAsia="微软雅黑" w:hAnsi="微软雅黑" w:cs="宋体"/>
                <w:color w:val="201F35"/>
                <w:kern w:val="0"/>
                <w:sz w:val="16"/>
                <w:szCs w:val="16"/>
              </w:rPr>
            </w:pPr>
            <w:r w:rsidRPr="00E775CF">
              <w:rPr>
                <w:rFonts w:ascii="微软雅黑" w:eastAsia="微软雅黑" w:hAnsi="微软雅黑" w:cs="宋体" w:hint="eastAsia"/>
                <w:color w:val="201F35"/>
                <w:kern w:val="0"/>
                <w:sz w:val="16"/>
                <w:szCs w:val="16"/>
              </w:rPr>
              <w:t>波长范围：</w:t>
            </w:r>
          </w:p>
        </w:tc>
        <w:tc>
          <w:tcPr>
            <w:tcW w:w="6820" w:type="dxa"/>
            <w:tcBorders>
              <w:top w:val="nil"/>
              <w:left w:val="nil"/>
              <w:bottom w:val="single" w:sz="8" w:space="0" w:color="D9DAE0"/>
              <w:right w:val="single" w:sz="8" w:space="0" w:color="9DA0AA"/>
            </w:tcBorders>
            <w:shd w:val="clear" w:color="000000" w:fill="FFFFFF"/>
            <w:vAlign w:val="center"/>
            <w:hideMark/>
          </w:tcPr>
          <w:p w:rsidR="00E775CF" w:rsidRPr="00E775CF" w:rsidRDefault="00E775CF" w:rsidP="000C1C80">
            <w:pPr>
              <w:widowControl/>
              <w:jc w:val="left"/>
              <w:rPr>
                <w:rFonts w:ascii="微软雅黑" w:eastAsia="微软雅黑" w:hAnsi="微软雅黑" w:cs="宋体"/>
                <w:color w:val="201F35"/>
                <w:kern w:val="0"/>
                <w:sz w:val="16"/>
                <w:szCs w:val="16"/>
              </w:rPr>
            </w:pPr>
            <w:r w:rsidRPr="00E775CF">
              <w:rPr>
                <w:rFonts w:ascii="微软雅黑" w:eastAsia="微软雅黑" w:hAnsi="微软雅黑" w:cs="宋体" w:hint="eastAsia"/>
                <w:color w:val="201F35"/>
                <w:kern w:val="0"/>
                <w:sz w:val="16"/>
                <w:szCs w:val="16"/>
              </w:rPr>
              <w:t>190-400 nm（深紫</w:t>
            </w:r>
            <w:proofErr w:type="gramStart"/>
            <w:r w:rsidRPr="00E775CF">
              <w:rPr>
                <w:rFonts w:ascii="微软雅黑" w:eastAsia="微软雅黑" w:hAnsi="微软雅黑" w:cs="宋体" w:hint="eastAsia"/>
                <w:color w:val="201F35"/>
                <w:kern w:val="0"/>
                <w:sz w:val="16"/>
                <w:szCs w:val="16"/>
              </w:rPr>
              <w:t>外氘灯灯泡</w:t>
            </w:r>
            <w:proofErr w:type="gramEnd"/>
            <w:r w:rsidRPr="00E775CF">
              <w:rPr>
                <w:rFonts w:ascii="微软雅黑" w:eastAsia="微软雅黑" w:hAnsi="微软雅黑" w:cs="宋体" w:hint="eastAsia"/>
                <w:color w:val="201F35"/>
                <w:kern w:val="0"/>
                <w:sz w:val="16"/>
                <w:szCs w:val="16"/>
              </w:rPr>
              <w:t>）；</w:t>
            </w:r>
            <w:r w:rsidR="000C1C80">
              <w:rPr>
                <w:rFonts w:ascii="微软雅黑" w:eastAsia="微软雅黑" w:hAnsi="微软雅黑" w:cs="宋体" w:hint="eastAsia"/>
                <w:color w:val="201F35"/>
                <w:kern w:val="0"/>
                <w:sz w:val="16"/>
                <w:szCs w:val="16"/>
              </w:rPr>
              <w:t>360</w:t>
            </w:r>
            <w:r w:rsidRPr="00E775CF">
              <w:rPr>
                <w:rFonts w:ascii="微软雅黑" w:eastAsia="微软雅黑" w:hAnsi="微软雅黑" w:cs="宋体" w:hint="eastAsia"/>
                <w:color w:val="201F35"/>
                <w:kern w:val="0"/>
                <w:sz w:val="16"/>
                <w:szCs w:val="16"/>
              </w:rPr>
              <w:t>-2</w:t>
            </w:r>
            <w:r w:rsidR="000C1C80">
              <w:rPr>
                <w:rFonts w:ascii="微软雅黑" w:eastAsia="微软雅黑" w:hAnsi="微软雅黑" w:cs="宋体" w:hint="eastAsia"/>
                <w:color w:val="201F35"/>
                <w:kern w:val="0"/>
                <w:sz w:val="16"/>
                <w:szCs w:val="16"/>
              </w:rPr>
              <w:t>5</w:t>
            </w:r>
            <w:r w:rsidRPr="00E775CF">
              <w:rPr>
                <w:rFonts w:ascii="微软雅黑" w:eastAsia="微软雅黑" w:hAnsi="微软雅黑" w:cs="宋体" w:hint="eastAsia"/>
                <w:color w:val="201F35"/>
                <w:kern w:val="0"/>
                <w:sz w:val="16"/>
                <w:szCs w:val="16"/>
              </w:rPr>
              <w:t>00 nm（卤素灯泡）</w:t>
            </w:r>
          </w:p>
        </w:tc>
      </w:tr>
      <w:tr w:rsidR="00E775CF" w:rsidRPr="00E775CF" w:rsidTr="00E775CF">
        <w:trPr>
          <w:trHeight w:val="285"/>
        </w:trPr>
        <w:tc>
          <w:tcPr>
            <w:tcW w:w="1600" w:type="dxa"/>
            <w:tcBorders>
              <w:top w:val="nil"/>
              <w:left w:val="single" w:sz="8" w:space="0" w:color="9DA0AA"/>
              <w:bottom w:val="single" w:sz="8" w:space="0" w:color="D9DAE0"/>
              <w:right w:val="single" w:sz="8" w:space="0" w:color="D9DAE0"/>
            </w:tcBorders>
            <w:shd w:val="clear" w:color="000000" w:fill="FFFFFF"/>
            <w:vAlign w:val="center"/>
            <w:hideMark/>
          </w:tcPr>
          <w:p w:rsidR="00E775CF" w:rsidRPr="00E775CF" w:rsidRDefault="00E775CF" w:rsidP="00E775CF">
            <w:pPr>
              <w:widowControl/>
              <w:jc w:val="left"/>
              <w:rPr>
                <w:rFonts w:ascii="微软雅黑" w:eastAsia="微软雅黑" w:hAnsi="微软雅黑" w:cs="宋体"/>
                <w:color w:val="201F35"/>
                <w:kern w:val="0"/>
                <w:sz w:val="16"/>
                <w:szCs w:val="16"/>
              </w:rPr>
            </w:pPr>
            <w:r w:rsidRPr="00E775CF">
              <w:rPr>
                <w:rFonts w:ascii="微软雅黑" w:eastAsia="微软雅黑" w:hAnsi="微软雅黑" w:cs="宋体" w:hint="eastAsia"/>
                <w:color w:val="201F35"/>
                <w:kern w:val="0"/>
                <w:sz w:val="16"/>
                <w:szCs w:val="16"/>
              </w:rPr>
              <w:t>湿度范围：</w:t>
            </w:r>
          </w:p>
        </w:tc>
        <w:tc>
          <w:tcPr>
            <w:tcW w:w="6820" w:type="dxa"/>
            <w:tcBorders>
              <w:top w:val="nil"/>
              <w:left w:val="nil"/>
              <w:bottom w:val="single" w:sz="8" w:space="0" w:color="D9DAE0"/>
              <w:right w:val="single" w:sz="8" w:space="0" w:color="9DA0AA"/>
            </w:tcBorders>
            <w:shd w:val="clear" w:color="000000" w:fill="FFFFFF"/>
            <w:vAlign w:val="center"/>
            <w:hideMark/>
          </w:tcPr>
          <w:p w:rsidR="00E775CF" w:rsidRPr="00E775CF" w:rsidRDefault="00E775CF" w:rsidP="00E775CF">
            <w:pPr>
              <w:widowControl/>
              <w:jc w:val="left"/>
              <w:rPr>
                <w:rFonts w:ascii="微软雅黑" w:eastAsia="微软雅黑" w:hAnsi="微软雅黑" w:cs="宋体"/>
                <w:color w:val="201F35"/>
                <w:kern w:val="0"/>
                <w:sz w:val="16"/>
                <w:szCs w:val="16"/>
              </w:rPr>
            </w:pPr>
            <w:r w:rsidRPr="00E775CF">
              <w:rPr>
                <w:rFonts w:ascii="微软雅黑" w:eastAsia="微软雅黑" w:hAnsi="微软雅黑" w:cs="宋体" w:hint="eastAsia"/>
                <w:color w:val="201F35"/>
                <w:kern w:val="0"/>
                <w:sz w:val="16"/>
                <w:szCs w:val="16"/>
              </w:rPr>
              <w:t>5-95 %</w:t>
            </w:r>
          </w:p>
        </w:tc>
      </w:tr>
      <w:tr w:rsidR="00E775CF" w:rsidRPr="00E775CF" w:rsidTr="00E775CF">
        <w:trPr>
          <w:trHeight w:val="285"/>
        </w:trPr>
        <w:tc>
          <w:tcPr>
            <w:tcW w:w="1600" w:type="dxa"/>
            <w:tcBorders>
              <w:top w:val="nil"/>
              <w:left w:val="single" w:sz="8" w:space="0" w:color="9DA0AA"/>
              <w:bottom w:val="single" w:sz="8" w:space="0" w:color="D9DAE0"/>
              <w:right w:val="single" w:sz="8" w:space="0" w:color="D9DAE0"/>
            </w:tcBorders>
            <w:shd w:val="clear" w:color="000000" w:fill="FFFFFF"/>
            <w:vAlign w:val="center"/>
            <w:hideMark/>
          </w:tcPr>
          <w:p w:rsidR="00E775CF" w:rsidRPr="00E775CF" w:rsidRDefault="00E775CF" w:rsidP="00E775CF">
            <w:pPr>
              <w:widowControl/>
              <w:jc w:val="left"/>
              <w:rPr>
                <w:rFonts w:ascii="微软雅黑" w:eastAsia="微软雅黑" w:hAnsi="微软雅黑" w:cs="宋体"/>
                <w:color w:val="201F35"/>
                <w:kern w:val="0"/>
                <w:sz w:val="16"/>
                <w:szCs w:val="16"/>
              </w:rPr>
            </w:pPr>
            <w:r w:rsidRPr="00E775CF">
              <w:rPr>
                <w:rFonts w:ascii="微软雅黑" w:eastAsia="微软雅黑" w:hAnsi="微软雅黑" w:cs="宋体" w:hint="eastAsia"/>
                <w:color w:val="201F35"/>
                <w:kern w:val="0"/>
                <w:sz w:val="16"/>
                <w:szCs w:val="16"/>
              </w:rPr>
              <w:t>电流：</w:t>
            </w:r>
          </w:p>
        </w:tc>
        <w:tc>
          <w:tcPr>
            <w:tcW w:w="6820" w:type="dxa"/>
            <w:tcBorders>
              <w:top w:val="nil"/>
              <w:left w:val="nil"/>
              <w:bottom w:val="single" w:sz="8" w:space="0" w:color="D9DAE0"/>
              <w:right w:val="single" w:sz="8" w:space="0" w:color="9DA0AA"/>
            </w:tcBorders>
            <w:shd w:val="clear" w:color="000000" w:fill="FFFFFF"/>
            <w:vAlign w:val="center"/>
            <w:hideMark/>
          </w:tcPr>
          <w:p w:rsidR="00E775CF" w:rsidRPr="00E775CF" w:rsidRDefault="00E775CF" w:rsidP="00E775CF">
            <w:pPr>
              <w:widowControl/>
              <w:jc w:val="left"/>
              <w:rPr>
                <w:rFonts w:ascii="微软雅黑" w:eastAsia="微软雅黑" w:hAnsi="微软雅黑" w:cs="宋体"/>
                <w:color w:val="201F35"/>
                <w:kern w:val="0"/>
                <w:sz w:val="16"/>
                <w:szCs w:val="16"/>
              </w:rPr>
            </w:pPr>
            <w:r w:rsidRPr="00E775CF">
              <w:rPr>
                <w:rFonts w:ascii="微软雅黑" w:eastAsia="微软雅黑" w:hAnsi="微软雅黑" w:cs="宋体" w:hint="eastAsia"/>
                <w:color w:val="201F35"/>
                <w:kern w:val="0"/>
                <w:sz w:val="16"/>
                <w:szCs w:val="16"/>
              </w:rPr>
              <w:t>工作时85 V/0.3 A</w:t>
            </w:r>
          </w:p>
        </w:tc>
      </w:tr>
      <w:tr w:rsidR="00E775CF" w:rsidRPr="00E775CF" w:rsidTr="00E775CF">
        <w:trPr>
          <w:trHeight w:val="285"/>
        </w:trPr>
        <w:tc>
          <w:tcPr>
            <w:tcW w:w="1600" w:type="dxa"/>
            <w:tcBorders>
              <w:top w:val="nil"/>
              <w:left w:val="single" w:sz="8" w:space="0" w:color="9DA0AA"/>
              <w:bottom w:val="single" w:sz="8" w:space="0" w:color="D9DAE0"/>
              <w:right w:val="single" w:sz="8" w:space="0" w:color="D9DAE0"/>
            </w:tcBorders>
            <w:shd w:val="clear" w:color="000000" w:fill="FFFFFF"/>
            <w:vAlign w:val="center"/>
            <w:hideMark/>
          </w:tcPr>
          <w:p w:rsidR="00E775CF" w:rsidRPr="00E775CF" w:rsidRDefault="00E775CF" w:rsidP="00E775CF">
            <w:pPr>
              <w:widowControl/>
              <w:jc w:val="left"/>
              <w:rPr>
                <w:rFonts w:ascii="微软雅黑" w:eastAsia="微软雅黑" w:hAnsi="微软雅黑" w:cs="宋体"/>
                <w:color w:val="201F35"/>
                <w:kern w:val="0"/>
                <w:sz w:val="16"/>
                <w:szCs w:val="16"/>
              </w:rPr>
            </w:pPr>
            <w:r w:rsidRPr="00E775CF">
              <w:rPr>
                <w:rFonts w:ascii="微软雅黑" w:eastAsia="微软雅黑" w:hAnsi="微软雅黑" w:cs="宋体" w:hint="eastAsia"/>
                <w:color w:val="201F35"/>
                <w:kern w:val="0"/>
                <w:sz w:val="16"/>
                <w:szCs w:val="16"/>
              </w:rPr>
              <w:t>寿命：</w:t>
            </w:r>
          </w:p>
        </w:tc>
        <w:tc>
          <w:tcPr>
            <w:tcW w:w="6820" w:type="dxa"/>
            <w:tcBorders>
              <w:top w:val="nil"/>
              <w:left w:val="nil"/>
              <w:bottom w:val="single" w:sz="8" w:space="0" w:color="D9DAE0"/>
              <w:right w:val="single" w:sz="8" w:space="0" w:color="9DA0AA"/>
            </w:tcBorders>
            <w:shd w:val="clear" w:color="000000" w:fill="FFFFFF"/>
            <w:vAlign w:val="center"/>
            <w:hideMark/>
          </w:tcPr>
          <w:p w:rsidR="00E775CF" w:rsidRPr="00E775CF" w:rsidRDefault="00F75324" w:rsidP="00E775CF">
            <w:pPr>
              <w:widowControl/>
              <w:jc w:val="left"/>
              <w:rPr>
                <w:rFonts w:ascii="微软雅黑" w:eastAsia="微软雅黑" w:hAnsi="微软雅黑" w:cs="宋体"/>
                <w:color w:val="201F35"/>
                <w:kern w:val="0"/>
                <w:sz w:val="16"/>
                <w:szCs w:val="16"/>
              </w:rPr>
            </w:pPr>
            <w:r>
              <w:rPr>
                <w:rFonts w:ascii="微软雅黑" w:eastAsia="微软雅黑" w:hAnsi="微软雅黑" w:cs="宋体" w:hint="eastAsia"/>
                <w:color w:val="201F35"/>
                <w:kern w:val="0"/>
                <w:sz w:val="16"/>
                <w:szCs w:val="16"/>
              </w:rPr>
              <w:t>1,5</w:t>
            </w:r>
            <w:r w:rsidR="00E775CF" w:rsidRPr="00E775CF">
              <w:rPr>
                <w:rFonts w:ascii="微软雅黑" w:eastAsia="微软雅黑" w:hAnsi="微软雅黑" w:cs="宋体" w:hint="eastAsia"/>
                <w:color w:val="201F35"/>
                <w:kern w:val="0"/>
                <w:sz w:val="16"/>
                <w:szCs w:val="16"/>
              </w:rPr>
              <w:t>00小时</w:t>
            </w:r>
          </w:p>
        </w:tc>
      </w:tr>
      <w:tr w:rsidR="00E775CF" w:rsidRPr="00E775CF" w:rsidTr="00E775CF">
        <w:trPr>
          <w:trHeight w:val="285"/>
        </w:trPr>
        <w:tc>
          <w:tcPr>
            <w:tcW w:w="1600" w:type="dxa"/>
            <w:tcBorders>
              <w:top w:val="nil"/>
              <w:left w:val="single" w:sz="8" w:space="0" w:color="9DA0AA"/>
              <w:bottom w:val="single" w:sz="8" w:space="0" w:color="D9DAE0"/>
              <w:right w:val="single" w:sz="8" w:space="0" w:color="D9DAE0"/>
            </w:tcBorders>
            <w:shd w:val="clear" w:color="000000" w:fill="FFFFFF"/>
            <w:vAlign w:val="center"/>
            <w:hideMark/>
          </w:tcPr>
          <w:p w:rsidR="00E775CF" w:rsidRPr="00E775CF" w:rsidRDefault="00E775CF" w:rsidP="00E775CF">
            <w:pPr>
              <w:widowControl/>
              <w:jc w:val="left"/>
              <w:rPr>
                <w:rFonts w:ascii="微软雅黑" w:eastAsia="微软雅黑" w:hAnsi="微软雅黑" w:cs="宋体"/>
                <w:color w:val="201F35"/>
                <w:kern w:val="0"/>
                <w:sz w:val="16"/>
                <w:szCs w:val="16"/>
              </w:rPr>
            </w:pPr>
            <w:r w:rsidRPr="00E775CF">
              <w:rPr>
                <w:rFonts w:ascii="微软雅黑" w:eastAsia="微软雅黑" w:hAnsi="微软雅黑" w:cs="宋体" w:hint="eastAsia"/>
                <w:color w:val="201F35"/>
                <w:kern w:val="0"/>
                <w:sz w:val="16"/>
                <w:szCs w:val="16"/>
              </w:rPr>
              <w:t>电压：</w:t>
            </w:r>
          </w:p>
        </w:tc>
        <w:tc>
          <w:tcPr>
            <w:tcW w:w="6820" w:type="dxa"/>
            <w:tcBorders>
              <w:top w:val="nil"/>
              <w:left w:val="nil"/>
              <w:bottom w:val="single" w:sz="8" w:space="0" w:color="D9DAE0"/>
              <w:right w:val="single" w:sz="8" w:space="0" w:color="9DA0AA"/>
            </w:tcBorders>
            <w:shd w:val="clear" w:color="000000" w:fill="FFFFFF"/>
            <w:vAlign w:val="center"/>
            <w:hideMark/>
          </w:tcPr>
          <w:p w:rsidR="00E775CF" w:rsidRPr="00E775CF" w:rsidRDefault="00E775CF" w:rsidP="00E775CF">
            <w:pPr>
              <w:widowControl/>
              <w:jc w:val="left"/>
              <w:rPr>
                <w:rFonts w:ascii="微软雅黑" w:eastAsia="微软雅黑" w:hAnsi="微软雅黑" w:cs="宋体"/>
                <w:color w:val="201F35"/>
                <w:kern w:val="0"/>
                <w:sz w:val="16"/>
                <w:szCs w:val="16"/>
              </w:rPr>
            </w:pPr>
            <w:r w:rsidRPr="00E775CF">
              <w:rPr>
                <w:rFonts w:ascii="微软雅黑" w:eastAsia="微软雅黑" w:hAnsi="微软雅黑" w:cs="宋体" w:hint="eastAsia"/>
                <w:color w:val="201F35"/>
                <w:kern w:val="0"/>
                <w:sz w:val="16"/>
                <w:szCs w:val="16"/>
              </w:rPr>
              <w:t>点亮电压580 V@20 ℃</w:t>
            </w:r>
          </w:p>
        </w:tc>
      </w:tr>
      <w:tr w:rsidR="00E775CF" w:rsidRPr="00E775CF" w:rsidTr="00E775CF">
        <w:trPr>
          <w:trHeight w:val="285"/>
        </w:trPr>
        <w:tc>
          <w:tcPr>
            <w:tcW w:w="1600" w:type="dxa"/>
            <w:tcBorders>
              <w:top w:val="nil"/>
              <w:left w:val="single" w:sz="8" w:space="0" w:color="9DA0AA"/>
              <w:bottom w:val="single" w:sz="8" w:space="0" w:color="D9DAE0"/>
              <w:right w:val="single" w:sz="8" w:space="0" w:color="D9DAE0"/>
            </w:tcBorders>
            <w:shd w:val="clear" w:color="000000" w:fill="FFFFFF"/>
            <w:vAlign w:val="center"/>
            <w:hideMark/>
          </w:tcPr>
          <w:p w:rsidR="00E775CF" w:rsidRPr="00E775CF" w:rsidRDefault="00E775CF" w:rsidP="00E775CF">
            <w:pPr>
              <w:widowControl/>
              <w:jc w:val="left"/>
              <w:rPr>
                <w:rFonts w:ascii="微软雅黑" w:eastAsia="微软雅黑" w:hAnsi="微软雅黑" w:cs="宋体"/>
                <w:color w:val="201F35"/>
                <w:kern w:val="0"/>
                <w:sz w:val="16"/>
                <w:szCs w:val="16"/>
              </w:rPr>
            </w:pPr>
            <w:r w:rsidRPr="00E775CF">
              <w:rPr>
                <w:rFonts w:ascii="微软雅黑" w:eastAsia="微软雅黑" w:hAnsi="微软雅黑" w:cs="宋体" w:hint="eastAsia"/>
                <w:color w:val="201F35"/>
                <w:kern w:val="0"/>
                <w:sz w:val="16"/>
                <w:szCs w:val="16"/>
              </w:rPr>
              <w:t>电压漂移：</w:t>
            </w:r>
          </w:p>
        </w:tc>
        <w:tc>
          <w:tcPr>
            <w:tcW w:w="6820" w:type="dxa"/>
            <w:tcBorders>
              <w:top w:val="nil"/>
              <w:left w:val="nil"/>
              <w:bottom w:val="single" w:sz="8" w:space="0" w:color="D9DAE0"/>
              <w:right w:val="single" w:sz="8" w:space="0" w:color="9DA0AA"/>
            </w:tcBorders>
            <w:shd w:val="clear" w:color="000000" w:fill="FFFFFF"/>
            <w:vAlign w:val="center"/>
            <w:hideMark/>
          </w:tcPr>
          <w:p w:rsidR="00E775CF" w:rsidRPr="00E775CF" w:rsidRDefault="00E775CF" w:rsidP="00E775CF">
            <w:pPr>
              <w:widowControl/>
              <w:jc w:val="left"/>
              <w:rPr>
                <w:rFonts w:ascii="微软雅黑" w:eastAsia="微软雅黑" w:hAnsi="微软雅黑" w:cs="宋体"/>
                <w:color w:val="201F35"/>
                <w:kern w:val="0"/>
                <w:sz w:val="16"/>
                <w:szCs w:val="16"/>
              </w:rPr>
            </w:pPr>
            <w:r w:rsidRPr="00E775CF">
              <w:rPr>
                <w:rFonts w:ascii="微软雅黑" w:eastAsia="微软雅黑" w:hAnsi="微软雅黑" w:cs="宋体" w:hint="eastAsia"/>
                <w:color w:val="201F35"/>
                <w:kern w:val="0"/>
                <w:sz w:val="16"/>
                <w:szCs w:val="16"/>
              </w:rPr>
              <w:t>&lt; 0.01 %每小时</w:t>
            </w:r>
          </w:p>
        </w:tc>
      </w:tr>
      <w:tr w:rsidR="00E775CF" w:rsidRPr="00E775CF" w:rsidTr="00E775CF">
        <w:trPr>
          <w:trHeight w:val="285"/>
        </w:trPr>
        <w:tc>
          <w:tcPr>
            <w:tcW w:w="1600" w:type="dxa"/>
            <w:tcBorders>
              <w:top w:val="nil"/>
              <w:left w:val="single" w:sz="8" w:space="0" w:color="9DA0AA"/>
              <w:bottom w:val="single" w:sz="8" w:space="0" w:color="D9DAE0"/>
              <w:right w:val="single" w:sz="8" w:space="0" w:color="D9DAE0"/>
            </w:tcBorders>
            <w:shd w:val="clear" w:color="000000" w:fill="FFFFFF"/>
            <w:vAlign w:val="center"/>
            <w:hideMark/>
          </w:tcPr>
          <w:p w:rsidR="00E775CF" w:rsidRPr="00E775CF" w:rsidRDefault="00E775CF" w:rsidP="00E775CF">
            <w:pPr>
              <w:widowControl/>
              <w:jc w:val="left"/>
              <w:rPr>
                <w:rFonts w:ascii="微软雅黑" w:eastAsia="微软雅黑" w:hAnsi="微软雅黑" w:cs="宋体"/>
                <w:color w:val="201F35"/>
                <w:kern w:val="0"/>
                <w:sz w:val="16"/>
                <w:szCs w:val="16"/>
              </w:rPr>
            </w:pPr>
            <w:r w:rsidRPr="00E775CF">
              <w:rPr>
                <w:rFonts w:ascii="微软雅黑" w:eastAsia="微软雅黑" w:hAnsi="微软雅黑" w:cs="宋体" w:hint="eastAsia"/>
                <w:color w:val="201F35"/>
                <w:kern w:val="0"/>
                <w:sz w:val="16"/>
                <w:szCs w:val="16"/>
              </w:rPr>
              <w:t>电压稳定性：</w:t>
            </w:r>
          </w:p>
        </w:tc>
        <w:tc>
          <w:tcPr>
            <w:tcW w:w="6820" w:type="dxa"/>
            <w:tcBorders>
              <w:top w:val="nil"/>
              <w:left w:val="nil"/>
              <w:bottom w:val="single" w:sz="8" w:space="0" w:color="D9DAE0"/>
              <w:right w:val="single" w:sz="8" w:space="0" w:color="9DA0AA"/>
            </w:tcBorders>
            <w:shd w:val="clear" w:color="000000" w:fill="FFFFFF"/>
            <w:vAlign w:val="center"/>
            <w:hideMark/>
          </w:tcPr>
          <w:p w:rsidR="00E775CF" w:rsidRPr="00E775CF" w:rsidRDefault="00E775CF" w:rsidP="00E775CF">
            <w:pPr>
              <w:widowControl/>
              <w:jc w:val="left"/>
              <w:rPr>
                <w:rFonts w:ascii="微软雅黑" w:eastAsia="微软雅黑" w:hAnsi="微软雅黑" w:cs="宋体"/>
                <w:color w:val="201F35"/>
                <w:kern w:val="0"/>
                <w:sz w:val="16"/>
                <w:szCs w:val="16"/>
              </w:rPr>
            </w:pPr>
            <w:r w:rsidRPr="00E775CF">
              <w:rPr>
                <w:rFonts w:ascii="微软雅黑" w:eastAsia="微软雅黑" w:hAnsi="微软雅黑" w:cs="宋体" w:hint="eastAsia"/>
                <w:color w:val="201F35"/>
                <w:kern w:val="0"/>
                <w:sz w:val="16"/>
                <w:szCs w:val="16"/>
              </w:rPr>
              <w:t>&lt; 5x10^-6峰峰值（0.1-10.0 Hz）</w:t>
            </w:r>
          </w:p>
        </w:tc>
      </w:tr>
      <w:tr w:rsidR="00E775CF" w:rsidRPr="00E775CF" w:rsidTr="00E775CF">
        <w:trPr>
          <w:trHeight w:val="285"/>
        </w:trPr>
        <w:tc>
          <w:tcPr>
            <w:tcW w:w="1600" w:type="dxa"/>
            <w:tcBorders>
              <w:top w:val="nil"/>
              <w:left w:val="single" w:sz="8" w:space="0" w:color="9DA0AA"/>
              <w:bottom w:val="single" w:sz="8" w:space="0" w:color="D9DAE0"/>
              <w:right w:val="single" w:sz="8" w:space="0" w:color="D9DAE0"/>
            </w:tcBorders>
            <w:shd w:val="clear" w:color="000000" w:fill="FFFFFF"/>
            <w:vAlign w:val="center"/>
            <w:hideMark/>
          </w:tcPr>
          <w:p w:rsidR="00E775CF" w:rsidRPr="00E775CF" w:rsidRDefault="00E775CF" w:rsidP="00E775CF">
            <w:pPr>
              <w:widowControl/>
              <w:jc w:val="left"/>
              <w:rPr>
                <w:rFonts w:ascii="微软雅黑" w:eastAsia="微软雅黑" w:hAnsi="微软雅黑" w:cs="宋体"/>
                <w:color w:val="201F35"/>
                <w:kern w:val="0"/>
                <w:sz w:val="16"/>
                <w:szCs w:val="16"/>
              </w:rPr>
            </w:pPr>
            <w:r w:rsidRPr="00E775CF">
              <w:rPr>
                <w:rFonts w:ascii="微软雅黑" w:eastAsia="微软雅黑" w:hAnsi="微软雅黑" w:cs="宋体" w:hint="eastAsia"/>
                <w:color w:val="201F35"/>
                <w:kern w:val="0"/>
                <w:sz w:val="16"/>
                <w:szCs w:val="16"/>
              </w:rPr>
              <w:t>工作温度：</w:t>
            </w:r>
          </w:p>
        </w:tc>
        <w:tc>
          <w:tcPr>
            <w:tcW w:w="6820" w:type="dxa"/>
            <w:tcBorders>
              <w:top w:val="nil"/>
              <w:left w:val="nil"/>
              <w:bottom w:val="single" w:sz="8" w:space="0" w:color="D9DAE0"/>
              <w:right w:val="single" w:sz="8" w:space="0" w:color="9DA0AA"/>
            </w:tcBorders>
            <w:shd w:val="clear" w:color="000000" w:fill="FFFFFF"/>
            <w:vAlign w:val="center"/>
            <w:hideMark/>
          </w:tcPr>
          <w:p w:rsidR="00E775CF" w:rsidRPr="00E775CF" w:rsidRDefault="00E775CF" w:rsidP="00E775CF">
            <w:pPr>
              <w:widowControl/>
              <w:jc w:val="left"/>
              <w:rPr>
                <w:rFonts w:ascii="微软雅黑" w:eastAsia="微软雅黑" w:hAnsi="微软雅黑" w:cs="宋体"/>
                <w:color w:val="201F35"/>
                <w:kern w:val="0"/>
                <w:sz w:val="16"/>
                <w:szCs w:val="16"/>
              </w:rPr>
            </w:pPr>
            <w:r w:rsidRPr="00E775CF">
              <w:rPr>
                <w:rFonts w:ascii="微软雅黑" w:eastAsia="微软雅黑" w:hAnsi="微软雅黑" w:cs="宋体" w:hint="eastAsia"/>
                <w:color w:val="201F35"/>
                <w:kern w:val="0"/>
                <w:sz w:val="16"/>
                <w:szCs w:val="16"/>
              </w:rPr>
              <w:t>5 ℃ - 35 ℃</w:t>
            </w:r>
          </w:p>
        </w:tc>
      </w:tr>
      <w:tr w:rsidR="00E775CF" w:rsidRPr="00E775CF" w:rsidTr="00E775CF">
        <w:trPr>
          <w:trHeight w:val="285"/>
        </w:trPr>
        <w:tc>
          <w:tcPr>
            <w:tcW w:w="1600" w:type="dxa"/>
            <w:tcBorders>
              <w:top w:val="nil"/>
              <w:left w:val="single" w:sz="8" w:space="0" w:color="9DA0AA"/>
              <w:bottom w:val="single" w:sz="8" w:space="0" w:color="D9DAE0"/>
              <w:right w:val="single" w:sz="8" w:space="0" w:color="D9DAE0"/>
            </w:tcBorders>
            <w:shd w:val="clear" w:color="000000" w:fill="FFFFFF"/>
            <w:vAlign w:val="center"/>
            <w:hideMark/>
          </w:tcPr>
          <w:p w:rsidR="00E775CF" w:rsidRPr="00E775CF" w:rsidRDefault="00E775CF" w:rsidP="00E775CF">
            <w:pPr>
              <w:widowControl/>
              <w:jc w:val="left"/>
              <w:rPr>
                <w:rFonts w:ascii="微软雅黑" w:eastAsia="微软雅黑" w:hAnsi="微软雅黑" w:cs="宋体"/>
                <w:color w:val="201F35"/>
                <w:kern w:val="0"/>
                <w:sz w:val="16"/>
                <w:szCs w:val="16"/>
              </w:rPr>
            </w:pPr>
            <w:r w:rsidRPr="00E775CF">
              <w:rPr>
                <w:rFonts w:ascii="微软雅黑" w:eastAsia="微软雅黑" w:hAnsi="微软雅黑" w:cs="宋体" w:hint="eastAsia"/>
                <w:color w:val="201F35"/>
                <w:kern w:val="0"/>
                <w:sz w:val="16"/>
                <w:szCs w:val="16"/>
              </w:rPr>
              <w:t>辐射特性：</w:t>
            </w:r>
          </w:p>
        </w:tc>
        <w:tc>
          <w:tcPr>
            <w:tcW w:w="6820" w:type="dxa"/>
            <w:tcBorders>
              <w:top w:val="nil"/>
              <w:left w:val="nil"/>
              <w:bottom w:val="single" w:sz="8" w:space="0" w:color="D9DAE0"/>
              <w:right w:val="single" w:sz="8" w:space="0" w:color="9DA0AA"/>
            </w:tcBorders>
            <w:shd w:val="clear" w:color="000000" w:fill="FFFFFF"/>
            <w:vAlign w:val="center"/>
            <w:hideMark/>
          </w:tcPr>
          <w:p w:rsidR="00E775CF" w:rsidRPr="00E775CF" w:rsidRDefault="00E775CF" w:rsidP="000C1C80">
            <w:pPr>
              <w:widowControl/>
              <w:jc w:val="left"/>
              <w:rPr>
                <w:rFonts w:ascii="微软雅黑" w:eastAsia="微软雅黑" w:hAnsi="微软雅黑" w:cs="宋体"/>
                <w:color w:val="201F35"/>
                <w:kern w:val="0"/>
                <w:sz w:val="16"/>
                <w:szCs w:val="16"/>
              </w:rPr>
            </w:pPr>
            <w:r w:rsidRPr="00E775CF">
              <w:rPr>
                <w:rFonts w:ascii="微软雅黑" w:eastAsia="微软雅黑" w:hAnsi="微软雅黑" w:cs="宋体" w:hint="eastAsia"/>
                <w:color w:val="201F35"/>
                <w:kern w:val="0"/>
                <w:sz w:val="16"/>
                <w:szCs w:val="16"/>
              </w:rPr>
              <w:t>0.5 mm孔径，数值孔径NA0.22</w:t>
            </w:r>
            <w:r w:rsidR="000C1C80">
              <w:rPr>
                <w:rFonts w:ascii="微软雅黑" w:eastAsia="微软雅黑" w:hAnsi="微软雅黑" w:cs="宋体" w:hint="eastAsia"/>
                <w:color w:val="201F35"/>
                <w:kern w:val="0"/>
                <w:sz w:val="16"/>
                <w:szCs w:val="16"/>
              </w:rPr>
              <w:t>~0.37</w:t>
            </w:r>
            <w:r w:rsidRPr="00E775CF">
              <w:rPr>
                <w:rFonts w:ascii="微软雅黑" w:eastAsia="微软雅黑" w:hAnsi="微软雅黑" w:cs="宋体" w:hint="eastAsia"/>
                <w:color w:val="201F35"/>
                <w:kern w:val="0"/>
                <w:sz w:val="16"/>
                <w:szCs w:val="16"/>
              </w:rPr>
              <w:t>；</w:t>
            </w:r>
          </w:p>
        </w:tc>
      </w:tr>
      <w:tr w:rsidR="00E775CF" w:rsidRPr="00E775CF" w:rsidTr="00E775CF">
        <w:trPr>
          <w:trHeight w:val="285"/>
        </w:trPr>
        <w:tc>
          <w:tcPr>
            <w:tcW w:w="1600" w:type="dxa"/>
            <w:tcBorders>
              <w:top w:val="nil"/>
              <w:left w:val="single" w:sz="8" w:space="0" w:color="9DA0AA"/>
              <w:bottom w:val="single" w:sz="8" w:space="0" w:color="D9DAE0"/>
              <w:right w:val="single" w:sz="8" w:space="0" w:color="D9DAE0"/>
            </w:tcBorders>
            <w:shd w:val="clear" w:color="000000" w:fill="FFFFFF"/>
            <w:vAlign w:val="center"/>
            <w:hideMark/>
          </w:tcPr>
          <w:p w:rsidR="00E775CF" w:rsidRPr="00E775CF" w:rsidRDefault="00E775CF" w:rsidP="00E775CF">
            <w:pPr>
              <w:widowControl/>
              <w:jc w:val="left"/>
              <w:rPr>
                <w:rFonts w:ascii="微软雅黑" w:eastAsia="微软雅黑" w:hAnsi="微软雅黑" w:cs="宋体"/>
                <w:color w:val="201F35"/>
                <w:kern w:val="0"/>
                <w:sz w:val="16"/>
                <w:szCs w:val="16"/>
              </w:rPr>
            </w:pPr>
            <w:r w:rsidRPr="00E775CF">
              <w:rPr>
                <w:rFonts w:ascii="微软雅黑" w:eastAsia="微软雅黑" w:hAnsi="微软雅黑" w:cs="宋体" w:hint="eastAsia"/>
                <w:color w:val="201F35"/>
                <w:kern w:val="0"/>
                <w:sz w:val="16"/>
                <w:szCs w:val="16"/>
              </w:rPr>
              <w:t>功率消耗：</w:t>
            </w:r>
          </w:p>
        </w:tc>
        <w:tc>
          <w:tcPr>
            <w:tcW w:w="6820" w:type="dxa"/>
            <w:tcBorders>
              <w:top w:val="nil"/>
              <w:left w:val="nil"/>
              <w:bottom w:val="single" w:sz="8" w:space="0" w:color="D9DAE0"/>
              <w:right w:val="single" w:sz="8" w:space="0" w:color="9DA0AA"/>
            </w:tcBorders>
            <w:shd w:val="clear" w:color="000000" w:fill="FFFFFF"/>
            <w:vAlign w:val="center"/>
            <w:hideMark/>
          </w:tcPr>
          <w:p w:rsidR="00E775CF" w:rsidRPr="00E775CF" w:rsidRDefault="00E775CF" w:rsidP="00E775CF">
            <w:pPr>
              <w:widowControl/>
              <w:jc w:val="left"/>
              <w:rPr>
                <w:rFonts w:ascii="微软雅黑" w:eastAsia="微软雅黑" w:hAnsi="微软雅黑" w:cs="宋体"/>
                <w:color w:val="201F35"/>
                <w:kern w:val="0"/>
                <w:sz w:val="16"/>
                <w:szCs w:val="16"/>
              </w:rPr>
            </w:pPr>
            <w:r w:rsidRPr="00E775CF">
              <w:rPr>
                <w:rFonts w:ascii="微软雅黑" w:eastAsia="微软雅黑" w:hAnsi="微软雅黑" w:cs="宋体" w:hint="eastAsia"/>
                <w:color w:val="201F35"/>
                <w:kern w:val="0"/>
                <w:sz w:val="16"/>
                <w:szCs w:val="16"/>
              </w:rPr>
              <w:t>~ 78 VA</w:t>
            </w:r>
          </w:p>
        </w:tc>
      </w:tr>
      <w:tr w:rsidR="00E775CF" w:rsidRPr="00E775CF" w:rsidTr="00E775CF">
        <w:trPr>
          <w:trHeight w:val="285"/>
        </w:trPr>
        <w:tc>
          <w:tcPr>
            <w:tcW w:w="1600" w:type="dxa"/>
            <w:tcBorders>
              <w:top w:val="nil"/>
              <w:left w:val="single" w:sz="8" w:space="0" w:color="9DA0AA"/>
              <w:bottom w:val="single" w:sz="8" w:space="0" w:color="D9D9D9"/>
              <w:right w:val="single" w:sz="8" w:space="0" w:color="D9DAE0"/>
            </w:tcBorders>
            <w:shd w:val="clear" w:color="000000" w:fill="FFFFFF"/>
            <w:vAlign w:val="center"/>
            <w:hideMark/>
          </w:tcPr>
          <w:p w:rsidR="00E775CF" w:rsidRPr="00E775CF" w:rsidRDefault="00E775CF" w:rsidP="00E775CF">
            <w:pPr>
              <w:widowControl/>
              <w:jc w:val="left"/>
              <w:rPr>
                <w:rFonts w:ascii="微软雅黑" w:eastAsia="微软雅黑" w:hAnsi="微软雅黑" w:cs="宋体"/>
                <w:color w:val="201F35"/>
                <w:kern w:val="0"/>
                <w:sz w:val="16"/>
                <w:szCs w:val="16"/>
              </w:rPr>
            </w:pPr>
            <w:r w:rsidRPr="00E775CF">
              <w:rPr>
                <w:rFonts w:ascii="微软雅黑" w:eastAsia="微软雅黑" w:hAnsi="微软雅黑" w:cs="宋体" w:hint="eastAsia"/>
                <w:color w:val="201F35"/>
                <w:kern w:val="0"/>
                <w:sz w:val="16"/>
                <w:szCs w:val="16"/>
              </w:rPr>
              <w:t>预热时间：</w:t>
            </w:r>
          </w:p>
        </w:tc>
        <w:tc>
          <w:tcPr>
            <w:tcW w:w="6820" w:type="dxa"/>
            <w:tcBorders>
              <w:top w:val="nil"/>
              <w:left w:val="nil"/>
              <w:bottom w:val="single" w:sz="8" w:space="0" w:color="D9D9D9"/>
              <w:right w:val="single" w:sz="8" w:space="0" w:color="9DA0AA"/>
            </w:tcBorders>
            <w:shd w:val="clear" w:color="000000" w:fill="FFFFFF"/>
            <w:vAlign w:val="center"/>
            <w:hideMark/>
          </w:tcPr>
          <w:p w:rsidR="00E775CF" w:rsidRPr="00E775CF" w:rsidRDefault="00E775CF" w:rsidP="00E775CF">
            <w:pPr>
              <w:widowControl/>
              <w:jc w:val="left"/>
              <w:rPr>
                <w:rFonts w:ascii="微软雅黑" w:eastAsia="微软雅黑" w:hAnsi="微软雅黑" w:cs="宋体"/>
                <w:color w:val="201F35"/>
                <w:kern w:val="0"/>
                <w:sz w:val="16"/>
                <w:szCs w:val="16"/>
              </w:rPr>
            </w:pPr>
            <w:r w:rsidRPr="00E775CF">
              <w:rPr>
                <w:rFonts w:ascii="微软雅黑" w:eastAsia="微软雅黑" w:hAnsi="微软雅黑" w:cs="宋体" w:hint="eastAsia"/>
                <w:color w:val="201F35"/>
                <w:kern w:val="0"/>
                <w:sz w:val="16"/>
                <w:szCs w:val="16"/>
              </w:rPr>
              <w:t>40分钟（氘灯）；20分钟（卤素灯）</w:t>
            </w:r>
          </w:p>
        </w:tc>
      </w:tr>
      <w:tr w:rsidR="00256E38" w:rsidRPr="00E775CF" w:rsidTr="00E775CF">
        <w:trPr>
          <w:trHeight w:val="285"/>
        </w:trPr>
        <w:tc>
          <w:tcPr>
            <w:tcW w:w="1600" w:type="dxa"/>
            <w:tcBorders>
              <w:top w:val="nil"/>
              <w:left w:val="single" w:sz="8" w:space="0" w:color="9DA0AA"/>
              <w:bottom w:val="single" w:sz="8" w:space="0" w:color="D9D9D9"/>
              <w:right w:val="single" w:sz="8" w:space="0" w:color="D9DAE0"/>
            </w:tcBorders>
            <w:shd w:val="clear" w:color="000000" w:fill="FFFFFF"/>
            <w:vAlign w:val="center"/>
          </w:tcPr>
          <w:p w:rsidR="00256E38" w:rsidRPr="00E775CF" w:rsidRDefault="00256E38" w:rsidP="00E775CF">
            <w:pPr>
              <w:widowControl/>
              <w:jc w:val="left"/>
              <w:rPr>
                <w:rFonts w:ascii="微软雅黑" w:eastAsia="微软雅黑" w:hAnsi="微软雅黑" w:cs="宋体"/>
                <w:color w:val="201F35"/>
                <w:kern w:val="0"/>
                <w:sz w:val="16"/>
                <w:szCs w:val="16"/>
              </w:rPr>
            </w:pPr>
            <w:r>
              <w:rPr>
                <w:rFonts w:ascii="微软雅黑" w:eastAsia="微软雅黑" w:hAnsi="微软雅黑" w:cs="宋体" w:hint="eastAsia"/>
                <w:color w:val="201F35"/>
                <w:kern w:val="0"/>
                <w:sz w:val="16"/>
                <w:szCs w:val="16"/>
              </w:rPr>
              <w:t>供电：</w:t>
            </w:r>
          </w:p>
        </w:tc>
        <w:tc>
          <w:tcPr>
            <w:tcW w:w="6820" w:type="dxa"/>
            <w:tcBorders>
              <w:top w:val="nil"/>
              <w:left w:val="nil"/>
              <w:bottom w:val="single" w:sz="8" w:space="0" w:color="D9D9D9"/>
              <w:right w:val="single" w:sz="8" w:space="0" w:color="9DA0AA"/>
            </w:tcBorders>
            <w:shd w:val="clear" w:color="000000" w:fill="FFFFFF"/>
            <w:vAlign w:val="center"/>
          </w:tcPr>
          <w:p w:rsidR="00256E38" w:rsidRPr="00E775CF" w:rsidRDefault="00256E38" w:rsidP="00E775CF">
            <w:pPr>
              <w:widowControl/>
              <w:jc w:val="left"/>
              <w:rPr>
                <w:rFonts w:ascii="微软雅黑" w:eastAsia="微软雅黑" w:hAnsi="微软雅黑" w:cs="宋体"/>
                <w:color w:val="201F35"/>
                <w:kern w:val="0"/>
                <w:sz w:val="16"/>
                <w:szCs w:val="16"/>
              </w:rPr>
            </w:pPr>
            <w:r>
              <w:rPr>
                <w:rFonts w:ascii="微软雅黑" w:eastAsia="微软雅黑" w:hAnsi="微软雅黑" w:cs="宋体" w:hint="eastAsia"/>
                <w:color w:val="201F35"/>
                <w:kern w:val="0"/>
                <w:sz w:val="16"/>
                <w:szCs w:val="16"/>
              </w:rPr>
              <w:t>85~250</w:t>
            </w:r>
            <w:r w:rsidR="005738B4">
              <w:rPr>
                <w:rFonts w:ascii="微软雅黑" w:eastAsia="微软雅黑" w:hAnsi="微软雅黑" w:cs="宋体" w:hint="eastAsia"/>
                <w:color w:val="201F35"/>
                <w:kern w:val="0"/>
                <w:sz w:val="16"/>
                <w:szCs w:val="16"/>
              </w:rPr>
              <w:t xml:space="preserve"> </w:t>
            </w:r>
            <w:r>
              <w:rPr>
                <w:rFonts w:ascii="微软雅黑" w:eastAsia="微软雅黑" w:hAnsi="微软雅黑" w:cs="宋体" w:hint="eastAsia"/>
                <w:color w:val="201F35"/>
                <w:kern w:val="0"/>
                <w:sz w:val="16"/>
                <w:szCs w:val="16"/>
              </w:rPr>
              <w:t>V</w:t>
            </w:r>
            <w:r w:rsidR="005738B4">
              <w:rPr>
                <w:rFonts w:ascii="微软雅黑" w:eastAsia="微软雅黑" w:hAnsi="微软雅黑" w:cs="宋体" w:hint="eastAsia"/>
                <w:color w:val="201F35"/>
                <w:kern w:val="0"/>
                <w:sz w:val="16"/>
                <w:szCs w:val="16"/>
              </w:rPr>
              <w:t xml:space="preserve"> AC</w:t>
            </w:r>
            <w:r>
              <w:rPr>
                <w:rFonts w:ascii="微软雅黑" w:eastAsia="微软雅黑" w:hAnsi="微软雅黑" w:cs="宋体" w:hint="eastAsia"/>
                <w:color w:val="201F35"/>
                <w:kern w:val="0"/>
                <w:sz w:val="16"/>
                <w:szCs w:val="16"/>
              </w:rPr>
              <w:t xml:space="preserve"> 50~60</w:t>
            </w:r>
            <w:r w:rsidR="005738B4">
              <w:rPr>
                <w:rFonts w:ascii="微软雅黑" w:eastAsia="微软雅黑" w:hAnsi="微软雅黑" w:cs="宋体" w:hint="eastAsia"/>
                <w:color w:val="201F35"/>
                <w:kern w:val="0"/>
                <w:sz w:val="16"/>
                <w:szCs w:val="16"/>
              </w:rPr>
              <w:t xml:space="preserve"> </w:t>
            </w:r>
            <w:r>
              <w:rPr>
                <w:rFonts w:ascii="微软雅黑" w:eastAsia="微软雅黑" w:hAnsi="微软雅黑" w:cs="宋体" w:hint="eastAsia"/>
                <w:color w:val="201F35"/>
                <w:kern w:val="0"/>
                <w:sz w:val="16"/>
                <w:szCs w:val="16"/>
              </w:rPr>
              <w:t>H</w:t>
            </w:r>
            <w:r w:rsidR="001D1C68">
              <w:rPr>
                <w:rFonts w:ascii="微软雅黑" w:eastAsia="微软雅黑" w:hAnsi="微软雅黑" w:cs="宋体" w:hint="eastAsia"/>
                <w:color w:val="201F35"/>
                <w:kern w:val="0"/>
                <w:sz w:val="16"/>
                <w:szCs w:val="16"/>
              </w:rPr>
              <w:t>z</w:t>
            </w:r>
            <w:bookmarkStart w:id="2" w:name="_GoBack"/>
            <w:bookmarkEnd w:id="2"/>
          </w:p>
        </w:tc>
      </w:tr>
      <w:tr w:rsidR="00E775CF" w:rsidRPr="00E775CF" w:rsidTr="00E775CF">
        <w:trPr>
          <w:trHeight w:val="285"/>
        </w:trPr>
        <w:tc>
          <w:tcPr>
            <w:tcW w:w="1600" w:type="dxa"/>
            <w:tcBorders>
              <w:top w:val="nil"/>
              <w:left w:val="single" w:sz="8" w:space="0" w:color="9DA0AA"/>
              <w:bottom w:val="single" w:sz="8" w:space="0" w:color="9DA0AA"/>
              <w:right w:val="nil"/>
            </w:tcBorders>
            <w:shd w:val="clear" w:color="000000" w:fill="F2F2F2"/>
            <w:vAlign w:val="center"/>
            <w:hideMark/>
          </w:tcPr>
          <w:p w:rsidR="00E775CF" w:rsidRPr="00E775CF" w:rsidRDefault="00E775CF" w:rsidP="00E775CF">
            <w:pPr>
              <w:widowControl/>
              <w:jc w:val="left"/>
              <w:rPr>
                <w:rFonts w:ascii="微软雅黑" w:eastAsia="微软雅黑" w:hAnsi="微软雅黑" w:cs="宋体"/>
                <w:color w:val="D9D9D9"/>
                <w:kern w:val="0"/>
                <w:sz w:val="16"/>
                <w:szCs w:val="16"/>
              </w:rPr>
            </w:pPr>
            <w:r w:rsidRPr="00E775CF">
              <w:rPr>
                <w:rFonts w:ascii="微软雅黑" w:eastAsia="微软雅黑" w:hAnsi="微软雅黑" w:cs="宋体" w:hint="eastAsia"/>
                <w:color w:val="D9D9D9"/>
                <w:kern w:val="0"/>
                <w:sz w:val="16"/>
                <w:szCs w:val="16"/>
              </w:rPr>
              <w:t xml:space="preserve">　</w:t>
            </w:r>
          </w:p>
        </w:tc>
        <w:tc>
          <w:tcPr>
            <w:tcW w:w="6820" w:type="dxa"/>
            <w:tcBorders>
              <w:top w:val="nil"/>
              <w:left w:val="nil"/>
              <w:bottom w:val="single" w:sz="8" w:space="0" w:color="9DA0AA"/>
              <w:right w:val="single" w:sz="8" w:space="0" w:color="9DA0AA"/>
            </w:tcBorders>
            <w:shd w:val="clear" w:color="000000" w:fill="F2F2F2"/>
            <w:vAlign w:val="center"/>
            <w:hideMark/>
          </w:tcPr>
          <w:p w:rsidR="00E775CF" w:rsidRPr="00E775CF" w:rsidRDefault="00E775CF" w:rsidP="00E775CF">
            <w:pPr>
              <w:widowControl/>
              <w:jc w:val="left"/>
              <w:rPr>
                <w:rFonts w:ascii="微软雅黑" w:eastAsia="微软雅黑" w:hAnsi="微软雅黑" w:cs="宋体"/>
                <w:color w:val="D9D9D9"/>
                <w:kern w:val="0"/>
                <w:sz w:val="16"/>
                <w:szCs w:val="16"/>
              </w:rPr>
            </w:pPr>
            <w:r w:rsidRPr="00E775CF">
              <w:rPr>
                <w:rFonts w:ascii="微软雅黑" w:eastAsia="微软雅黑" w:hAnsi="微软雅黑" w:cs="宋体" w:hint="eastAsia"/>
                <w:color w:val="D9D9D9"/>
                <w:kern w:val="0"/>
                <w:sz w:val="16"/>
                <w:szCs w:val="16"/>
              </w:rPr>
              <w:t xml:space="preserve">　</w:t>
            </w:r>
          </w:p>
        </w:tc>
      </w:tr>
    </w:tbl>
    <w:p w:rsidR="0038322A" w:rsidRPr="0038322A" w:rsidRDefault="008F662B" w:rsidP="0038322A">
      <w:pPr>
        <w:rPr>
          <w:rFonts w:ascii="微软雅黑" w:eastAsia="微软雅黑" w:hAnsi="微软雅黑"/>
          <w:color w:val="000000"/>
          <w:sz w:val="18"/>
          <w:szCs w:val="18"/>
        </w:rPr>
      </w:pPr>
      <w:r>
        <w:rPr>
          <w:rFonts w:ascii="微软雅黑" w:eastAsia="微软雅黑" w:hAnsi="微软雅黑" w:hint="eastAsia"/>
          <w:b/>
          <w:color w:val="000000"/>
          <w:sz w:val="18"/>
          <w:szCs w:val="18"/>
        </w:rPr>
        <w:t>服务</w:t>
      </w:r>
      <w:r w:rsidR="0038322A" w:rsidRPr="008F662B">
        <w:rPr>
          <w:rFonts w:ascii="微软雅黑" w:eastAsia="微软雅黑" w:hAnsi="微软雅黑"/>
          <w:b/>
          <w:color w:val="000000"/>
          <w:sz w:val="18"/>
          <w:szCs w:val="18"/>
        </w:rPr>
        <w:t>：</w:t>
      </w:r>
      <w:r w:rsidR="0038322A" w:rsidRPr="008F662B">
        <w:rPr>
          <w:rFonts w:ascii="微软雅黑" w:eastAsia="微软雅黑" w:hAnsi="微软雅黑"/>
          <w:b/>
          <w:color w:val="000000"/>
        </w:rPr>
        <w:t> </w:t>
      </w:r>
      <w:r w:rsidR="0038322A" w:rsidRPr="0038322A">
        <w:rPr>
          <w:rFonts w:ascii="微软雅黑" w:eastAsia="微软雅黑" w:hAnsi="微软雅黑"/>
          <w:color w:val="000000"/>
          <w:sz w:val="18"/>
          <w:szCs w:val="18"/>
        </w:rPr>
        <w:br/>
        <w:t>为了对用户负责，</w:t>
      </w:r>
      <w:r w:rsidR="0038322A">
        <w:rPr>
          <w:rFonts w:ascii="微软雅黑" w:eastAsia="微软雅黑" w:hAnsi="微软雅黑" w:hint="eastAsia"/>
          <w:color w:val="000000"/>
          <w:sz w:val="18"/>
          <w:szCs w:val="18"/>
        </w:rPr>
        <w:t>闻奕光电</w:t>
      </w:r>
      <w:r w:rsidR="0038322A" w:rsidRPr="0038322A">
        <w:rPr>
          <w:rFonts w:ascii="微软雅黑" w:eastAsia="微软雅黑" w:hAnsi="微软雅黑"/>
          <w:color w:val="000000"/>
          <w:sz w:val="18"/>
          <w:szCs w:val="18"/>
        </w:rPr>
        <w:t>一直采用高品质的实验级光源。当您需要更换光源灯泡时请与我们的客服联系。</w:t>
      </w:r>
    </w:p>
    <w:p w:rsidR="00E775CF" w:rsidRPr="0038322A" w:rsidRDefault="00E775CF" w:rsidP="00E775CF">
      <w:pPr>
        <w:widowControl/>
        <w:jc w:val="left"/>
        <w:rPr>
          <w:rFonts w:ascii="微软雅黑" w:eastAsia="微软雅黑" w:hAnsi="微软雅黑"/>
          <w:b/>
          <w:bCs/>
          <w:color w:val="000000"/>
        </w:rPr>
      </w:pPr>
    </w:p>
    <w:sectPr w:rsidR="00E775CF" w:rsidRPr="0038322A">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2B6" w:rsidRDefault="001502B6" w:rsidP="001A719E">
      <w:r>
        <w:separator/>
      </w:r>
    </w:p>
  </w:endnote>
  <w:endnote w:type="continuationSeparator" w:id="0">
    <w:p w:rsidR="001502B6" w:rsidRDefault="001502B6" w:rsidP="001A7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19E" w:rsidRDefault="00256E38">
    <w:pPr>
      <w:pStyle w:val="a5"/>
    </w:pPr>
    <w:r w:rsidRPr="00256E38">
      <w:rPr>
        <w:rFonts w:ascii="微软雅黑" w:eastAsia="微软雅黑" w:hAnsi="微软雅黑" w:hint="eastAsia"/>
      </w:rPr>
      <w:t xml:space="preserve">闻奕光电  </w:t>
    </w:r>
    <w:r>
      <w:rPr>
        <w:rFonts w:hint="eastAsia"/>
      </w:rPr>
      <w:t xml:space="preserve">                         Tel</w:t>
    </w:r>
    <w:r>
      <w:rPr>
        <w:rFonts w:hint="eastAsia"/>
      </w:rPr>
      <w:t>：</w:t>
    </w:r>
    <w:r>
      <w:rPr>
        <w:rFonts w:hint="eastAsia"/>
      </w:rPr>
      <w:t>4006-572-500</w:t>
    </w:r>
    <w:r w:rsidR="001A719E">
      <w:rPr>
        <w:rFonts w:hint="eastAsia"/>
      </w:rPr>
      <w:t xml:space="preserve">   </w:t>
    </w:r>
    <w:r>
      <w:rPr>
        <w:rFonts w:hint="eastAsia"/>
      </w:rPr>
      <w:t xml:space="preserve">                       </w:t>
    </w:r>
    <w:r w:rsidR="001A719E">
      <w:rPr>
        <w:rFonts w:hint="eastAsia"/>
      </w:rPr>
      <w:t>www.wyoptics.com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2B6" w:rsidRDefault="001502B6" w:rsidP="001A719E">
      <w:r>
        <w:separator/>
      </w:r>
    </w:p>
  </w:footnote>
  <w:footnote w:type="continuationSeparator" w:id="0">
    <w:p w:rsidR="001502B6" w:rsidRDefault="001502B6" w:rsidP="001A71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19E" w:rsidRPr="001A719E" w:rsidRDefault="001A719E">
    <w:pPr>
      <w:pStyle w:val="a4"/>
      <w:rPr>
        <w:rFonts w:ascii="方正姚体" w:eastAsia="方正姚体"/>
      </w:rPr>
    </w:pPr>
    <w:r>
      <w:rPr>
        <w:rFonts w:hint="eastAsia"/>
      </w:rPr>
      <w:t xml:space="preserve">                                                                 </w:t>
    </w:r>
    <w:r w:rsidRPr="001A719E">
      <w:rPr>
        <w:rFonts w:ascii="方正姚体" w:eastAsia="方正姚体" w:hint="eastAsia"/>
      </w:rPr>
      <w:t xml:space="preserve"> 上海闻奕光电科技有限公司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E1A"/>
    <w:rsid w:val="000C1C80"/>
    <w:rsid w:val="001502B6"/>
    <w:rsid w:val="001A719E"/>
    <w:rsid w:val="001D1C68"/>
    <w:rsid w:val="002154F5"/>
    <w:rsid w:val="00256E38"/>
    <w:rsid w:val="002A3500"/>
    <w:rsid w:val="002E1595"/>
    <w:rsid w:val="0038322A"/>
    <w:rsid w:val="004409CB"/>
    <w:rsid w:val="0048614F"/>
    <w:rsid w:val="004938D9"/>
    <w:rsid w:val="00544A65"/>
    <w:rsid w:val="005738B4"/>
    <w:rsid w:val="00616DA3"/>
    <w:rsid w:val="008F662B"/>
    <w:rsid w:val="00AA5408"/>
    <w:rsid w:val="00C97E1A"/>
    <w:rsid w:val="00CB26FC"/>
    <w:rsid w:val="00DC5625"/>
    <w:rsid w:val="00DD450D"/>
    <w:rsid w:val="00E12417"/>
    <w:rsid w:val="00E30F5C"/>
    <w:rsid w:val="00E62082"/>
    <w:rsid w:val="00E775CF"/>
    <w:rsid w:val="00F75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16DA3"/>
    <w:rPr>
      <w:sz w:val="18"/>
      <w:szCs w:val="18"/>
    </w:rPr>
  </w:style>
  <w:style w:type="character" w:customStyle="1" w:styleId="Char">
    <w:name w:val="批注框文本 Char"/>
    <w:basedOn w:val="a0"/>
    <w:link w:val="a3"/>
    <w:uiPriority w:val="99"/>
    <w:semiHidden/>
    <w:rsid w:val="00616DA3"/>
    <w:rPr>
      <w:sz w:val="18"/>
      <w:szCs w:val="18"/>
    </w:rPr>
  </w:style>
  <w:style w:type="character" w:customStyle="1" w:styleId="apple-converted-space">
    <w:name w:val="apple-converted-space"/>
    <w:basedOn w:val="a0"/>
    <w:rsid w:val="00616DA3"/>
  </w:style>
  <w:style w:type="paragraph" w:styleId="a4">
    <w:name w:val="header"/>
    <w:basedOn w:val="a"/>
    <w:link w:val="Char0"/>
    <w:uiPriority w:val="99"/>
    <w:unhideWhenUsed/>
    <w:rsid w:val="001A719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A719E"/>
    <w:rPr>
      <w:sz w:val="18"/>
      <w:szCs w:val="18"/>
    </w:rPr>
  </w:style>
  <w:style w:type="paragraph" w:styleId="a5">
    <w:name w:val="footer"/>
    <w:basedOn w:val="a"/>
    <w:link w:val="Char1"/>
    <w:uiPriority w:val="99"/>
    <w:unhideWhenUsed/>
    <w:rsid w:val="001A719E"/>
    <w:pPr>
      <w:tabs>
        <w:tab w:val="center" w:pos="4153"/>
        <w:tab w:val="right" w:pos="8306"/>
      </w:tabs>
      <w:snapToGrid w:val="0"/>
      <w:jc w:val="left"/>
    </w:pPr>
    <w:rPr>
      <w:sz w:val="18"/>
      <w:szCs w:val="18"/>
    </w:rPr>
  </w:style>
  <w:style w:type="character" w:customStyle="1" w:styleId="Char1">
    <w:name w:val="页脚 Char"/>
    <w:basedOn w:val="a0"/>
    <w:link w:val="a5"/>
    <w:uiPriority w:val="99"/>
    <w:rsid w:val="001A719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16DA3"/>
    <w:rPr>
      <w:sz w:val="18"/>
      <w:szCs w:val="18"/>
    </w:rPr>
  </w:style>
  <w:style w:type="character" w:customStyle="1" w:styleId="Char">
    <w:name w:val="批注框文本 Char"/>
    <w:basedOn w:val="a0"/>
    <w:link w:val="a3"/>
    <w:uiPriority w:val="99"/>
    <w:semiHidden/>
    <w:rsid w:val="00616DA3"/>
    <w:rPr>
      <w:sz w:val="18"/>
      <w:szCs w:val="18"/>
    </w:rPr>
  </w:style>
  <w:style w:type="character" w:customStyle="1" w:styleId="apple-converted-space">
    <w:name w:val="apple-converted-space"/>
    <w:basedOn w:val="a0"/>
    <w:rsid w:val="00616DA3"/>
  </w:style>
  <w:style w:type="paragraph" w:styleId="a4">
    <w:name w:val="header"/>
    <w:basedOn w:val="a"/>
    <w:link w:val="Char0"/>
    <w:uiPriority w:val="99"/>
    <w:unhideWhenUsed/>
    <w:rsid w:val="001A719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A719E"/>
    <w:rPr>
      <w:sz w:val="18"/>
      <w:szCs w:val="18"/>
    </w:rPr>
  </w:style>
  <w:style w:type="paragraph" w:styleId="a5">
    <w:name w:val="footer"/>
    <w:basedOn w:val="a"/>
    <w:link w:val="Char1"/>
    <w:uiPriority w:val="99"/>
    <w:unhideWhenUsed/>
    <w:rsid w:val="001A719E"/>
    <w:pPr>
      <w:tabs>
        <w:tab w:val="center" w:pos="4153"/>
        <w:tab w:val="right" w:pos="8306"/>
      </w:tabs>
      <w:snapToGrid w:val="0"/>
      <w:jc w:val="left"/>
    </w:pPr>
    <w:rPr>
      <w:sz w:val="18"/>
      <w:szCs w:val="18"/>
    </w:rPr>
  </w:style>
  <w:style w:type="character" w:customStyle="1" w:styleId="Char1">
    <w:name w:val="页脚 Char"/>
    <w:basedOn w:val="a0"/>
    <w:link w:val="a5"/>
    <w:uiPriority w:val="99"/>
    <w:rsid w:val="001A719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19136">
      <w:bodyDiv w:val="1"/>
      <w:marLeft w:val="0"/>
      <w:marRight w:val="0"/>
      <w:marTop w:val="0"/>
      <w:marBottom w:val="0"/>
      <w:divBdr>
        <w:top w:val="none" w:sz="0" w:space="0" w:color="auto"/>
        <w:left w:val="none" w:sz="0" w:space="0" w:color="auto"/>
        <w:bottom w:val="none" w:sz="0" w:space="0" w:color="auto"/>
        <w:right w:val="none" w:sz="0" w:space="0" w:color="auto"/>
      </w:divBdr>
    </w:div>
    <w:div w:id="207497591">
      <w:bodyDiv w:val="1"/>
      <w:marLeft w:val="0"/>
      <w:marRight w:val="0"/>
      <w:marTop w:val="0"/>
      <w:marBottom w:val="0"/>
      <w:divBdr>
        <w:top w:val="none" w:sz="0" w:space="0" w:color="auto"/>
        <w:left w:val="none" w:sz="0" w:space="0" w:color="auto"/>
        <w:bottom w:val="none" w:sz="0" w:space="0" w:color="auto"/>
        <w:right w:val="none" w:sz="0" w:space="0" w:color="auto"/>
      </w:divBdr>
    </w:div>
    <w:div w:id="345517431">
      <w:bodyDiv w:val="1"/>
      <w:marLeft w:val="0"/>
      <w:marRight w:val="0"/>
      <w:marTop w:val="0"/>
      <w:marBottom w:val="0"/>
      <w:divBdr>
        <w:top w:val="none" w:sz="0" w:space="0" w:color="auto"/>
        <w:left w:val="none" w:sz="0" w:space="0" w:color="auto"/>
        <w:bottom w:val="none" w:sz="0" w:space="0" w:color="auto"/>
        <w:right w:val="none" w:sz="0" w:space="0" w:color="auto"/>
      </w:divBdr>
    </w:div>
    <w:div w:id="401560505">
      <w:bodyDiv w:val="1"/>
      <w:marLeft w:val="0"/>
      <w:marRight w:val="0"/>
      <w:marTop w:val="0"/>
      <w:marBottom w:val="0"/>
      <w:divBdr>
        <w:top w:val="none" w:sz="0" w:space="0" w:color="auto"/>
        <w:left w:val="none" w:sz="0" w:space="0" w:color="auto"/>
        <w:bottom w:val="none" w:sz="0" w:space="0" w:color="auto"/>
        <w:right w:val="none" w:sz="0" w:space="0" w:color="auto"/>
      </w:divBdr>
    </w:div>
    <w:div w:id="1209999492">
      <w:bodyDiv w:val="1"/>
      <w:marLeft w:val="0"/>
      <w:marRight w:val="0"/>
      <w:marTop w:val="0"/>
      <w:marBottom w:val="0"/>
      <w:divBdr>
        <w:top w:val="none" w:sz="0" w:space="0" w:color="auto"/>
        <w:left w:val="none" w:sz="0" w:space="0" w:color="auto"/>
        <w:bottom w:val="none" w:sz="0" w:space="0" w:color="auto"/>
        <w:right w:val="none" w:sz="0" w:space="0" w:color="auto"/>
      </w:divBdr>
    </w:div>
    <w:div w:id="1296064553">
      <w:bodyDiv w:val="1"/>
      <w:marLeft w:val="0"/>
      <w:marRight w:val="0"/>
      <w:marTop w:val="0"/>
      <w:marBottom w:val="0"/>
      <w:divBdr>
        <w:top w:val="none" w:sz="0" w:space="0" w:color="auto"/>
        <w:left w:val="none" w:sz="0" w:space="0" w:color="auto"/>
        <w:bottom w:val="none" w:sz="0" w:space="0" w:color="auto"/>
        <w:right w:val="none" w:sz="0" w:space="0" w:color="auto"/>
      </w:divBdr>
    </w:div>
    <w:div w:id="1389038785">
      <w:bodyDiv w:val="1"/>
      <w:marLeft w:val="0"/>
      <w:marRight w:val="0"/>
      <w:marTop w:val="0"/>
      <w:marBottom w:val="0"/>
      <w:divBdr>
        <w:top w:val="none" w:sz="0" w:space="0" w:color="auto"/>
        <w:left w:val="none" w:sz="0" w:space="0" w:color="auto"/>
        <w:bottom w:val="none" w:sz="0" w:space="0" w:color="auto"/>
        <w:right w:val="none" w:sz="0" w:space="0" w:color="auto"/>
      </w:divBdr>
    </w:div>
    <w:div w:id="1477146070">
      <w:bodyDiv w:val="1"/>
      <w:marLeft w:val="0"/>
      <w:marRight w:val="0"/>
      <w:marTop w:val="0"/>
      <w:marBottom w:val="0"/>
      <w:divBdr>
        <w:top w:val="none" w:sz="0" w:space="0" w:color="auto"/>
        <w:left w:val="none" w:sz="0" w:space="0" w:color="auto"/>
        <w:bottom w:val="none" w:sz="0" w:space="0" w:color="auto"/>
        <w:right w:val="none" w:sz="0" w:space="0" w:color="auto"/>
      </w:divBdr>
      <w:divsChild>
        <w:div w:id="936451547">
          <w:marLeft w:val="0"/>
          <w:marRight w:val="0"/>
          <w:marTop w:val="0"/>
          <w:marBottom w:val="0"/>
          <w:divBdr>
            <w:top w:val="none" w:sz="0" w:space="0" w:color="auto"/>
            <w:left w:val="none" w:sz="0" w:space="0" w:color="auto"/>
            <w:bottom w:val="none" w:sz="0" w:space="0" w:color="auto"/>
            <w:right w:val="none" w:sz="0" w:space="0" w:color="auto"/>
          </w:divBdr>
        </w:div>
      </w:divsChild>
    </w:div>
    <w:div w:id="1603686880">
      <w:bodyDiv w:val="1"/>
      <w:marLeft w:val="0"/>
      <w:marRight w:val="0"/>
      <w:marTop w:val="0"/>
      <w:marBottom w:val="0"/>
      <w:divBdr>
        <w:top w:val="none" w:sz="0" w:space="0" w:color="auto"/>
        <w:left w:val="none" w:sz="0" w:space="0" w:color="auto"/>
        <w:bottom w:val="none" w:sz="0" w:space="0" w:color="auto"/>
        <w:right w:val="none" w:sz="0" w:space="0" w:color="auto"/>
      </w:divBdr>
    </w:div>
    <w:div w:id="212017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0FEF0-6CB1-4D5D-85AD-5600A068F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170</Words>
  <Characters>969</Characters>
  <Application>Microsoft Office Word</Application>
  <DocSecurity>0</DocSecurity>
  <Lines>8</Lines>
  <Paragraphs>2</Paragraphs>
  <ScaleCrop>false</ScaleCrop>
  <Company>微软中国</Company>
  <LinksUpToDate>false</LinksUpToDate>
  <CharactersWithSpaces>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SEELE</cp:lastModifiedBy>
  <cp:revision>17</cp:revision>
  <cp:lastPrinted>2014-12-02T01:27:00Z</cp:lastPrinted>
  <dcterms:created xsi:type="dcterms:W3CDTF">2014-04-03T01:32:00Z</dcterms:created>
  <dcterms:modified xsi:type="dcterms:W3CDTF">2017-06-19T07:09:00Z</dcterms:modified>
</cp:coreProperties>
</file>