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9A8" w:rsidRDefault="002641FA">
      <w:pPr>
        <w:spacing w:line="360" w:lineRule="auto"/>
        <w:ind w:right="1684"/>
        <w:rPr>
          <w:color w:val="0066CC"/>
          <w:sz w:val="32"/>
          <w:szCs w:val="32"/>
        </w:rPr>
      </w:pPr>
      <w:r>
        <w:rPr>
          <w:noProof/>
          <w:color w:val="0066CC"/>
        </w:rPr>
        <w:drawing>
          <wp:anchor distT="0" distB="0" distL="114300" distR="114300" simplePos="0" relativeHeight="251635200" behindDoc="1" locked="0" layoutInCell="1" allowOverlap="1">
            <wp:simplePos x="0" y="0"/>
            <wp:positionH relativeFrom="column">
              <wp:posOffset>-1148171</wp:posOffset>
            </wp:positionH>
            <wp:positionV relativeFrom="paragraph">
              <wp:posOffset>167754</wp:posOffset>
            </wp:positionV>
            <wp:extent cx="6653893" cy="1139879"/>
            <wp:effectExtent l="19050" t="0" r="0" b="0"/>
            <wp:wrapNone/>
            <wp:docPr id="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656258" cy="1140284"/>
                    </a:xfrm>
                    <a:prstGeom prst="rect">
                      <a:avLst/>
                    </a:prstGeom>
                    <a:noFill/>
                    <a:ln w="9525">
                      <a:noFill/>
                      <a:miter lim="800000"/>
                      <a:headEnd/>
                      <a:tailEnd/>
                    </a:ln>
                  </pic:spPr>
                </pic:pic>
              </a:graphicData>
            </a:graphic>
          </wp:anchor>
        </w:drawing>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r w:rsidR="00DC09A8">
        <w:rPr>
          <w:rFonts w:hint="eastAsia"/>
          <w:color w:val="0066CC"/>
          <w:sz w:val="32"/>
          <w:szCs w:val="32"/>
        </w:rPr>
        <w:tab/>
      </w:r>
    </w:p>
    <w:p w:rsidR="00DC09A8" w:rsidRDefault="00DC09A8">
      <w:pPr>
        <w:spacing w:line="360" w:lineRule="auto"/>
        <w:jc w:val="center"/>
        <w:rPr>
          <w:color w:val="0066CC"/>
          <w:sz w:val="32"/>
          <w:szCs w:val="32"/>
        </w:rPr>
      </w:pPr>
    </w:p>
    <w:p w:rsidR="00DC09A8" w:rsidRDefault="00DC09A8">
      <w:pPr>
        <w:spacing w:line="360" w:lineRule="auto"/>
        <w:jc w:val="center"/>
        <w:rPr>
          <w:color w:val="0066CC"/>
          <w:sz w:val="32"/>
          <w:szCs w:val="32"/>
        </w:rPr>
      </w:pPr>
    </w:p>
    <w:p w:rsidR="00DC09A8" w:rsidRDefault="00EB56F0" w:rsidP="00C96A5A">
      <w:pPr>
        <w:spacing w:beforeLines="100" w:afterLines="100" w:line="360" w:lineRule="auto"/>
        <w:rPr>
          <w:b/>
          <w:color w:val="0066CC"/>
          <w:sz w:val="72"/>
          <w:szCs w:val="72"/>
        </w:rPr>
      </w:pPr>
      <w:del w:id="0" w:author="AutoBVT" w:date="2016-11-23T16:56:00Z">
        <w:r>
          <w:rPr>
            <w:b/>
            <w:color w:val="0066CC"/>
            <w:sz w:val="72"/>
            <w:szCs w:val="72"/>
          </w:rPr>
          <w:pict>
            <v:rect id="_x0000_s1029" style="position:absolute;left:0;text-align:left;margin-left:24.65pt;margin-top:70.2pt;width:362.35pt;height:70.35pt;z-index:251643392" stroked="f"/>
          </w:pict>
        </w:r>
      </w:del>
      <w:r>
        <w:rPr>
          <w:b/>
          <w:color w:val="0066CC"/>
          <w:sz w:val="72"/>
          <w:szCs w:val="72"/>
        </w:rPr>
        <w:pict>
          <v:oval id="_x0000_s1030" style="position:absolute;left:0;text-align:left;margin-left:109.75pt;margin-top:70.2pt;width:90.3pt;height:70.35pt;z-index:251642368" stroked="f"/>
        </w:pict>
      </w:r>
    </w:p>
    <w:p w:rsidR="00DC09A8" w:rsidRDefault="00EB56F0" w:rsidP="00C96A5A">
      <w:pPr>
        <w:spacing w:beforeLines="100" w:afterLines="100" w:line="360" w:lineRule="auto"/>
        <w:ind w:right="361"/>
        <w:jc w:val="center"/>
        <w:rPr>
          <w:color w:val="0066CC"/>
          <w:sz w:val="52"/>
          <w:szCs w:val="52"/>
        </w:rPr>
        <w:pPrChange w:id="1" w:author="AutoBVT" w:date="2016-12-26T15:35:00Z">
          <w:pPr>
            <w:spacing w:beforeLines="100" w:afterLines="100" w:line="360" w:lineRule="auto"/>
            <w:ind w:right="361"/>
            <w:jc w:val="center"/>
          </w:pPr>
        </w:pPrChange>
      </w:pPr>
      <w:r>
        <w:rPr>
          <w:color w:val="0066CC"/>
          <w:sz w:val="52"/>
          <w:szCs w:val="52"/>
        </w:rPr>
        <w:pict>
          <v:shapetype id="_x0000_t202" coordsize="21600,21600" o:spt="202" path="m,l,21600r21600,l21600,xe">
            <v:stroke joinstyle="miter"/>
            <v:path gradientshapeok="t" o:connecttype="rect"/>
          </v:shapetype>
          <v:shape id="_x0000_s1031" type="#_x0000_t202" style="position:absolute;left:0;text-align:left;margin-left:-2.2pt;margin-top:7.95pt;width:402.95pt;height:54.6pt;z-index:251644416" filled="f" stroked="f">
            <v:textbox style="mso-next-textbox:#_x0000_s1031">
              <w:txbxContent>
                <w:p w:rsidR="00000000" w:rsidRDefault="007046CA">
                  <w:pPr>
                    <w:jc w:val="center"/>
                    <w:rPr>
                      <w:rFonts w:ascii="宋体" w:hAnsi="宋体"/>
                      <w:b/>
                      <w:color w:val="0066CC"/>
                      <w:sz w:val="72"/>
                      <w:szCs w:val="72"/>
                    </w:rPr>
                  </w:pPr>
                  <w:r>
                    <w:rPr>
                      <w:rFonts w:ascii="宋体" w:hAnsi="宋体" w:hint="eastAsia"/>
                      <w:b/>
                      <w:color w:val="0066CC"/>
                      <w:sz w:val="72"/>
                      <w:szCs w:val="72"/>
                    </w:rPr>
                    <w:t>HeLeeX E8系列产品手册</w:t>
                  </w:r>
                </w:p>
              </w:txbxContent>
            </v:textbox>
          </v:shape>
        </w:pict>
      </w:r>
    </w:p>
    <w:p w:rsidR="00DC09A8" w:rsidRDefault="00DC09A8" w:rsidP="00C96A5A">
      <w:pPr>
        <w:spacing w:beforeLines="100" w:afterLines="100" w:line="360" w:lineRule="auto"/>
        <w:ind w:right="361"/>
        <w:jc w:val="center"/>
        <w:rPr>
          <w:color w:val="0066CC"/>
          <w:sz w:val="52"/>
          <w:szCs w:val="52"/>
        </w:rPr>
        <w:pPrChange w:id="2" w:author="AutoBVT" w:date="2016-12-26T15:35:00Z">
          <w:pPr>
            <w:spacing w:beforeLines="100" w:afterLines="100" w:line="360" w:lineRule="auto"/>
            <w:ind w:right="361"/>
            <w:jc w:val="center"/>
          </w:pPr>
        </w:pPrChange>
      </w:pPr>
    </w:p>
    <w:p w:rsidR="00DC09A8" w:rsidRDefault="00DC09A8" w:rsidP="00C96A5A">
      <w:pPr>
        <w:spacing w:beforeLines="100" w:afterLines="100" w:line="360" w:lineRule="auto"/>
        <w:ind w:right="361"/>
        <w:jc w:val="center"/>
        <w:rPr>
          <w:color w:val="0066CC"/>
          <w:sz w:val="52"/>
          <w:szCs w:val="52"/>
        </w:rPr>
        <w:pPrChange w:id="3" w:author="AutoBVT" w:date="2016-12-26T15:35:00Z">
          <w:pPr>
            <w:spacing w:beforeLines="100" w:afterLines="100" w:line="360" w:lineRule="auto"/>
            <w:ind w:right="361"/>
            <w:jc w:val="center"/>
          </w:pPr>
        </w:pPrChange>
      </w:pPr>
    </w:p>
    <w:p w:rsidR="00DC09A8" w:rsidRDefault="00DC09A8">
      <w:pPr>
        <w:spacing w:line="360" w:lineRule="auto"/>
        <w:jc w:val="center"/>
        <w:rPr>
          <w:color w:val="FFFFFF"/>
          <w:sz w:val="52"/>
          <w:szCs w:val="52"/>
        </w:rPr>
      </w:pPr>
      <w:r>
        <w:rPr>
          <w:rFonts w:hint="eastAsia"/>
          <w:color w:val="FFFFFF"/>
          <w:sz w:val="52"/>
          <w:szCs w:val="52"/>
        </w:rPr>
        <w:t>能量色散</w:t>
      </w:r>
      <w:r>
        <w:rPr>
          <w:rFonts w:hint="eastAsia"/>
          <w:color w:val="FFFFFF"/>
          <w:sz w:val="52"/>
          <w:szCs w:val="52"/>
        </w:rPr>
        <w:t>X</w:t>
      </w:r>
      <w:r>
        <w:rPr>
          <w:rFonts w:hint="eastAsia"/>
          <w:color w:val="FFFFFF"/>
          <w:sz w:val="52"/>
          <w:szCs w:val="52"/>
        </w:rPr>
        <w:t>射线荧光光谱仪</w:t>
      </w:r>
    </w:p>
    <w:p w:rsidR="00DC09A8" w:rsidRDefault="00DC09A8">
      <w:pPr>
        <w:spacing w:line="360" w:lineRule="auto"/>
        <w:jc w:val="center"/>
        <w:rPr>
          <w:color w:val="0066CC"/>
          <w:sz w:val="52"/>
          <w:szCs w:val="52"/>
        </w:rPr>
      </w:pPr>
    </w:p>
    <w:p w:rsidR="00DC09A8" w:rsidRDefault="00DC09A8">
      <w:pPr>
        <w:spacing w:line="360" w:lineRule="auto"/>
        <w:ind w:right="1684"/>
        <w:jc w:val="center"/>
        <w:rPr>
          <w:color w:val="FFFFFF"/>
          <w:sz w:val="52"/>
          <w:szCs w:val="52"/>
        </w:rPr>
      </w:pPr>
      <w:r>
        <w:rPr>
          <w:rFonts w:hint="eastAsia"/>
          <w:color w:val="0066CC"/>
          <w:sz w:val="52"/>
          <w:szCs w:val="52"/>
        </w:rPr>
        <w:t xml:space="preserve">     </w:t>
      </w:r>
      <w:r>
        <w:rPr>
          <w:rFonts w:hint="eastAsia"/>
          <w:color w:val="FFFFFF"/>
          <w:sz w:val="52"/>
          <w:szCs w:val="52"/>
        </w:rPr>
        <w:t xml:space="preserve"> (V3.0</w:t>
      </w:r>
      <w:r>
        <w:rPr>
          <w:rFonts w:hint="eastAsia"/>
          <w:color w:val="FFFFFF"/>
          <w:sz w:val="52"/>
          <w:szCs w:val="52"/>
        </w:rPr>
        <w:t>版</w:t>
      </w:r>
      <w:r>
        <w:rPr>
          <w:rFonts w:hint="eastAsia"/>
          <w:color w:val="FFFFFF"/>
          <w:sz w:val="52"/>
          <w:szCs w:val="52"/>
        </w:rPr>
        <w:t>)</w:t>
      </w:r>
    </w:p>
    <w:p w:rsidR="00DC09A8" w:rsidRDefault="002641FA">
      <w:pPr>
        <w:spacing w:line="360" w:lineRule="auto"/>
        <w:ind w:right="1684"/>
        <w:jc w:val="center"/>
        <w:rPr>
          <w:color w:val="0066CC"/>
          <w:sz w:val="32"/>
          <w:szCs w:val="32"/>
        </w:rPr>
      </w:pPr>
      <w:r>
        <w:rPr>
          <w:rFonts w:hint="eastAsia"/>
          <w:noProof/>
          <w:color w:val="0066CC"/>
          <w:sz w:val="32"/>
          <w:szCs w:val="32"/>
        </w:rPr>
        <w:drawing>
          <wp:anchor distT="0" distB="0" distL="114300" distR="114300" simplePos="0" relativeHeight="251645440" behindDoc="0" locked="0" layoutInCell="1" allowOverlap="1">
            <wp:simplePos x="0" y="0"/>
            <wp:positionH relativeFrom="column">
              <wp:posOffset>-55880</wp:posOffset>
            </wp:positionH>
            <wp:positionV relativeFrom="paragraph">
              <wp:posOffset>10160</wp:posOffset>
            </wp:positionV>
            <wp:extent cx="5634355" cy="2825115"/>
            <wp:effectExtent l="0" t="0" r="0" b="0"/>
            <wp:wrapNone/>
            <wp:docPr id="112" name="图片 8" descr="IMG_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420"/>
                    <pic:cNvPicPr>
                      <a:picLocks noChangeAspect="1" noChangeArrowheads="1"/>
                    </pic:cNvPicPr>
                  </pic:nvPicPr>
                  <pic:blipFill>
                    <a:blip r:embed="rId9" cstate="print"/>
                    <a:srcRect/>
                    <a:stretch>
                      <a:fillRect/>
                    </a:stretch>
                  </pic:blipFill>
                  <pic:spPr bwMode="auto">
                    <a:xfrm>
                      <a:off x="0" y="0"/>
                      <a:ext cx="5634355" cy="2825115"/>
                    </a:xfrm>
                    <a:prstGeom prst="rect">
                      <a:avLst/>
                    </a:prstGeom>
                    <a:noFill/>
                    <a:ln w="9525">
                      <a:noFill/>
                      <a:miter lim="800000"/>
                      <a:headEnd/>
                      <a:tailEnd/>
                    </a:ln>
                  </pic:spPr>
                </pic:pic>
              </a:graphicData>
            </a:graphic>
          </wp:anchor>
        </w:drawing>
      </w:r>
    </w:p>
    <w:p w:rsidR="00DC09A8" w:rsidRDefault="00DC09A8">
      <w:pPr>
        <w:spacing w:line="360" w:lineRule="auto"/>
        <w:ind w:right="1684"/>
        <w:jc w:val="center"/>
        <w:rPr>
          <w:color w:val="0066CC"/>
          <w:sz w:val="32"/>
          <w:szCs w:val="32"/>
        </w:rPr>
      </w:pPr>
    </w:p>
    <w:p w:rsidR="00DC09A8" w:rsidRDefault="00DC09A8">
      <w:pPr>
        <w:spacing w:line="360" w:lineRule="auto"/>
        <w:ind w:right="1684"/>
        <w:jc w:val="center"/>
        <w:rPr>
          <w:color w:val="0066CC"/>
          <w:sz w:val="32"/>
          <w:szCs w:val="32"/>
        </w:rPr>
      </w:pPr>
    </w:p>
    <w:p w:rsidR="00DC09A8" w:rsidRDefault="00DC09A8">
      <w:pPr>
        <w:spacing w:line="360" w:lineRule="auto"/>
        <w:ind w:right="1684"/>
        <w:jc w:val="center"/>
        <w:rPr>
          <w:color w:val="0066CC"/>
          <w:sz w:val="32"/>
          <w:szCs w:val="32"/>
        </w:rPr>
      </w:pPr>
    </w:p>
    <w:p w:rsidR="00DC09A8" w:rsidRDefault="00DC09A8">
      <w:pPr>
        <w:spacing w:line="360" w:lineRule="auto"/>
        <w:ind w:right="1684"/>
        <w:jc w:val="center"/>
        <w:rPr>
          <w:color w:val="0066CC"/>
          <w:sz w:val="32"/>
          <w:szCs w:val="32"/>
        </w:rPr>
      </w:pPr>
    </w:p>
    <w:p w:rsidR="00DC09A8" w:rsidRDefault="00DC09A8">
      <w:pPr>
        <w:spacing w:line="360" w:lineRule="auto"/>
        <w:ind w:right="1684"/>
        <w:rPr>
          <w:color w:val="0066CC"/>
          <w:sz w:val="32"/>
          <w:szCs w:val="32"/>
        </w:rPr>
      </w:pPr>
    </w:p>
    <w:p w:rsidR="00DC09A8" w:rsidRDefault="00DC09A8">
      <w:pPr>
        <w:spacing w:line="360" w:lineRule="auto"/>
        <w:ind w:right="1684"/>
        <w:rPr>
          <w:color w:val="0066CC"/>
          <w:sz w:val="32"/>
          <w:szCs w:val="32"/>
        </w:rPr>
      </w:pPr>
    </w:p>
    <w:p w:rsidR="00DC09A8" w:rsidRDefault="00EB56F0">
      <w:pPr>
        <w:spacing w:line="360" w:lineRule="auto"/>
        <w:ind w:right="1684"/>
        <w:rPr>
          <w:color w:val="0066CC"/>
          <w:sz w:val="32"/>
          <w:szCs w:val="32"/>
        </w:rPr>
      </w:pPr>
      <w:r>
        <w:rPr>
          <w:color w:val="0066CC"/>
          <w:sz w:val="32"/>
          <w:szCs w:val="32"/>
        </w:rPr>
        <w:pict>
          <v:shape id="_x0000_s1033" type="#_x0000_t202" style="position:absolute;left:0;text-align:left;margin-left:180pt;margin-top:39pt;width:234pt;height:39pt;z-index:251637248" stroked="f">
            <v:textbox>
              <w:txbxContent>
                <w:p w:rsidR="007046CA" w:rsidRDefault="007046CA">
                  <w:pPr>
                    <w:rPr>
                      <w:b/>
                      <w:color w:val="0066CC"/>
                    </w:rPr>
                  </w:pPr>
                  <w:r>
                    <w:rPr>
                      <w:rFonts w:hint="eastAsia"/>
                      <w:b/>
                      <w:color w:val="0066CC"/>
                    </w:rPr>
                    <w:t>深圳市禾苗分析仪器有限公司</w:t>
                  </w:r>
                </w:p>
                <w:p w:rsidR="007046CA" w:rsidRDefault="007046CA">
                  <w:pPr>
                    <w:jc w:val="left"/>
                    <w:rPr>
                      <w:b/>
                      <w:color w:val="0066CC"/>
                    </w:rPr>
                  </w:pPr>
                  <w:r>
                    <w:rPr>
                      <w:rFonts w:hint="eastAsia"/>
                      <w:b/>
                      <w:color w:val="0066CC"/>
                    </w:rPr>
                    <w:t>Shenzhen Heleex Analytical Instrument Co.,Ltd.</w:t>
                  </w:r>
                </w:p>
              </w:txbxContent>
            </v:textbox>
          </v:shape>
        </w:pict>
      </w:r>
    </w:p>
    <w:p w:rsidR="00DC09A8" w:rsidRDefault="00DC09A8">
      <w:pPr>
        <w:spacing w:line="360" w:lineRule="auto"/>
        <w:rPr>
          <w:b/>
          <w:color w:val="0066CC"/>
          <w:sz w:val="32"/>
          <w:szCs w:val="32"/>
        </w:rPr>
        <w:sectPr w:rsidR="00DC09A8">
          <w:headerReference w:type="even" r:id="rId10"/>
          <w:headerReference w:type="default" r:id="rId11"/>
          <w:footerReference w:type="even" r:id="rId12"/>
          <w:footerReference w:type="default" r:id="rId13"/>
          <w:headerReference w:type="first" r:id="rId14"/>
          <w:footerReference w:type="first" r:id="rId15"/>
          <w:pgSz w:w="11906" w:h="16838"/>
          <w:pgMar w:top="1446" w:right="1701" w:bottom="1446" w:left="1701" w:header="851" w:footer="992" w:gutter="0"/>
          <w:pgNumType w:fmt="numberInDash" w:start="1"/>
          <w:cols w:space="720"/>
          <w:titlePg/>
          <w:docGrid w:type="lines" w:linePitch="312"/>
        </w:sectPr>
      </w:pPr>
    </w:p>
    <w:p w:rsidR="00DC09A8" w:rsidRDefault="00DC09A8">
      <w:pPr>
        <w:spacing w:line="360" w:lineRule="auto"/>
        <w:rPr>
          <w:b/>
          <w:color w:val="0066CC"/>
          <w:sz w:val="32"/>
          <w:szCs w:val="32"/>
        </w:rPr>
      </w:pPr>
      <w:r>
        <w:rPr>
          <w:rFonts w:hint="eastAsia"/>
          <w:b/>
          <w:color w:val="0066CC"/>
          <w:sz w:val="32"/>
          <w:szCs w:val="32"/>
        </w:rPr>
        <w:lastRenderedPageBreak/>
        <w:t>版权声明：</w:t>
      </w:r>
    </w:p>
    <w:p w:rsidR="00DC09A8" w:rsidRDefault="00DC09A8">
      <w:pPr>
        <w:spacing w:line="360" w:lineRule="auto"/>
        <w:ind w:firstLineChars="200" w:firstLine="480"/>
        <w:rPr>
          <w:color w:val="0066CC"/>
          <w:sz w:val="24"/>
        </w:rPr>
      </w:pPr>
      <w:r>
        <w:rPr>
          <w:color w:val="0066CC"/>
          <w:sz w:val="24"/>
        </w:rPr>
        <w:t>©</w:t>
      </w:r>
      <w:r>
        <w:rPr>
          <w:rFonts w:hint="eastAsia"/>
          <w:color w:val="0066CC"/>
          <w:sz w:val="24"/>
        </w:rPr>
        <w:t>深圳市禾苗分析仪器有限公司版权所有</w:t>
      </w:r>
      <w:r>
        <w:rPr>
          <w:rFonts w:hint="eastAsia"/>
          <w:color w:val="0066CC"/>
          <w:sz w:val="24"/>
        </w:rPr>
        <w:t xml:space="preserve">, </w:t>
      </w:r>
      <w:r>
        <w:rPr>
          <w:rFonts w:hint="eastAsia"/>
          <w:color w:val="0066CC"/>
          <w:sz w:val="24"/>
        </w:rPr>
        <w:t>并保留对本手册及本声明的最终解释权。</w:t>
      </w:r>
    </w:p>
    <w:p w:rsidR="00DC09A8" w:rsidRDefault="00DC09A8">
      <w:pPr>
        <w:spacing w:line="360" w:lineRule="auto"/>
        <w:ind w:firstLineChars="200" w:firstLine="480"/>
        <w:rPr>
          <w:color w:val="0066CC"/>
          <w:sz w:val="24"/>
        </w:rPr>
      </w:pPr>
      <w:r>
        <w:rPr>
          <w:rFonts w:hint="eastAsia"/>
          <w:color w:val="0066CC"/>
          <w:sz w:val="24"/>
        </w:rPr>
        <w:t>本手册版权归深圳市禾苗分析仪器有限公司所有。除版权法允许外，未经深圳市禾苗分析仪器有限公司许可任何个人、组织不得以任何方式复制或抄袭本手册的部分或全部内容。</w:t>
      </w:r>
    </w:p>
    <w:p w:rsidR="00DC09A8" w:rsidRDefault="002641FA">
      <w:pPr>
        <w:spacing w:line="360" w:lineRule="auto"/>
        <w:ind w:firstLineChars="200" w:firstLine="560"/>
        <w:rPr>
          <w:b/>
          <w:color w:val="0066CC"/>
          <w:sz w:val="28"/>
          <w:szCs w:val="28"/>
        </w:rPr>
      </w:pPr>
      <w:r>
        <w:rPr>
          <w:noProof/>
          <w:color w:val="0000FF"/>
          <w:sz w:val="28"/>
          <w:szCs w:val="28"/>
        </w:rPr>
        <w:drawing>
          <wp:inline distT="0" distB="0" distL="0" distR="0">
            <wp:extent cx="283845" cy="235585"/>
            <wp:effectExtent l="19050" t="0" r="1905" b="0"/>
            <wp:docPr id="5" name="图片 5"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版权所有，翻版必究！</w:t>
      </w:r>
    </w:p>
    <w:p w:rsidR="00DC09A8" w:rsidRDefault="00DC09A8">
      <w:pPr>
        <w:spacing w:line="360" w:lineRule="auto"/>
        <w:rPr>
          <w:b/>
          <w:color w:val="0066CC"/>
          <w:sz w:val="32"/>
          <w:szCs w:val="32"/>
        </w:rPr>
      </w:pPr>
      <w:r>
        <w:rPr>
          <w:rFonts w:hint="eastAsia"/>
          <w:b/>
          <w:color w:val="0066CC"/>
          <w:sz w:val="32"/>
          <w:szCs w:val="32"/>
        </w:rPr>
        <w:t>免责声明：</w:t>
      </w:r>
    </w:p>
    <w:p w:rsidR="00DC09A8" w:rsidRDefault="00DC09A8">
      <w:pPr>
        <w:spacing w:line="360" w:lineRule="auto"/>
        <w:ind w:firstLineChars="200" w:firstLine="480"/>
        <w:jc w:val="left"/>
        <w:rPr>
          <w:color w:val="0066CC"/>
          <w:sz w:val="24"/>
        </w:rPr>
      </w:pPr>
      <w:r>
        <w:rPr>
          <w:rFonts w:hint="eastAsia"/>
          <w:color w:val="0066CC"/>
          <w:sz w:val="24"/>
        </w:rPr>
        <w:t>由于仪器性能和功能增强，产品手册内容会有所变更，对此，将不另行通知。深圳市禾苗分析仪器有限公司对本手册内容作了细致的勘校和审订，但错误和疏漏在所难免，不对本手册中的技术或者编辑遗漏、不准确、或错误导致的损失和损害承担责任。</w:t>
      </w:r>
    </w:p>
    <w:p w:rsidR="00DC09A8" w:rsidRDefault="00DC09A8">
      <w:pPr>
        <w:jc w:val="center"/>
        <w:rPr>
          <w:b/>
          <w:color w:val="0066CC"/>
          <w:sz w:val="44"/>
          <w:szCs w:val="44"/>
        </w:rPr>
        <w:sectPr w:rsidR="00DC09A8">
          <w:footerReference w:type="default" r:id="rId17"/>
          <w:footerReference w:type="first" r:id="rId18"/>
          <w:pgSz w:w="11906" w:h="16838"/>
          <w:pgMar w:top="1446" w:right="1701" w:bottom="1446" w:left="1701" w:header="851" w:footer="992" w:gutter="0"/>
          <w:pgNumType w:fmt="numberInDash" w:start="1"/>
          <w:cols w:space="720"/>
          <w:titlePg/>
          <w:docGrid w:type="lines" w:linePitch="312"/>
        </w:sectPr>
      </w:pPr>
      <w:bookmarkStart w:id="4" w:name="第一章"/>
    </w:p>
    <w:p w:rsidR="00172BDE" w:rsidRDefault="00DC09A8">
      <w:pPr>
        <w:jc w:val="center"/>
        <w:rPr>
          <w:noProof/>
        </w:rPr>
      </w:pPr>
      <w:r>
        <w:rPr>
          <w:rFonts w:ascii="Garamond" w:hAnsi="Garamond" w:hint="eastAsia"/>
          <w:b/>
          <w:color w:val="0066CC"/>
          <w:sz w:val="44"/>
          <w:szCs w:val="44"/>
        </w:rPr>
        <w:lastRenderedPageBreak/>
        <w:t>目录</w:t>
      </w:r>
      <w:r w:rsidR="00EB56F0" w:rsidRPr="00EB56F0">
        <w:rPr>
          <w:rFonts w:ascii="Garamond" w:hAnsi="Garamond"/>
          <w:b/>
          <w:color w:val="0066CC"/>
          <w:sz w:val="44"/>
          <w:szCs w:val="44"/>
        </w:rPr>
        <w:fldChar w:fldCharType="begin"/>
      </w:r>
      <w:r>
        <w:rPr>
          <w:rFonts w:ascii="Garamond" w:hAnsi="Garamond"/>
          <w:b/>
          <w:color w:val="0066CC"/>
          <w:sz w:val="44"/>
          <w:szCs w:val="44"/>
        </w:rPr>
        <w:instrText xml:space="preserve"> TOC \o "1-2" \h \z \u </w:instrText>
      </w:r>
      <w:r w:rsidR="00EB56F0" w:rsidRPr="00EB56F0">
        <w:rPr>
          <w:rFonts w:ascii="Garamond" w:hAnsi="Garamond"/>
          <w:b/>
          <w:color w:val="0066CC"/>
          <w:sz w:val="44"/>
          <w:szCs w:val="44"/>
        </w:rPr>
        <w:fldChar w:fldCharType="separate"/>
      </w:r>
    </w:p>
    <w:p w:rsidR="00172BDE" w:rsidRDefault="00EB56F0">
      <w:pPr>
        <w:pStyle w:val="10"/>
        <w:tabs>
          <w:tab w:val="right" w:leader="dot" w:pos="8494"/>
        </w:tabs>
        <w:rPr>
          <w:rFonts w:ascii="Calibri" w:hAnsi="Calibri"/>
          <w:b w:val="0"/>
          <w:noProof/>
          <w:color w:val="auto"/>
          <w:sz w:val="21"/>
          <w:szCs w:val="22"/>
        </w:rPr>
      </w:pPr>
      <w:hyperlink w:anchor="_Toc375902098" w:history="1">
        <w:r w:rsidR="00172BDE" w:rsidRPr="00964914">
          <w:rPr>
            <w:rStyle w:val="a4"/>
            <w:rFonts w:hint="eastAsia"/>
            <w:noProof/>
          </w:rPr>
          <w:t>第一章</w:t>
        </w:r>
        <w:r w:rsidR="00172BDE" w:rsidRPr="00964914">
          <w:rPr>
            <w:rStyle w:val="a4"/>
            <w:noProof/>
          </w:rPr>
          <w:t xml:space="preserve"> </w:t>
        </w:r>
        <w:r w:rsidR="00172BDE" w:rsidRPr="00964914">
          <w:rPr>
            <w:rStyle w:val="a4"/>
            <w:rFonts w:hint="eastAsia"/>
            <w:noProof/>
          </w:rPr>
          <w:t>温馨提示</w:t>
        </w:r>
        <w:r w:rsidR="00172BDE">
          <w:rPr>
            <w:noProof/>
            <w:webHidden/>
          </w:rPr>
          <w:tab/>
        </w:r>
        <w:r>
          <w:rPr>
            <w:noProof/>
            <w:webHidden/>
          </w:rPr>
          <w:fldChar w:fldCharType="begin"/>
        </w:r>
        <w:r w:rsidR="00172BDE">
          <w:rPr>
            <w:noProof/>
            <w:webHidden/>
          </w:rPr>
          <w:instrText xml:space="preserve"> PAGEREF _Toc375902098 \h </w:instrText>
        </w:r>
        <w:r>
          <w:rPr>
            <w:noProof/>
            <w:webHidden/>
          </w:rPr>
        </w:r>
        <w:r>
          <w:rPr>
            <w:noProof/>
            <w:webHidden/>
          </w:rPr>
          <w:fldChar w:fldCharType="separate"/>
        </w:r>
        <w:r w:rsidR="00172BDE">
          <w:rPr>
            <w:noProof/>
            <w:webHidden/>
          </w:rPr>
          <w:t>- 1 -</w:t>
        </w:r>
        <w:r>
          <w:rPr>
            <w:noProof/>
            <w:webHidden/>
          </w:rPr>
          <w:fldChar w:fldCharType="end"/>
        </w:r>
      </w:hyperlink>
    </w:p>
    <w:p w:rsidR="00172BDE" w:rsidRDefault="00EB56F0">
      <w:pPr>
        <w:pStyle w:val="10"/>
        <w:tabs>
          <w:tab w:val="right" w:leader="dot" w:pos="8494"/>
        </w:tabs>
        <w:rPr>
          <w:rFonts w:ascii="Calibri" w:hAnsi="Calibri"/>
          <w:b w:val="0"/>
          <w:noProof/>
          <w:color w:val="auto"/>
          <w:sz w:val="21"/>
          <w:szCs w:val="22"/>
        </w:rPr>
      </w:pPr>
      <w:hyperlink w:anchor="_Toc375902099" w:history="1">
        <w:r w:rsidR="00172BDE" w:rsidRPr="00964914">
          <w:rPr>
            <w:rStyle w:val="a4"/>
            <w:rFonts w:hint="eastAsia"/>
            <w:noProof/>
          </w:rPr>
          <w:t>第二章</w:t>
        </w:r>
        <w:r w:rsidR="00172BDE" w:rsidRPr="00964914">
          <w:rPr>
            <w:rStyle w:val="a4"/>
            <w:noProof/>
          </w:rPr>
          <w:t xml:space="preserve"> </w:t>
        </w:r>
        <w:r w:rsidR="00172BDE" w:rsidRPr="00964914">
          <w:rPr>
            <w:rStyle w:val="a4"/>
            <w:rFonts w:hint="eastAsia"/>
            <w:noProof/>
          </w:rPr>
          <w:t>仪器简介</w:t>
        </w:r>
        <w:r w:rsidR="00172BDE">
          <w:rPr>
            <w:noProof/>
            <w:webHidden/>
          </w:rPr>
          <w:tab/>
        </w:r>
        <w:r>
          <w:rPr>
            <w:noProof/>
            <w:webHidden/>
          </w:rPr>
          <w:fldChar w:fldCharType="begin"/>
        </w:r>
        <w:r w:rsidR="00172BDE">
          <w:rPr>
            <w:noProof/>
            <w:webHidden/>
          </w:rPr>
          <w:instrText xml:space="preserve"> PAGEREF _Toc375902099 \h </w:instrText>
        </w:r>
        <w:r>
          <w:rPr>
            <w:noProof/>
            <w:webHidden/>
          </w:rPr>
        </w:r>
        <w:r>
          <w:rPr>
            <w:noProof/>
            <w:webHidden/>
          </w:rPr>
          <w:fldChar w:fldCharType="separate"/>
        </w:r>
        <w:r w:rsidR="00172BDE">
          <w:rPr>
            <w:noProof/>
            <w:webHidden/>
          </w:rPr>
          <w:t>- 2 -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00" w:history="1">
        <w:r w:rsidR="00172BDE" w:rsidRPr="00964914">
          <w:rPr>
            <w:rStyle w:val="a4"/>
            <w:noProof/>
          </w:rPr>
          <w:t xml:space="preserve">2.1 </w:t>
        </w:r>
        <w:r w:rsidR="00172BDE" w:rsidRPr="00964914">
          <w:rPr>
            <w:rStyle w:val="a4"/>
            <w:rFonts w:hint="eastAsia"/>
            <w:noProof/>
          </w:rPr>
          <w:t>仪器规格</w:t>
        </w:r>
        <w:r w:rsidR="00172BDE">
          <w:rPr>
            <w:noProof/>
            <w:webHidden/>
          </w:rPr>
          <w:tab/>
        </w:r>
        <w:r>
          <w:rPr>
            <w:noProof/>
            <w:webHidden/>
          </w:rPr>
          <w:fldChar w:fldCharType="begin"/>
        </w:r>
        <w:r w:rsidR="00172BDE">
          <w:rPr>
            <w:noProof/>
            <w:webHidden/>
          </w:rPr>
          <w:instrText xml:space="preserve"> PAGEREF _Toc375902100 \h </w:instrText>
        </w:r>
        <w:r>
          <w:rPr>
            <w:noProof/>
            <w:webHidden/>
          </w:rPr>
        </w:r>
        <w:r>
          <w:rPr>
            <w:noProof/>
            <w:webHidden/>
          </w:rPr>
          <w:fldChar w:fldCharType="separate"/>
        </w:r>
        <w:r w:rsidR="00172BDE">
          <w:rPr>
            <w:noProof/>
            <w:webHidden/>
          </w:rPr>
          <w:t>- 2 -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01" w:history="1">
        <w:r w:rsidR="00172BDE" w:rsidRPr="00964914">
          <w:rPr>
            <w:rStyle w:val="a4"/>
            <w:noProof/>
          </w:rPr>
          <w:t xml:space="preserve">2.2 </w:t>
        </w:r>
        <w:r w:rsidR="00172BDE" w:rsidRPr="00964914">
          <w:rPr>
            <w:rStyle w:val="a4"/>
            <w:rFonts w:hint="eastAsia"/>
            <w:noProof/>
          </w:rPr>
          <w:t>仪器前视图</w:t>
        </w:r>
        <w:r w:rsidR="00172BDE">
          <w:rPr>
            <w:noProof/>
            <w:webHidden/>
          </w:rPr>
          <w:tab/>
        </w:r>
        <w:r>
          <w:rPr>
            <w:noProof/>
            <w:webHidden/>
          </w:rPr>
          <w:fldChar w:fldCharType="begin"/>
        </w:r>
        <w:r w:rsidR="00172BDE">
          <w:rPr>
            <w:noProof/>
            <w:webHidden/>
          </w:rPr>
          <w:instrText xml:space="preserve"> PAGEREF _Toc375902101 \h </w:instrText>
        </w:r>
        <w:r>
          <w:rPr>
            <w:noProof/>
            <w:webHidden/>
          </w:rPr>
        </w:r>
        <w:r>
          <w:rPr>
            <w:noProof/>
            <w:webHidden/>
          </w:rPr>
          <w:fldChar w:fldCharType="separate"/>
        </w:r>
        <w:r w:rsidR="00172BDE">
          <w:rPr>
            <w:noProof/>
            <w:webHidden/>
          </w:rPr>
          <w:t>- 2 -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02" w:history="1">
        <w:r w:rsidR="00172BDE" w:rsidRPr="00964914">
          <w:rPr>
            <w:rStyle w:val="a4"/>
            <w:noProof/>
          </w:rPr>
          <w:t xml:space="preserve">2.3 </w:t>
        </w:r>
        <w:r w:rsidR="00172BDE" w:rsidRPr="00964914">
          <w:rPr>
            <w:rStyle w:val="a4"/>
            <w:rFonts w:hint="eastAsia"/>
            <w:noProof/>
          </w:rPr>
          <w:t>仪器后视图</w:t>
        </w:r>
        <w:r w:rsidR="00172BDE">
          <w:rPr>
            <w:noProof/>
            <w:webHidden/>
          </w:rPr>
          <w:tab/>
        </w:r>
        <w:r>
          <w:rPr>
            <w:noProof/>
            <w:webHidden/>
          </w:rPr>
          <w:fldChar w:fldCharType="begin"/>
        </w:r>
        <w:r w:rsidR="00172BDE">
          <w:rPr>
            <w:noProof/>
            <w:webHidden/>
          </w:rPr>
          <w:instrText xml:space="preserve"> PAGEREF _Toc375902102 \h </w:instrText>
        </w:r>
        <w:r>
          <w:rPr>
            <w:noProof/>
            <w:webHidden/>
          </w:rPr>
        </w:r>
        <w:r>
          <w:rPr>
            <w:noProof/>
            <w:webHidden/>
          </w:rPr>
          <w:fldChar w:fldCharType="separate"/>
        </w:r>
        <w:r w:rsidR="00172BDE">
          <w:rPr>
            <w:noProof/>
            <w:webHidden/>
          </w:rPr>
          <w:t>- 3 -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03" w:history="1">
        <w:r w:rsidR="00172BDE" w:rsidRPr="00964914">
          <w:rPr>
            <w:rStyle w:val="a4"/>
            <w:noProof/>
          </w:rPr>
          <w:t xml:space="preserve">2.4 </w:t>
        </w:r>
        <w:r w:rsidR="00172BDE" w:rsidRPr="00964914">
          <w:rPr>
            <w:rStyle w:val="a4"/>
            <w:rFonts w:hint="eastAsia"/>
            <w:noProof/>
          </w:rPr>
          <w:t>仪器安装桌面尺寸</w:t>
        </w:r>
        <w:r w:rsidR="00172BDE">
          <w:rPr>
            <w:noProof/>
            <w:webHidden/>
          </w:rPr>
          <w:tab/>
        </w:r>
        <w:r>
          <w:rPr>
            <w:noProof/>
            <w:webHidden/>
          </w:rPr>
          <w:fldChar w:fldCharType="begin"/>
        </w:r>
        <w:r w:rsidR="00172BDE">
          <w:rPr>
            <w:noProof/>
            <w:webHidden/>
          </w:rPr>
          <w:instrText xml:space="preserve"> PAGEREF _Toc375902103 \h </w:instrText>
        </w:r>
        <w:r>
          <w:rPr>
            <w:noProof/>
            <w:webHidden/>
          </w:rPr>
        </w:r>
        <w:r>
          <w:rPr>
            <w:noProof/>
            <w:webHidden/>
          </w:rPr>
          <w:fldChar w:fldCharType="separate"/>
        </w:r>
        <w:r w:rsidR="00172BDE">
          <w:rPr>
            <w:noProof/>
            <w:webHidden/>
          </w:rPr>
          <w:t>- 3 -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04" w:history="1">
        <w:r w:rsidR="00172BDE" w:rsidRPr="00964914">
          <w:rPr>
            <w:rStyle w:val="a4"/>
            <w:noProof/>
          </w:rPr>
          <w:t xml:space="preserve">2.5 </w:t>
        </w:r>
        <w:r w:rsidR="00172BDE" w:rsidRPr="00964914">
          <w:rPr>
            <w:rStyle w:val="a4"/>
            <w:rFonts w:hint="eastAsia"/>
            <w:noProof/>
          </w:rPr>
          <w:t>其他配件</w:t>
        </w:r>
        <w:r w:rsidR="00172BDE">
          <w:rPr>
            <w:noProof/>
            <w:webHidden/>
          </w:rPr>
          <w:tab/>
        </w:r>
        <w:r>
          <w:rPr>
            <w:noProof/>
            <w:webHidden/>
          </w:rPr>
          <w:fldChar w:fldCharType="begin"/>
        </w:r>
        <w:r w:rsidR="00172BDE">
          <w:rPr>
            <w:noProof/>
            <w:webHidden/>
          </w:rPr>
          <w:instrText xml:space="preserve"> PAGEREF _Toc375902104 \h </w:instrText>
        </w:r>
        <w:r>
          <w:rPr>
            <w:noProof/>
            <w:webHidden/>
          </w:rPr>
        </w:r>
        <w:r>
          <w:rPr>
            <w:noProof/>
            <w:webHidden/>
          </w:rPr>
          <w:fldChar w:fldCharType="separate"/>
        </w:r>
        <w:r w:rsidR="00172BDE">
          <w:rPr>
            <w:noProof/>
            <w:webHidden/>
          </w:rPr>
          <w:t>- 4 -</w:t>
        </w:r>
        <w:r>
          <w:rPr>
            <w:noProof/>
            <w:webHidden/>
          </w:rPr>
          <w:fldChar w:fldCharType="end"/>
        </w:r>
      </w:hyperlink>
    </w:p>
    <w:p w:rsidR="00172BDE" w:rsidRDefault="00EB56F0">
      <w:pPr>
        <w:pStyle w:val="10"/>
        <w:tabs>
          <w:tab w:val="right" w:leader="dot" w:pos="8494"/>
        </w:tabs>
        <w:rPr>
          <w:rFonts w:ascii="Calibri" w:hAnsi="Calibri"/>
          <w:b w:val="0"/>
          <w:noProof/>
          <w:color w:val="auto"/>
          <w:sz w:val="21"/>
          <w:szCs w:val="22"/>
        </w:rPr>
      </w:pPr>
      <w:hyperlink w:anchor="_Toc375902105" w:history="1">
        <w:r w:rsidR="00172BDE" w:rsidRPr="00964914">
          <w:rPr>
            <w:rStyle w:val="a4"/>
            <w:rFonts w:hint="eastAsia"/>
            <w:noProof/>
          </w:rPr>
          <w:t>第三章</w:t>
        </w:r>
        <w:r w:rsidR="00172BDE" w:rsidRPr="00964914">
          <w:rPr>
            <w:rStyle w:val="a4"/>
            <w:noProof/>
          </w:rPr>
          <w:t xml:space="preserve"> </w:t>
        </w:r>
        <w:r w:rsidR="00172BDE" w:rsidRPr="00964914">
          <w:rPr>
            <w:rStyle w:val="a4"/>
            <w:rFonts w:hint="eastAsia"/>
            <w:noProof/>
          </w:rPr>
          <w:t>仪器使用环境及注意事项</w:t>
        </w:r>
        <w:r w:rsidR="00172BDE">
          <w:rPr>
            <w:noProof/>
            <w:webHidden/>
          </w:rPr>
          <w:tab/>
        </w:r>
        <w:r>
          <w:rPr>
            <w:noProof/>
            <w:webHidden/>
          </w:rPr>
          <w:fldChar w:fldCharType="begin"/>
        </w:r>
        <w:r w:rsidR="00172BDE">
          <w:rPr>
            <w:noProof/>
            <w:webHidden/>
          </w:rPr>
          <w:instrText xml:space="preserve"> PAGEREF _Toc375902105 \h </w:instrText>
        </w:r>
        <w:r>
          <w:rPr>
            <w:noProof/>
            <w:webHidden/>
          </w:rPr>
        </w:r>
        <w:r>
          <w:rPr>
            <w:noProof/>
            <w:webHidden/>
          </w:rPr>
          <w:fldChar w:fldCharType="separate"/>
        </w:r>
        <w:r w:rsidR="00172BDE">
          <w:rPr>
            <w:noProof/>
            <w:webHidden/>
          </w:rPr>
          <w:t>- 5 -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06" w:history="1">
        <w:r w:rsidR="00172BDE" w:rsidRPr="00964914">
          <w:rPr>
            <w:rStyle w:val="a4"/>
            <w:noProof/>
          </w:rPr>
          <w:t xml:space="preserve">3.1 </w:t>
        </w:r>
        <w:r w:rsidR="00172BDE" w:rsidRPr="00964914">
          <w:rPr>
            <w:rStyle w:val="a4"/>
            <w:rFonts w:hint="eastAsia"/>
            <w:noProof/>
          </w:rPr>
          <w:t>供电电源</w:t>
        </w:r>
        <w:r w:rsidR="00172BDE">
          <w:rPr>
            <w:noProof/>
            <w:webHidden/>
          </w:rPr>
          <w:tab/>
        </w:r>
        <w:r>
          <w:rPr>
            <w:noProof/>
            <w:webHidden/>
          </w:rPr>
          <w:fldChar w:fldCharType="begin"/>
        </w:r>
        <w:r w:rsidR="00172BDE">
          <w:rPr>
            <w:noProof/>
            <w:webHidden/>
          </w:rPr>
          <w:instrText xml:space="preserve"> PAGEREF _Toc375902106 \h </w:instrText>
        </w:r>
        <w:r>
          <w:rPr>
            <w:noProof/>
            <w:webHidden/>
          </w:rPr>
        </w:r>
        <w:r>
          <w:rPr>
            <w:noProof/>
            <w:webHidden/>
          </w:rPr>
          <w:fldChar w:fldCharType="separate"/>
        </w:r>
        <w:r w:rsidR="00172BDE">
          <w:rPr>
            <w:noProof/>
            <w:webHidden/>
          </w:rPr>
          <w:t>- 5 -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07" w:history="1">
        <w:r w:rsidR="00172BDE" w:rsidRPr="00964914">
          <w:rPr>
            <w:rStyle w:val="a4"/>
            <w:noProof/>
          </w:rPr>
          <w:t xml:space="preserve">3.2 </w:t>
        </w:r>
        <w:r w:rsidR="00172BDE" w:rsidRPr="00964914">
          <w:rPr>
            <w:rStyle w:val="a4"/>
            <w:rFonts w:hint="eastAsia"/>
            <w:noProof/>
          </w:rPr>
          <w:t>存储与使用环境</w:t>
        </w:r>
        <w:r w:rsidR="00172BDE">
          <w:rPr>
            <w:noProof/>
            <w:webHidden/>
          </w:rPr>
          <w:tab/>
        </w:r>
        <w:r>
          <w:rPr>
            <w:noProof/>
            <w:webHidden/>
          </w:rPr>
          <w:fldChar w:fldCharType="begin"/>
        </w:r>
        <w:r w:rsidR="00172BDE">
          <w:rPr>
            <w:noProof/>
            <w:webHidden/>
          </w:rPr>
          <w:instrText xml:space="preserve"> PAGEREF _Toc375902107 \h </w:instrText>
        </w:r>
        <w:r>
          <w:rPr>
            <w:noProof/>
            <w:webHidden/>
          </w:rPr>
        </w:r>
        <w:r>
          <w:rPr>
            <w:noProof/>
            <w:webHidden/>
          </w:rPr>
          <w:fldChar w:fldCharType="separate"/>
        </w:r>
        <w:r w:rsidR="00172BDE">
          <w:rPr>
            <w:noProof/>
            <w:webHidden/>
          </w:rPr>
          <w:t>- 5 -</w:t>
        </w:r>
        <w:r>
          <w:rPr>
            <w:noProof/>
            <w:webHidden/>
          </w:rPr>
          <w:fldChar w:fldCharType="end"/>
        </w:r>
      </w:hyperlink>
    </w:p>
    <w:p w:rsidR="00172BDE" w:rsidRDefault="00EB56F0">
      <w:pPr>
        <w:pStyle w:val="10"/>
        <w:tabs>
          <w:tab w:val="right" w:leader="dot" w:pos="8494"/>
        </w:tabs>
        <w:rPr>
          <w:rFonts w:ascii="Calibri" w:hAnsi="Calibri"/>
          <w:b w:val="0"/>
          <w:noProof/>
          <w:color w:val="auto"/>
          <w:sz w:val="21"/>
          <w:szCs w:val="22"/>
        </w:rPr>
      </w:pPr>
      <w:hyperlink w:anchor="_Toc375902108" w:history="1">
        <w:r w:rsidR="00172BDE" w:rsidRPr="00964914">
          <w:rPr>
            <w:rStyle w:val="a4"/>
            <w:rFonts w:hint="eastAsia"/>
            <w:noProof/>
          </w:rPr>
          <w:t>第四章</w:t>
        </w:r>
        <w:r w:rsidR="00172BDE" w:rsidRPr="00964914">
          <w:rPr>
            <w:rStyle w:val="a4"/>
            <w:noProof/>
          </w:rPr>
          <w:t xml:space="preserve"> </w:t>
        </w:r>
        <w:r w:rsidR="00172BDE" w:rsidRPr="00964914">
          <w:rPr>
            <w:rStyle w:val="a4"/>
            <w:rFonts w:hint="eastAsia"/>
            <w:noProof/>
          </w:rPr>
          <w:t>仪器的安装</w:t>
        </w:r>
        <w:r w:rsidR="00172BDE">
          <w:rPr>
            <w:noProof/>
            <w:webHidden/>
          </w:rPr>
          <w:tab/>
        </w:r>
        <w:r>
          <w:rPr>
            <w:noProof/>
            <w:webHidden/>
          </w:rPr>
          <w:fldChar w:fldCharType="begin"/>
        </w:r>
        <w:r w:rsidR="00172BDE">
          <w:rPr>
            <w:noProof/>
            <w:webHidden/>
          </w:rPr>
          <w:instrText xml:space="preserve"> PAGEREF _Toc375902108 \h </w:instrText>
        </w:r>
        <w:r>
          <w:rPr>
            <w:noProof/>
            <w:webHidden/>
          </w:rPr>
        </w:r>
        <w:r>
          <w:rPr>
            <w:noProof/>
            <w:webHidden/>
          </w:rPr>
          <w:fldChar w:fldCharType="separate"/>
        </w:r>
        <w:r w:rsidR="00172BDE">
          <w:rPr>
            <w:noProof/>
            <w:webHidden/>
          </w:rPr>
          <w:t>- 7 -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09" w:history="1">
        <w:r w:rsidR="00172BDE" w:rsidRPr="00964914">
          <w:rPr>
            <w:rStyle w:val="a4"/>
            <w:noProof/>
          </w:rPr>
          <w:t xml:space="preserve">4.1 </w:t>
        </w:r>
        <w:r w:rsidR="00172BDE" w:rsidRPr="00964914">
          <w:rPr>
            <w:rStyle w:val="a4"/>
            <w:rFonts w:hint="eastAsia"/>
            <w:noProof/>
          </w:rPr>
          <w:t>硬件连接</w:t>
        </w:r>
        <w:r w:rsidR="00172BDE">
          <w:rPr>
            <w:noProof/>
            <w:webHidden/>
          </w:rPr>
          <w:tab/>
        </w:r>
        <w:r>
          <w:rPr>
            <w:noProof/>
            <w:webHidden/>
          </w:rPr>
          <w:fldChar w:fldCharType="begin"/>
        </w:r>
        <w:r w:rsidR="00172BDE">
          <w:rPr>
            <w:noProof/>
            <w:webHidden/>
          </w:rPr>
          <w:instrText xml:space="preserve"> PAGEREF _Toc375902109 \h </w:instrText>
        </w:r>
        <w:r>
          <w:rPr>
            <w:noProof/>
            <w:webHidden/>
          </w:rPr>
        </w:r>
        <w:r>
          <w:rPr>
            <w:noProof/>
            <w:webHidden/>
          </w:rPr>
          <w:fldChar w:fldCharType="separate"/>
        </w:r>
        <w:r w:rsidR="00172BDE">
          <w:rPr>
            <w:noProof/>
            <w:webHidden/>
          </w:rPr>
          <w:t>- 7 -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10" w:history="1">
        <w:r w:rsidR="00172BDE" w:rsidRPr="00964914">
          <w:rPr>
            <w:rStyle w:val="a4"/>
            <w:noProof/>
          </w:rPr>
          <w:t xml:space="preserve">4.2 </w:t>
        </w:r>
        <w:r w:rsidR="00172BDE" w:rsidRPr="00964914">
          <w:rPr>
            <w:rStyle w:val="a4"/>
            <w:rFonts w:hint="eastAsia"/>
            <w:noProof/>
          </w:rPr>
          <w:t>驱动安装</w:t>
        </w:r>
        <w:r w:rsidR="00172BDE">
          <w:rPr>
            <w:noProof/>
            <w:webHidden/>
          </w:rPr>
          <w:tab/>
        </w:r>
        <w:r>
          <w:rPr>
            <w:noProof/>
            <w:webHidden/>
          </w:rPr>
          <w:fldChar w:fldCharType="begin"/>
        </w:r>
        <w:r w:rsidR="00172BDE">
          <w:rPr>
            <w:noProof/>
            <w:webHidden/>
          </w:rPr>
          <w:instrText xml:space="preserve"> PAGEREF _Toc375902110 \h </w:instrText>
        </w:r>
        <w:r>
          <w:rPr>
            <w:noProof/>
            <w:webHidden/>
          </w:rPr>
        </w:r>
        <w:r>
          <w:rPr>
            <w:noProof/>
            <w:webHidden/>
          </w:rPr>
          <w:fldChar w:fldCharType="separate"/>
        </w:r>
        <w:r w:rsidR="00172BDE">
          <w:rPr>
            <w:noProof/>
            <w:webHidden/>
          </w:rPr>
          <w:t>- 7 -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11" w:history="1">
        <w:r w:rsidR="00172BDE" w:rsidRPr="00964914">
          <w:rPr>
            <w:rStyle w:val="a4"/>
            <w:noProof/>
          </w:rPr>
          <w:t>4.3  HeLeeX E8</w:t>
        </w:r>
        <w:r w:rsidR="00172BDE" w:rsidRPr="00964914">
          <w:rPr>
            <w:rStyle w:val="a4"/>
            <w:rFonts w:hint="eastAsia"/>
            <w:noProof/>
          </w:rPr>
          <w:t>软件安装</w:t>
        </w:r>
        <w:r w:rsidR="00172BDE">
          <w:rPr>
            <w:noProof/>
            <w:webHidden/>
          </w:rPr>
          <w:tab/>
        </w:r>
        <w:r>
          <w:rPr>
            <w:noProof/>
            <w:webHidden/>
          </w:rPr>
          <w:fldChar w:fldCharType="begin"/>
        </w:r>
        <w:r w:rsidR="00172BDE">
          <w:rPr>
            <w:noProof/>
            <w:webHidden/>
          </w:rPr>
          <w:instrText xml:space="preserve"> PAGEREF _Toc375902111 \h </w:instrText>
        </w:r>
        <w:r>
          <w:rPr>
            <w:noProof/>
            <w:webHidden/>
          </w:rPr>
        </w:r>
        <w:r>
          <w:rPr>
            <w:noProof/>
            <w:webHidden/>
          </w:rPr>
          <w:fldChar w:fldCharType="separate"/>
        </w:r>
        <w:r w:rsidR="00172BDE">
          <w:rPr>
            <w:noProof/>
            <w:webHidden/>
          </w:rPr>
          <w:t>- 13 -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12" w:history="1">
        <w:r w:rsidR="00172BDE" w:rsidRPr="00964914">
          <w:rPr>
            <w:rStyle w:val="a4"/>
            <w:noProof/>
          </w:rPr>
          <w:t>4.4  HeLeeX E8</w:t>
        </w:r>
        <w:r w:rsidR="00172BDE" w:rsidRPr="00964914">
          <w:rPr>
            <w:rStyle w:val="a4"/>
            <w:rFonts w:hint="eastAsia"/>
            <w:noProof/>
          </w:rPr>
          <w:t>数据恢复</w:t>
        </w:r>
        <w:r w:rsidR="00172BDE">
          <w:rPr>
            <w:noProof/>
            <w:webHidden/>
          </w:rPr>
          <w:tab/>
        </w:r>
        <w:r>
          <w:rPr>
            <w:noProof/>
            <w:webHidden/>
          </w:rPr>
          <w:fldChar w:fldCharType="begin"/>
        </w:r>
        <w:r w:rsidR="00172BDE">
          <w:rPr>
            <w:noProof/>
            <w:webHidden/>
          </w:rPr>
          <w:instrText xml:space="preserve"> PAGEREF _Toc375902112 \h </w:instrText>
        </w:r>
        <w:r>
          <w:rPr>
            <w:noProof/>
            <w:webHidden/>
          </w:rPr>
        </w:r>
        <w:r>
          <w:rPr>
            <w:noProof/>
            <w:webHidden/>
          </w:rPr>
          <w:fldChar w:fldCharType="separate"/>
        </w:r>
        <w:r w:rsidR="00172BDE">
          <w:rPr>
            <w:noProof/>
            <w:webHidden/>
          </w:rPr>
          <w:t>- 15 -</w:t>
        </w:r>
        <w:r>
          <w:rPr>
            <w:noProof/>
            <w:webHidden/>
          </w:rPr>
          <w:fldChar w:fldCharType="end"/>
        </w:r>
      </w:hyperlink>
    </w:p>
    <w:p w:rsidR="00172BDE" w:rsidRDefault="00EB56F0">
      <w:pPr>
        <w:pStyle w:val="10"/>
        <w:tabs>
          <w:tab w:val="right" w:leader="dot" w:pos="8494"/>
        </w:tabs>
        <w:rPr>
          <w:rFonts w:ascii="Calibri" w:hAnsi="Calibri"/>
          <w:b w:val="0"/>
          <w:noProof/>
          <w:color w:val="auto"/>
          <w:sz w:val="21"/>
          <w:szCs w:val="22"/>
        </w:rPr>
      </w:pPr>
      <w:hyperlink w:anchor="_Toc375902113" w:history="1">
        <w:r w:rsidR="00172BDE" w:rsidRPr="00964914">
          <w:rPr>
            <w:rStyle w:val="a4"/>
            <w:rFonts w:hint="eastAsia"/>
            <w:noProof/>
          </w:rPr>
          <w:t>第五章</w:t>
        </w:r>
        <w:r w:rsidR="00172BDE" w:rsidRPr="00964914">
          <w:rPr>
            <w:rStyle w:val="a4"/>
            <w:noProof/>
          </w:rPr>
          <w:t xml:space="preserve"> </w:t>
        </w:r>
        <w:r w:rsidR="00172BDE" w:rsidRPr="00964914">
          <w:rPr>
            <w:rStyle w:val="a4"/>
            <w:rFonts w:hint="eastAsia"/>
            <w:noProof/>
          </w:rPr>
          <w:t>仪器操作流程</w:t>
        </w:r>
        <w:r w:rsidR="00172BDE">
          <w:rPr>
            <w:noProof/>
            <w:webHidden/>
          </w:rPr>
          <w:tab/>
        </w:r>
        <w:r>
          <w:rPr>
            <w:noProof/>
            <w:webHidden/>
          </w:rPr>
          <w:fldChar w:fldCharType="begin"/>
        </w:r>
        <w:r w:rsidR="00172BDE">
          <w:rPr>
            <w:noProof/>
            <w:webHidden/>
          </w:rPr>
          <w:instrText xml:space="preserve"> PAGEREF _Toc375902113 \h </w:instrText>
        </w:r>
        <w:r>
          <w:rPr>
            <w:noProof/>
            <w:webHidden/>
          </w:rPr>
        </w:r>
        <w:r>
          <w:rPr>
            <w:noProof/>
            <w:webHidden/>
          </w:rPr>
          <w:fldChar w:fldCharType="separate"/>
        </w:r>
        <w:r w:rsidR="00172BDE">
          <w:rPr>
            <w:noProof/>
            <w:webHidden/>
          </w:rPr>
          <w:t>- 17 -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14" w:history="1">
        <w:r w:rsidR="00172BDE" w:rsidRPr="00964914">
          <w:rPr>
            <w:rStyle w:val="a4"/>
            <w:noProof/>
          </w:rPr>
          <w:t xml:space="preserve">5.1 </w:t>
        </w:r>
        <w:r w:rsidR="00172BDE" w:rsidRPr="00964914">
          <w:rPr>
            <w:rStyle w:val="a4"/>
            <w:rFonts w:hint="eastAsia"/>
            <w:noProof/>
          </w:rPr>
          <w:t>仪器开机前检查</w:t>
        </w:r>
        <w:r w:rsidR="00172BDE">
          <w:rPr>
            <w:noProof/>
            <w:webHidden/>
          </w:rPr>
          <w:tab/>
        </w:r>
        <w:r>
          <w:rPr>
            <w:noProof/>
            <w:webHidden/>
          </w:rPr>
          <w:fldChar w:fldCharType="begin"/>
        </w:r>
        <w:r w:rsidR="00172BDE">
          <w:rPr>
            <w:noProof/>
            <w:webHidden/>
          </w:rPr>
          <w:instrText xml:space="preserve"> PAGEREF _Toc375902114 \h </w:instrText>
        </w:r>
        <w:r>
          <w:rPr>
            <w:noProof/>
            <w:webHidden/>
          </w:rPr>
        </w:r>
        <w:r>
          <w:rPr>
            <w:noProof/>
            <w:webHidden/>
          </w:rPr>
          <w:fldChar w:fldCharType="separate"/>
        </w:r>
        <w:r w:rsidR="00172BDE">
          <w:rPr>
            <w:noProof/>
            <w:webHidden/>
          </w:rPr>
          <w:t>- 17 -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15" w:history="1">
        <w:r w:rsidR="00172BDE" w:rsidRPr="00964914">
          <w:rPr>
            <w:rStyle w:val="a4"/>
            <w:noProof/>
          </w:rPr>
          <w:t xml:space="preserve">5.2 </w:t>
        </w:r>
        <w:r w:rsidR="00172BDE" w:rsidRPr="00964914">
          <w:rPr>
            <w:rStyle w:val="a4"/>
            <w:rFonts w:hint="eastAsia"/>
            <w:noProof/>
          </w:rPr>
          <w:t>仪器开机后检查</w:t>
        </w:r>
        <w:r w:rsidR="00172BDE">
          <w:rPr>
            <w:noProof/>
            <w:webHidden/>
          </w:rPr>
          <w:tab/>
        </w:r>
        <w:r>
          <w:rPr>
            <w:noProof/>
            <w:webHidden/>
          </w:rPr>
          <w:fldChar w:fldCharType="begin"/>
        </w:r>
        <w:r w:rsidR="00172BDE">
          <w:rPr>
            <w:noProof/>
            <w:webHidden/>
          </w:rPr>
          <w:instrText xml:space="preserve"> PAGEREF _Toc375902115 \h </w:instrText>
        </w:r>
        <w:r>
          <w:rPr>
            <w:noProof/>
            <w:webHidden/>
          </w:rPr>
        </w:r>
        <w:r>
          <w:rPr>
            <w:noProof/>
            <w:webHidden/>
          </w:rPr>
          <w:fldChar w:fldCharType="separate"/>
        </w:r>
        <w:r w:rsidR="00172BDE">
          <w:rPr>
            <w:noProof/>
            <w:webHidden/>
          </w:rPr>
          <w:t>- 17 -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16" w:history="1">
        <w:r w:rsidR="00172BDE" w:rsidRPr="00964914">
          <w:rPr>
            <w:rStyle w:val="a4"/>
            <w:noProof/>
          </w:rPr>
          <w:t xml:space="preserve">5.3 </w:t>
        </w:r>
        <w:r w:rsidR="00172BDE" w:rsidRPr="00964914">
          <w:rPr>
            <w:rStyle w:val="a4"/>
            <w:rFonts w:hint="eastAsia"/>
            <w:noProof/>
          </w:rPr>
          <w:t>仪器操作流程</w:t>
        </w:r>
        <w:r w:rsidR="00172BDE">
          <w:rPr>
            <w:noProof/>
            <w:webHidden/>
          </w:rPr>
          <w:tab/>
        </w:r>
        <w:r>
          <w:rPr>
            <w:noProof/>
            <w:webHidden/>
          </w:rPr>
          <w:fldChar w:fldCharType="begin"/>
        </w:r>
        <w:r w:rsidR="00172BDE">
          <w:rPr>
            <w:noProof/>
            <w:webHidden/>
          </w:rPr>
          <w:instrText xml:space="preserve"> PAGEREF _Toc375902116 \h </w:instrText>
        </w:r>
        <w:r>
          <w:rPr>
            <w:noProof/>
            <w:webHidden/>
          </w:rPr>
        </w:r>
        <w:r>
          <w:rPr>
            <w:noProof/>
            <w:webHidden/>
          </w:rPr>
          <w:fldChar w:fldCharType="separate"/>
        </w:r>
        <w:r w:rsidR="00172BDE">
          <w:rPr>
            <w:noProof/>
            <w:webHidden/>
          </w:rPr>
          <w:t>- 17 -</w:t>
        </w:r>
        <w:r>
          <w:rPr>
            <w:noProof/>
            <w:webHidden/>
          </w:rPr>
          <w:fldChar w:fldCharType="end"/>
        </w:r>
      </w:hyperlink>
    </w:p>
    <w:p w:rsidR="00172BDE" w:rsidRDefault="00EB56F0">
      <w:pPr>
        <w:pStyle w:val="10"/>
        <w:tabs>
          <w:tab w:val="right" w:leader="dot" w:pos="8494"/>
        </w:tabs>
        <w:rPr>
          <w:rFonts w:ascii="Calibri" w:hAnsi="Calibri"/>
          <w:b w:val="0"/>
          <w:noProof/>
          <w:color w:val="auto"/>
          <w:sz w:val="21"/>
          <w:szCs w:val="22"/>
        </w:rPr>
      </w:pPr>
      <w:hyperlink w:anchor="_Toc375902117" w:history="1">
        <w:r w:rsidR="00172BDE" w:rsidRPr="00964914">
          <w:rPr>
            <w:rStyle w:val="a4"/>
            <w:rFonts w:hint="eastAsia"/>
            <w:noProof/>
          </w:rPr>
          <w:t>第六章</w:t>
        </w:r>
        <w:r w:rsidR="00172BDE" w:rsidRPr="00964914">
          <w:rPr>
            <w:rStyle w:val="a4"/>
            <w:noProof/>
          </w:rPr>
          <w:t xml:space="preserve"> </w:t>
        </w:r>
        <w:r w:rsidR="00172BDE" w:rsidRPr="00964914">
          <w:rPr>
            <w:rStyle w:val="a4"/>
            <w:rFonts w:hint="eastAsia"/>
            <w:noProof/>
          </w:rPr>
          <w:t>软件的使用</w:t>
        </w:r>
        <w:r w:rsidR="00172BDE">
          <w:rPr>
            <w:noProof/>
            <w:webHidden/>
          </w:rPr>
          <w:tab/>
        </w:r>
        <w:r>
          <w:rPr>
            <w:noProof/>
            <w:webHidden/>
          </w:rPr>
          <w:fldChar w:fldCharType="begin"/>
        </w:r>
        <w:r w:rsidR="00172BDE">
          <w:rPr>
            <w:noProof/>
            <w:webHidden/>
          </w:rPr>
          <w:instrText xml:space="preserve"> PAGEREF _Toc375902117 \h </w:instrText>
        </w:r>
        <w:r>
          <w:rPr>
            <w:noProof/>
            <w:webHidden/>
          </w:rPr>
        </w:r>
        <w:r>
          <w:rPr>
            <w:noProof/>
            <w:webHidden/>
          </w:rPr>
          <w:fldChar w:fldCharType="separate"/>
        </w:r>
        <w:r w:rsidR="00172BDE">
          <w:rPr>
            <w:noProof/>
            <w:webHidden/>
          </w:rPr>
          <w:t>- 19 -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18" w:history="1">
        <w:r w:rsidR="00172BDE" w:rsidRPr="00964914">
          <w:rPr>
            <w:rStyle w:val="a4"/>
            <w:noProof/>
          </w:rPr>
          <w:t xml:space="preserve">6.1 </w:t>
        </w:r>
        <w:r w:rsidR="00172BDE" w:rsidRPr="00964914">
          <w:rPr>
            <w:rStyle w:val="a4"/>
            <w:rFonts w:hint="eastAsia"/>
            <w:noProof/>
          </w:rPr>
          <w:t>软件界面简介</w:t>
        </w:r>
        <w:r w:rsidR="00172BDE">
          <w:rPr>
            <w:noProof/>
            <w:webHidden/>
          </w:rPr>
          <w:tab/>
        </w:r>
        <w:r>
          <w:rPr>
            <w:noProof/>
            <w:webHidden/>
          </w:rPr>
          <w:fldChar w:fldCharType="begin"/>
        </w:r>
        <w:r w:rsidR="00172BDE">
          <w:rPr>
            <w:noProof/>
            <w:webHidden/>
          </w:rPr>
          <w:instrText xml:space="preserve"> PAGEREF _Toc375902118 \h </w:instrText>
        </w:r>
        <w:r>
          <w:rPr>
            <w:noProof/>
            <w:webHidden/>
          </w:rPr>
        </w:r>
        <w:r>
          <w:rPr>
            <w:noProof/>
            <w:webHidden/>
          </w:rPr>
          <w:fldChar w:fldCharType="separate"/>
        </w:r>
        <w:r w:rsidR="00172BDE">
          <w:rPr>
            <w:noProof/>
            <w:webHidden/>
          </w:rPr>
          <w:t>- 19 -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19" w:history="1">
        <w:r w:rsidR="00172BDE" w:rsidRPr="00964914">
          <w:rPr>
            <w:rStyle w:val="a4"/>
            <w:noProof/>
          </w:rPr>
          <w:t xml:space="preserve">6.2 </w:t>
        </w:r>
        <w:r w:rsidR="00172BDE" w:rsidRPr="00964914">
          <w:rPr>
            <w:rStyle w:val="a4"/>
            <w:rFonts w:hint="eastAsia"/>
            <w:noProof/>
          </w:rPr>
          <w:t>常用目录</w:t>
        </w:r>
        <w:r w:rsidR="00172BDE">
          <w:rPr>
            <w:noProof/>
            <w:webHidden/>
          </w:rPr>
          <w:tab/>
        </w:r>
        <w:r>
          <w:rPr>
            <w:noProof/>
            <w:webHidden/>
          </w:rPr>
          <w:fldChar w:fldCharType="begin"/>
        </w:r>
        <w:r w:rsidR="00172BDE">
          <w:rPr>
            <w:noProof/>
            <w:webHidden/>
          </w:rPr>
          <w:instrText xml:space="preserve"> PAGEREF _Toc375902119 \h </w:instrText>
        </w:r>
        <w:r>
          <w:rPr>
            <w:noProof/>
            <w:webHidden/>
          </w:rPr>
        </w:r>
        <w:r>
          <w:rPr>
            <w:noProof/>
            <w:webHidden/>
          </w:rPr>
          <w:fldChar w:fldCharType="separate"/>
        </w:r>
        <w:r w:rsidR="00172BDE">
          <w:rPr>
            <w:noProof/>
            <w:webHidden/>
          </w:rPr>
          <w:t>- 19 -</w:t>
        </w:r>
        <w:r>
          <w:rPr>
            <w:noProof/>
            <w:webHidden/>
          </w:rPr>
          <w:fldChar w:fldCharType="end"/>
        </w:r>
      </w:hyperlink>
    </w:p>
    <w:p w:rsidR="00172BDE" w:rsidRDefault="00EB56F0" w:rsidP="00172BDE">
      <w:pPr>
        <w:pStyle w:val="20"/>
        <w:tabs>
          <w:tab w:val="right" w:leader="dot" w:pos="8494"/>
        </w:tabs>
        <w:ind w:left="420"/>
        <w:rPr>
          <w:rFonts w:ascii="Calibri" w:hAnsi="Calibri"/>
          <w:noProof/>
          <w:color w:val="auto"/>
          <w:sz w:val="21"/>
          <w:szCs w:val="22"/>
        </w:rPr>
      </w:pPr>
      <w:hyperlink w:anchor="_Toc375902120" w:history="1">
        <w:r w:rsidR="00172BDE" w:rsidRPr="00964914">
          <w:rPr>
            <w:rStyle w:val="a4"/>
            <w:noProof/>
          </w:rPr>
          <w:t xml:space="preserve">6.3 </w:t>
        </w:r>
        <w:r w:rsidR="00172BDE" w:rsidRPr="00964914">
          <w:rPr>
            <w:rStyle w:val="a4"/>
            <w:rFonts w:hint="eastAsia"/>
            <w:noProof/>
          </w:rPr>
          <w:t>软件操作流程</w:t>
        </w:r>
        <w:r w:rsidR="00172BDE">
          <w:rPr>
            <w:noProof/>
            <w:webHidden/>
          </w:rPr>
          <w:tab/>
        </w:r>
        <w:r>
          <w:rPr>
            <w:noProof/>
            <w:webHidden/>
          </w:rPr>
          <w:fldChar w:fldCharType="begin"/>
        </w:r>
        <w:r w:rsidR="00172BDE">
          <w:rPr>
            <w:noProof/>
            <w:webHidden/>
          </w:rPr>
          <w:instrText xml:space="preserve"> PAGEREF _Toc375902120 \h </w:instrText>
        </w:r>
        <w:r>
          <w:rPr>
            <w:noProof/>
            <w:webHidden/>
          </w:rPr>
        </w:r>
        <w:r>
          <w:rPr>
            <w:noProof/>
            <w:webHidden/>
          </w:rPr>
          <w:fldChar w:fldCharType="separate"/>
        </w:r>
        <w:r w:rsidR="00172BDE">
          <w:rPr>
            <w:noProof/>
            <w:webHidden/>
          </w:rPr>
          <w:t>- 20 -</w:t>
        </w:r>
        <w:r>
          <w:rPr>
            <w:noProof/>
            <w:webHidden/>
          </w:rPr>
          <w:fldChar w:fldCharType="end"/>
        </w:r>
      </w:hyperlink>
    </w:p>
    <w:p w:rsidR="00172BDE" w:rsidRDefault="00EB56F0">
      <w:pPr>
        <w:pStyle w:val="10"/>
        <w:tabs>
          <w:tab w:val="right" w:leader="dot" w:pos="8494"/>
        </w:tabs>
        <w:rPr>
          <w:rFonts w:ascii="Calibri" w:hAnsi="Calibri"/>
          <w:b w:val="0"/>
          <w:noProof/>
          <w:color w:val="auto"/>
          <w:sz w:val="21"/>
          <w:szCs w:val="22"/>
        </w:rPr>
      </w:pPr>
      <w:hyperlink w:anchor="_Toc375902121" w:history="1">
        <w:r w:rsidR="00172BDE" w:rsidRPr="00964914">
          <w:rPr>
            <w:rStyle w:val="a4"/>
            <w:rFonts w:hint="eastAsia"/>
            <w:noProof/>
          </w:rPr>
          <w:t>第七章</w:t>
        </w:r>
        <w:r w:rsidR="00172BDE" w:rsidRPr="00964914">
          <w:rPr>
            <w:rStyle w:val="a4"/>
            <w:noProof/>
          </w:rPr>
          <w:t xml:space="preserve"> </w:t>
        </w:r>
        <w:r w:rsidR="00172BDE" w:rsidRPr="00964914">
          <w:rPr>
            <w:rStyle w:val="a4"/>
            <w:rFonts w:hint="eastAsia"/>
            <w:noProof/>
          </w:rPr>
          <w:t>仪器维护和保养</w:t>
        </w:r>
        <w:r w:rsidR="00172BDE">
          <w:rPr>
            <w:noProof/>
            <w:webHidden/>
          </w:rPr>
          <w:tab/>
        </w:r>
        <w:r>
          <w:rPr>
            <w:noProof/>
            <w:webHidden/>
          </w:rPr>
          <w:fldChar w:fldCharType="begin"/>
        </w:r>
        <w:r w:rsidR="00172BDE">
          <w:rPr>
            <w:noProof/>
            <w:webHidden/>
          </w:rPr>
          <w:instrText xml:space="preserve"> PAGEREF _Toc375902121 \h </w:instrText>
        </w:r>
        <w:r>
          <w:rPr>
            <w:noProof/>
            <w:webHidden/>
          </w:rPr>
        </w:r>
        <w:r>
          <w:rPr>
            <w:noProof/>
            <w:webHidden/>
          </w:rPr>
          <w:fldChar w:fldCharType="separate"/>
        </w:r>
        <w:r w:rsidR="00172BDE">
          <w:rPr>
            <w:noProof/>
            <w:webHidden/>
          </w:rPr>
          <w:t>- 26 -</w:t>
        </w:r>
        <w:r>
          <w:rPr>
            <w:noProof/>
            <w:webHidden/>
          </w:rPr>
          <w:fldChar w:fldCharType="end"/>
        </w:r>
      </w:hyperlink>
    </w:p>
    <w:p w:rsidR="00172BDE" w:rsidRDefault="00EB56F0">
      <w:pPr>
        <w:pStyle w:val="10"/>
        <w:tabs>
          <w:tab w:val="right" w:leader="dot" w:pos="8494"/>
        </w:tabs>
        <w:rPr>
          <w:rFonts w:ascii="Calibri" w:hAnsi="Calibri"/>
          <w:b w:val="0"/>
          <w:noProof/>
          <w:color w:val="auto"/>
          <w:sz w:val="21"/>
          <w:szCs w:val="22"/>
        </w:rPr>
      </w:pPr>
      <w:hyperlink w:anchor="_Toc375902122" w:history="1">
        <w:r w:rsidR="00172BDE" w:rsidRPr="00964914">
          <w:rPr>
            <w:rStyle w:val="a4"/>
            <w:rFonts w:hint="eastAsia"/>
            <w:noProof/>
          </w:rPr>
          <w:t>第八章</w:t>
        </w:r>
        <w:r w:rsidR="00172BDE" w:rsidRPr="00964914">
          <w:rPr>
            <w:rStyle w:val="a4"/>
            <w:noProof/>
          </w:rPr>
          <w:t xml:space="preserve"> </w:t>
        </w:r>
        <w:r w:rsidR="00172BDE" w:rsidRPr="00964914">
          <w:rPr>
            <w:rStyle w:val="a4"/>
            <w:rFonts w:hint="eastAsia"/>
            <w:noProof/>
          </w:rPr>
          <w:t>仪器保修声明</w:t>
        </w:r>
        <w:r w:rsidR="00172BDE">
          <w:rPr>
            <w:noProof/>
            <w:webHidden/>
          </w:rPr>
          <w:tab/>
        </w:r>
        <w:r>
          <w:rPr>
            <w:noProof/>
            <w:webHidden/>
          </w:rPr>
          <w:fldChar w:fldCharType="begin"/>
        </w:r>
        <w:r w:rsidR="00172BDE">
          <w:rPr>
            <w:noProof/>
            <w:webHidden/>
          </w:rPr>
          <w:instrText xml:space="preserve"> PAGEREF _Toc375902122 \h </w:instrText>
        </w:r>
        <w:r>
          <w:rPr>
            <w:noProof/>
            <w:webHidden/>
          </w:rPr>
        </w:r>
        <w:r>
          <w:rPr>
            <w:noProof/>
            <w:webHidden/>
          </w:rPr>
          <w:fldChar w:fldCharType="separate"/>
        </w:r>
        <w:r w:rsidR="00172BDE">
          <w:rPr>
            <w:noProof/>
            <w:webHidden/>
          </w:rPr>
          <w:t>- 27 -</w:t>
        </w:r>
        <w:r>
          <w:rPr>
            <w:noProof/>
            <w:webHidden/>
          </w:rPr>
          <w:fldChar w:fldCharType="end"/>
        </w:r>
      </w:hyperlink>
    </w:p>
    <w:p w:rsidR="00DC09A8" w:rsidRDefault="00EB56F0">
      <w:pPr>
        <w:pStyle w:val="1"/>
        <w:jc w:val="center"/>
        <w:rPr>
          <w:rFonts w:ascii="Garamond" w:hAnsi="Garamond"/>
          <w:color w:val="0066CC"/>
          <w:kern w:val="2"/>
        </w:rPr>
        <w:sectPr w:rsidR="00DC09A8">
          <w:footerReference w:type="default" r:id="rId19"/>
          <w:footerReference w:type="first" r:id="rId20"/>
          <w:pgSz w:w="11906" w:h="16838"/>
          <w:pgMar w:top="1446" w:right="1701" w:bottom="1446" w:left="1701" w:header="851" w:footer="992" w:gutter="0"/>
          <w:pgNumType w:fmt="numberInDash" w:start="1"/>
          <w:cols w:space="720"/>
          <w:titlePg/>
          <w:docGrid w:type="lines" w:linePitch="312"/>
        </w:sectPr>
      </w:pPr>
      <w:r>
        <w:rPr>
          <w:rFonts w:ascii="Garamond" w:hAnsi="Garamond"/>
          <w:color w:val="0066CC"/>
          <w:kern w:val="2"/>
        </w:rPr>
        <w:fldChar w:fldCharType="end"/>
      </w:r>
    </w:p>
    <w:p w:rsidR="00DC09A8" w:rsidRDefault="00DC09A8">
      <w:pPr>
        <w:pStyle w:val="1"/>
        <w:jc w:val="center"/>
        <w:rPr>
          <w:sz w:val="24"/>
        </w:rPr>
      </w:pPr>
      <w:bookmarkStart w:id="5" w:name="_Toc375902098"/>
      <w:r>
        <w:rPr>
          <w:rFonts w:hint="eastAsia"/>
          <w:bCs w:val="0"/>
          <w:color w:val="0066CC"/>
          <w:kern w:val="2"/>
        </w:rPr>
        <w:lastRenderedPageBreak/>
        <w:t>第一章</w:t>
      </w:r>
      <w:r>
        <w:rPr>
          <w:rFonts w:hint="eastAsia"/>
          <w:bCs w:val="0"/>
          <w:color w:val="0066CC"/>
          <w:kern w:val="2"/>
        </w:rPr>
        <w:t xml:space="preserve"> </w:t>
      </w:r>
      <w:r>
        <w:rPr>
          <w:rFonts w:hint="eastAsia"/>
          <w:bCs w:val="0"/>
          <w:color w:val="0066CC"/>
          <w:kern w:val="2"/>
        </w:rPr>
        <w:t>温馨提示</w:t>
      </w:r>
      <w:bookmarkEnd w:id="4"/>
      <w:bookmarkEnd w:id="5"/>
    </w:p>
    <w:p w:rsidR="00DC09A8" w:rsidRDefault="00DC09A8">
      <w:pPr>
        <w:spacing w:line="360" w:lineRule="auto"/>
        <w:ind w:firstLineChars="200" w:firstLine="480"/>
        <w:rPr>
          <w:color w:val="0066CC"/>
          <w:sz w:val="24"/>
        </w:rPr>
      </w:pPr>
      <w:r>
        <w:rPr>
          <w:rFonts w:hint="eastAsia"/>
          <w:color w:val="0066CC"/>
          <w:sz w:val="24"/>
        </w:rPr>
        <w:t>感谢您选购</w:t>
      </w:r>
      <w:r>
        <w:rPr>
          <w:rFonts w:hint="eastAsia"/>
          <w:color w:val="0066CC"/>
          <w:sz w:val="24"/>
          <w:u w:val="single"/>
        </w:rPr>
        <w:t>深圳市禾苗分析仪器有限公司</w:t>
      </w:r>
      <w:r>
        <w:rPr>
          <w:rFonts w:hint="eastAsia"/>
          <w:color w:val="0066CC"/>
          <w:sz w:val="24"/>
        </w:rPr>
        <w:t>生产的能量色散</w:t>
      </w:r>
      <w:r>
        <w:rPr>
          <w:rFonts w:hint="eastAsia"/>
          <w:color w:val="0066CC"/>
          <w:sz w:val="24"/>
        </w:rPr>
        <w:t>X</w:t>
      </w:r>
      <w:r>
        <w:rPr>
          <w:rFonts w:hint="eastAsia"/>
          <w:color w:val="0066CC"/>
          <w:sz w:val="24"/>
        </w:rPr>
        <w:t>射线荧光光谱仪</w:t>
      </w:r>
      <w:r>
        <w:rPr>
          <w:rFonts w:hint="eastAsia"/>
          <w:color w:val="0066CC"/>
          <w:sz w:val="24"/>
        </w:rPr>
        <w:t>(EDXRF)</w:t>
      </w:r>
      <w:bookmarkStart w:id="6" w:name="OLE_LINK1"/>
      <w:bookmarkStart w:id="7" w:name="OLE_LINK2"/>
      <w:r>
        <w:rPr>
          <w:rFonts w:hint="eastAsia"/>
          <w:b/>
          <w:color w:val="0066CC"/>
          <w:sz w:val="24"/>
          <w:u w:val="single"/>
        </w:rPr>
        <w:t>HeLeeX E8</w:t>
      </w:r>
      <w:r>
        <w:rPr>
          <w:rFonts w:hint="eastAsia"/>
          <w:b/>
          <w:color w:val="0066CC"/>
          <w:sz w:val="24"/>
          <w:u w:val="single"/>
        </w:rPr>
        <w:t>系列</w:t>
      </w:r>
      <w:bookmarkEnd w:id="6"/>
      <w:bookmarkEnd w:id="7"/>
      <w:r>
        <w:rPr>
          <w:rFonts w:hint="eastAsia"/>
          <w:color w:val="0066CC"/>
          <w:sz w:val="24"/>
        </w:rPr>
        <w:t>产品，本公司专业生产</w:t>
      </w:r>
      <w:r>
        <w:rPr>
          <w:rFonts w:hint="eastAsia"/>
          <w:color w:val="0066CC"/>
          <w:sz w:val="24"/>
          <w:u w:val="single"/>
        </w:rPr>
        <w:t>RoHS</w:t>
      </w:r>
      <w:r>
        <w:rPr>
          <w:rFonts w:hint="eastAsia"/>
          <w:color w:val="0066CC"/>
          <w:sz w:val="24"/>
          <w:u w:val="single"/>
        </w:rPr>
        <w:t>检测仪</w:t>
      </w:r>
      <w:r>
        <w:rPr>
          <w:rFonts w:hint="eastAsia"/>
          <w:color w:val="0066CC"/>
          <w:sz w:val="24"/>
        </w:rPr>
        <w:t>、</w:t>
      </w:r>
      <w:r w:rsidR="007E0B69">
        <w:rPr>
          <w:rFonts w:hint="eastAsia"/>
          <w:color w:val="0066CC"/>
          <w:sz w:val="24"/>
        </w:rPr>
        <w:t>镀层</w:t>
      </w:r>
      <w:r>
        <w:rPr>
          <w:rFonts w:hint="eastAsia"/>
          <w:color w:val="0066CC"/>
          <w:sz w:val="24"/>
          <w:u w:val="single"/>
        </w:rPr>
        <w:t>膜厚分析仪</w:t>
      </w:r>
      <w:r>
        <w:rPr>
          <w:rFonts w:hint="eastAsia"/>
          <w:color w:val="0066CC"/>
          <w:sz w:val="24"/>
        </w:rPr>
        <w:t>、</w:t>
      </w:r>
      <w:r>
        <w:rPr>
          <w:rFonts w:hint="eastAsia"/>
          <w:color w:val="0066CC"/>
          <w:sz w:val="24"/>
          <w:u w:val="single"/>
        </w:rPr>
        <w:t>合金分析仪</w:t>
      </w:r>
      <w:r>
        <w:rPr>
          <w:rFonts w:hint="eastAsia"/>
          <w:color w:val="0066CC"/>
          <w:sz w:val="24"/>
        </w:rPr>
        <w:t>、</w:t>
      </w:r>
      <w:r>
        <w:rPr>
          <w:rFonts w:hint="eastAsia"/>
          <w:color w:val="0066CC"/>
          <w:sz w:val="24"/>
          <w:u w:val="single"/>
        </w:rPr>
        <w:t>贵金属分析仪</w:t>
      </w:r>
      <w:r>
        <w:rPr>
          <w:rFonts w:hint="eastAsia"/>
          <w:color w:val="0066CC"/>
          <w:sz w:val="24"/>
        </w:rPr>
        <w:t>、</w:t>
      </w:r>
      <w:r>
        <w:rPr>
          <w:rFonts w:hint="eastAsia"/>
          <w:color w:val="0066CC"/>
          <w:sz w:val="24"/>
          <w:u w:val="single"/>
        </w:rPr>
        <w:t>水泥分析仪</w:t>
      </w:r>
      <w:r>
        <w:rPr>
          <w:rFonts w:hint="eastAsia"/>
          <w:color w:val="0066CC"/>
          <w:sz w:val="24"/>
        </w:rPr>
        <w:t>、</w:t>
      </w:r>
      <w:r>
        <w:rPr>
          <w:rFonts w:hint="eastAsia"/>
          <w:color w:val="0066CC"/>
          <w:sz w:val="24"/>
          <w:u w:val="single"/>
        </w:rPr>
        <w:t>钢铁分析仪</w:t>
      </w:r>
      <w:r>
        <w:rPr>
          <w:rFonts w:hint="eastAsia"/>
          <w:color w:val="0066CC"/>
          <w:sz w:val="24"/>
        </w:rPr>
        <w:t>等</w:t>
      </w:r>
      <w:r>
        <w:rPr>
          <w:rFonts w:hint="eastAsia"/>
          <w:color w:val="0066CC"/>
          <w:sz w:val="24"/>
        </w:rPr>
        <w:t>EDXRF</w:t>
      </w:r>
      <w:r>
        <w:rPr>
          <w:rFonts w:hint="eastAsia"/>
          <w:color w:val="0066CC"/>
          <w:sz w:val="24"/>
        </w:rPr>
        <w:t>、</w:t>
      </w:r>
      <w:r>
        <w:rPr>
          <w:rFonts w:hint="eastAsia"/>
          <w:color w:val="0066CC"/>
          <w:sz w:val="24"/>
        </w:rPr>
        <w:t>WDXRF</w:t>
      </w:r>
      <w:r>
        <w:rPr>
          <w:rFonts w:hint="eastAsia"/>
          <w:color w:val="0066CC"/>
          <w:sz w:val="24"/>
        </w:rPr>
        <w:t>系列产品，可对样品中元素进行快速的定量、半定量和定性分析，广泛应用于电子、电器、汽车、五金、珠宝首饰、化工、探矿等领域，欢迎垂询。</w:t>
      </w:r>
    </w:p>
    <w:p w:rsidR="00DC09A8" w:rsidRDefault="00DC09A8">
      <w:pPr>
        <w:numPr>
          <w:ilvl w:val="0"/>
          <w:numId w:val="1"/>
        </w:numPr>
        <w:spacing w:line="360" w:lineRule="auto"/>
        <w:rPr>
          <w:color w:val="0066CC"/>
          <w:sz w:val="24"/>
        </w:rPr>
      </w:pPr>
      <w:r>
        <w:rPr>
          <w:rFonts w:hint="eastAsia"/>
          <w:color w:val="0066CC"/>
          <w:sz w:val="24"/>
        </w:rPr>
        <w:t>本设备属精密仪器，为了方便您更好的安装、使用、保养和维护仪器，请您仔细阅读本手册，并妥善保管。</w:t>
      </w:r>
    </w:p>
    <w:p w:rsidR="00DC09A8" w:rsidRDefault="00DC09A8">
      <w:pPr>
        <w:numPr>
          <w:ilvl w:val="0"/>
          <w:numId w:val="1"/>
        </w:numPr>
        <w:spacing w:line="360" w:lineRule="auto"/>
        <w:rPr>
          <w:color w:val="0066CC"/>
          <w:sz w:val="24"/>
        </w:rPr>
      </w:pPr>
      <w:r>
        <w:rPr>
          <w:rFonts w:hint="eastAsia"/>
          <w:color w:val="0066CC"/>
          <w:sz w:val="24"/>
        </w:rPr>
        <w:t>本手册适用于</w:t>
      </w:r>
      <w:r>
        <w:rPr>
          <w:rFonts w:hint="eastAsia"/>
          <w:color w:val="0066CC"/>
          <w:sz w:val="24"/>
          <w:u w:val="single"/>
        </w:rPr>
        <w:t>HeLeeX E8</w:t>
      </w:r>
      <w:r>
        <w:rPr>
          <w:rFonts w:hint="eastAsia"/>
          <w:color w:val="0066CC"/>
          <w:sz w:val="24"/>
        </w:rPr>
        <w:t>和</w:t>
      </w:r>
      <w:r>
        <w:rPr>
          <w:rFonts w:hint="eastAsia"/>
          <w:color w:val="0066CC"/>
          <w:sz w:val="24"/>
          <w:u w:val="single"/>
        </w:rPr>
        <w:t>HeLeeX E8-SPR</w:t>
      </w:r>
      <w:r>
        <w:rPr>
          <w:rFonts w:hint="eastAsia"/>
          <w:color w:val="0066CC"/>
          <w:sz w:val="24"/>
        </w:rPr>
        <w:t>产品。</w:t>
      </w:r>
    </w:p>
    <w:p w:rsidR="00DC09A8" w:rsidRDefault="00DC09A8">
      <w:pPr>
        <w:numPr>
          <w:ilvl w:val="0"/>
          <w:numId w:val="1"/>
        </w:numPr>
        <w:spacing w:line="360" w:lineRule="auto"/>
        <w:rPr>
          <w:color w:val="0066CC"/>
          <w:sz w:val="24"/>
        </w:rPr>
      </w:pPr>
      <w:r>
        <w:rPr>
          <w:rFonts w:hint="eastAsia"/>
          <w:color w:val="0066CC"/>
          <w:sz w:val="24"/>
        </w:rPr>
        <w:t>本手册内容包括仪器的</w:t>
      </w:r>
      <w:r>
        <w:rPr>
          <w:rFonts w:hint="eastAsia"/>
          <w:color w:val="0066CC"/>
          <w:sz w:val="24"/>
          <w:u w:val="single"/>
        </w:rPr>
        <w:t>基本安装、安全操作、保养和维护、软件使用</w:t>
      </w:r>
      <w:r>
        <w:rPr>
          <w:rFonts w:hint="eastAsia"/>
          <w:color w:val="0066CC"/>
          <w:sz w:val="24"/>
        </w:rPr>
        <w:t>以及</w:t>
      </w:r>
      <w:r>
        <w:rPr>
          <w:rFonts w:hint="eastAsia"/>
          <w:color w:val="0066CC"/>
          <w:sz w:val="24"/>
          <w:u w:val="single"/>
        </w:rPr>
        <w:t>仪器维修</w:t>
      </w:r>
      <w:r>
        <w:rPr>
          <w:rFonts w:hint="eastAsia"/>
          <w:color w:val="0066CC"/>
          <w:sz w:val="24"/>
        </w:rPr>
        <w:t>等信息。</w:t>
      </w:r>
    </w:p>
    <w:p w:rsidR="00DC09A8" w:rsidRDefault="00DC09A8">
      <w:pPr>
        <w:numPr>
          <w:ilvl w:val="0"/>
          <w:numId w:val="1"/>
        </w:numPr>
        <w:spacing w:line="360" w:lineRule="auto"/>
        <w:rPr>
          <w:color w:val="0066CC"/>
          <w:sz w:val="24"/>
        </w:rPr>
      </w:pPr>
      <w:r>
        <w:rPr>
          <w:rFonts w:hint="eastAsia"/>
          <w:color w:val="0066CC"/>
          <w:sz w:val="24"/>
        </w:rPr>
        <w:t>为了便于理解和引起您的注意，当涉及产品安全或需要关注的信息时，我们将用以下警示符号表示：</w:t>
      </w:r>
    </w:p>
    <w:p w:rsidR="00DC09A8" w:rsidRDefault="002641FA">
      <w:pPr>
        <w:spacing w:line="360" w:lineRule="auto"/>
        <w:ind w:firstLine="420"/>
        <w:rPr>
          <w:color w:val="0066CC"/>
          <w:sz w:val="24"/>
        </w:rPr>
      </w:pPr>
      <w:r>
        <w:rPr>
          <w:noProof/>
          <w:color w:val="0066CC"/>
          <w:sz w:val="24"/>
        </w:rPr>
        <w:drawing>
          <wp:inline distT="0" distB="0" distL="0" distR="0">
            <wp:extent cx="283845" cy="235585"/>
            <wp:effectExtent l="19050" t="0" r="1905" b="0"/>
            <wp:docPr id="6" name="图片 6"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color w:val="0066CC"/>
          <w:sz w:val="24"/>
        </w:rPr>
        <w:t>警告：警告符号，表示高度危险，需要警惕。</w:t>
      </w:r>
    </w:p>
    <w:p w:rsidR="00DC09A8" w:rsidRDefault="002641FA">
      <w:pPr>
        <w:spacing w:line="360" w:lineRule="auto"/>
        <w:ind w:firstLine="420"/>
        <w:rPr>
          <w:color w:val="0066CC"/>
          <w:sz w:val="24"/>
        </w:rPr>
      </w:pPr>
      <w:r>
        <w:rPr>
          <w:noProof/>
          <w:color w:val="0066CC"/>
          <w:sz w:val="24"/>
        </w:rPr>
        <w:drawing>
          <wp:inline distT="0" distB="0" distL="0" distR="0">
            <wp:extent cx="283845" cy="249555"/>
            <wp:effectExtent l="19050" t="0" r="1905" b="0"/>
            <wp:docPr id="4" name="图片 7"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color w:val="0066CC"/>
          <w:sz w:val="24"/>
        </w:rPr>
        <w:t>注意：注意符号，轻度危险，要关注。</w:t>
      </w:r>
    </w:p>
    <w:p w:rsidR="00DC09A8" w:rsidRDefault="00DC09A8">
      <w:pPr>
        <w:spacing w:line="360" w:lineRule="auto"/>
        <w:ind w:firstLineChars="200" w:firstLine="480"/>
        <w:rPr>
          <w:color w:val="0066CC"/>
          <w:sz w:val="24"/>
        </w:rPr>
      </w:pPr>
      <w:r>
        <w:rPr>
          <w:rFonts w:hint="eastAsia"/>
          <w:color w:val="0066CC"/>
          <w:sz w:val="24"/>
        </w:rPr>
        <w:t>除了以特别的警示符号提出的注意事项外，对于说明书的其他内容和介绍，也应予以同样的重视。</w:t>
      </w:r>
    </w:p>
    <w:p w:rsidR="00DC09A8" w:rsidRDefault="00DC09A8">
      <w:pPr>
        <w:pStyle w:val="1"/>
        <w:jc w:val="center"/>
        <w:rPr>
          <w:color w:val="0066CC"/>
          <w:sz w:val="28"/>
          <w:szCs w:val="28"/>
        </w:rPr>
      </w:pPr>
      <w:r>
        <w:rPr>
          <w:color w:val="0066CC"/>
          <w:sz w:val="24"/>
        </w:rPr>
        <w:br w:type="page"/>
      </w:r>
      <w:bookmarkStart w:id="8" w:name="_Toc375902099"/>
      <w:bookmarkStart w:id="9" w:name="第二章"/>
      <w:r>
        <w:rPr>
          <w:rFonts w:hint="eastAsia"/>
          <w:bCs w:val="0"/>
          <w:color w:val="0066CC"/>
          <w:kern w:val="2"/>
        </w:rPr>
        <w:lastRenderedPageBreak/>
        <w:t>第二章</w:t>
      </w:r>
      <w:r>
        <w:rPr>
          <w:rFonts w:hint="eastAsia"/>
          <w:bCs w:val="0"/>
          <w:color w:val="0066CC"/>
          <w:kern w:val="2"/>
        </w:rPr>
        <w:t xml:space="preserve"> </w:t>
      </w:r>
      <w:r>
        <w:rPr>
          <w:rFonts w:hint="eastAsia"/>
          <w:bCs w:val="0"/>
          <w:color w:val="0066CC"/>
          <w:kern w:val="2"/>
        </w:rPr>
        <w:t>仪器简介</w:t>
      </w:r>
      <w:bookmarkEnd w:id="8"/>
    </w:p>
    <w:p w:rsidR="00DC09A8" w:rsidRDefault="00DC09A8">
      <w:pPr>
        <w:pStyle w:val="2"/>
        <w:rPr>
          <w:rFonts w:ascii="Times New Roman" w:eastAsia="宋体" w:hAnsi="Times New Roman"/>
          <w:bCs w:val="0"/>
          <w:color w:val="0066CC"/>
        </w:rPr>
      </w:pPr>
      <w:bookmarkStart w:id="10" w:name="_Toc375902100"/>
      <w:bookmarkEnd w:id="9"/>
      <w:r>
        <w:rPr>
          <w:rFonts w:ascii="Times New Roman" w:eastAsia="宋体" w:hAnsi="Times New Roman" w:hint="eastAsia"/>
          <w:bCs w:val="0"/>
          <w:color w:val="0066CC"/>
        </w:rPr>
        <w:t xml:space="preserve">2.1 </w:t>
      </w:r>
      <w:r>
        <w:rPr>
          <w:rFonts w:ascii="Times New Roman" w:eastAsia="宋体" w:hAnsi="Times New Roman" w:hint="eastAsia"/>
          <w:bCs w:val="0"/>
          <w:color w:val="0066CC"/>
        </w:rPr>
        <w:t>仪器规格</w:t>
      </w:r>
      <w:bookmarkEnd w:id="10"/>
    </w:p>
    <w:p w:rsidR="00DC09A8" w:rsidRDefault="00DC09A8">
      <w:pPr>
        <w:numPr>
          <w:ilvl w:val="0"/>
          <w:numId w:val="2"/>
        </w:numPr>
        <w:spacing w:line="360" w:lineRule="auto"/>
        <w:rPr>
          <w:color w:val="0066CC"/>
          <w:sz w:val="24"/>
        </w:rPr>
      </w:pPr>
      <w:r>
        <w:rPr>
          <w:rFonts w:hint="eastAsia"/>
          <w:color w:val="0066CC"/>
          <w:sz w:val="24"/>
        </w:rPr>
        <w:t>仪器重量：</w:t>
      </w:r>
      <w:r>
        <w:rPr>
          <w:rFonts w:hint="eastAsia"/>
          <w:color w:val="0066CC"/>
          <w:sz w:val="24"/>
        </w:rPr>
        <w:t>33.5-40kg</w:t>
      </w:r>
    </w:p>
    <w:p w:rsidR="00DC09A8" w:rsidRDefault="00DC09A8">
      <w:pPr>
        <w:numPr>
          <w:ilvl w:val="0"/>
          <w:numId w:val="2"/>
        </w:numPr>
        <w:spacing w:line="360" w:lineRule="auto"/>
        <w:rPr>
          <w:color w:val="0066CC"/>
          <w:sz w:val="24"/>
        </w:rPr>
      </w:pPr>
      <w:r>
        <w:rPr>
          <w:rFonts w:hint="eastAsia"/>
          <w:color w:val="0066CC"/>
          <w:sz w:val="24"/>
        </w:rPr>
        <w:t>仪器尺寸：</w:t>
      </w:r>
    </w:p>
    <w:p w:rsidR="00DC09A8" w:rsidRDefault="007046CA">
      <w:pPr>
        <w:numPr>
          <w:ilvl w:val="1"/>
          <w:numId w:val="2"/>
        </w:numPr>
        <w:spacing w:line="360" w:lineRule="auto"/>
        <w:rPr>
          <w:color w:val="0066CC"/>
          <w:sz w:val="24"/>
        </w:rPr>
      </w:pPr>
      <w:r>
        <w:rPr>
          <w:rFonts w:ascii="宋体" w:hAnsi="宋体" w:hint="eastAsia"/>
          <w:color w:val="0066CC"/>
          <w:sz w:val="24"/>
        </w:rPr>
        <w:t>Medium</w:t>
      </w:r>
      <w:r w:rsidR="007E0B69">
        <w:rPr>
          <w:rFonts w:ascii="宋体" w:hAnsi="宋体" w:hint="eastAsia"/>
          <w:color w:val="0066CC"/>
          <w:sz w:val="24"/>
        </w:rPr>
        <w:t>型</w:t>
      </w:r>
      <w:r w:rsidR="00DC09A8">
        <w:rPr>
          <w:rFonts w:ascii="宋体" w:hAnsi="宋体" w:hint="eastAsia"/>
          <w:color w:val="0066CC"/>
          <w:sz w:val="24"/>
        </w:rPr>
        <w:t>：</w:t>
      </w:r>
      <w:r w:rsidR="00DC09A8">
        <w:rPr>
          <w:rFonts w:hint="eastAsia"/>
          <w:color w:val="0066CC"/>
          <w:sz w:val="24"/>
        </w:rPr>
        <w:t>510mm</w:t>
      </w:r>
      <w:r w:rsidR="00DC09A8">
        <w:rPr>
          <w:rFonts w:hint="eastAsia"/>
          <w:color w:val="0066CC"/>
          <w:sz w:val="24"/>
        </w:rPr>
        <w:t>×</w:t>
      </w:r>
      <w:r w:rsidR="00DC09A8">
        <w:rPr>
          <w:rFonts w:hint="eastAsia"/>
          <w:color w:val="0066CC"/>
          <w:sz w:val="24"/>
        </w:rPr>
        <w:t>380mm</w:t>
      </w:r>
      <w:r w:rsidR="00DC09A8">
        <w:rPr>
          <w:rFonts w:hint="eastAsia"/>
          <w:color w:val="0066CC"/>
          <w:sz w:val="24"/>
        </w:rPr>
        <w:t>×</w:t>
      </w:r>
      <w:r w:rsidR="00DC09A8">
        <w:rPr>
          <w:rFonts w:hint="eastAsia"/>
          <w:color w:val="0066CC"/>
          <w:sz w:val="24"/>
        </w:rPr>
        <w:t>3</w:t>
      </w:r>
      <w:r>
        <w:rPr>
          <w:rFonts w:hint="eastAsia"/>
          <w:color w:val="0066CC"/>
          <w:sz w:val="24"/>
        </w:rPr>
        <w:t>9</w:t>
      </w:r>
      <w:r w:rsidR="00DC09A8">
        <w:rPr>
          <w:rFonts w:hint="eastAsia"/>
          <w:color w:val="0066CC"/>
          <w:sz w:val="24"/>
        </w:rPr>
        <w:t>5mm</w:t>
      </w:r>
      <w:r w:rsidR="00DC09A8">
        <w:rPr>
          <w:rFonts w:hint="eastAsia"/>
          <w:color w:val="0066CC"/>
          <w:sz w:val="24"/>
        </w:rPr>
        <w:t>（</w:t>
      </w:r>
      <w:r w:rsidR="00DC09A8">
        <w:rPr>
          <w:rFonts w:hint="eastAsia"/>
          <w:color w:val="0066CC"/>
          <w:sz w:val="24"/>
        </w:rPr>
        <w:t>H</w:t>
      </w:r>
      <w:r w:rsidR="00DC09A8">
        <w:rPr>
          <w:rFonts w:hint="eastAsia"/>
          <w:color w:val="0066CC"/>
          <w:sz w:val="24"/>
        </w:rPr>
        <w:t>）</w:t>
      </w:r>
    </w:p>
    <w:p w:rsidR="00DC09A8" w:rsidRDefault="00DC09A8">
      <w:pPr>
        <w:numPr>
          <w:ilvl w:val="1"/>
          <w:numId w:val="2"/>
        </w:numPr>
        <w:spacing w:line="360" w:lineRule="auto"/>
        <w:rPr>
          <w:color w:val="0066CC"/>
          <w:sz w:val="24"/>
        </w:rPr>
      </w:pPr>
      <w:r>
        <w:rPr>
          <w:rFonts w:ascii="宋体" w:hAnsi="宋体" w:hint="eastAsia"/>
          <w:color w:val="0066CC"/>
          <w:sz w:val="24"/>
        </w:rPr>
        <w:t>L</w:t>
      </w:r>
      <w:r w:rsidR="007046CA">
        <w:rPr>
          <w:rFonts w:ascii="宋体" w:hAnsi="宋体" w:hint="eastAsia"/>
          <w:color w:val="0066CC"/>
          <w:sz w:val="24"/>
        </w:rPr>
        <w:t>arge</w:t>
      </w:r>
      <w:r w:rsidR="007E0B69">
        <w:rPr>
          <w:rFonts w:ascii="宋体" w:hAnsi="宋体" w:hint="eastAsia"/>
          <w:color w:val="0066CC"/>
          <w:sz w:val="24"/>
        </w:rPr>
        <w:t>型</w:t>
      </w:r>
      <w:r>
        <w:rPr>
          <w:rFonts w:ascii="宋体" w:hAnsi="宋体" w:hint="eastAsia"/>
          <w:color w:val="0066CC"/>
          <w:sz w:val="24"/>
        </w:rPr>
        <w:t>：</w:t>
      </w:r>
      <w:r>
        <w:rPr>
          <w:rFonts w:hint="eastAsia"/>
          <w:color w:val="0066CC"/>
          <w:sz w:val="24"/>
        </w:rPr>
        <w:t>510mm</w:t>
      </w:r>
      <w:r>
        <w:rPr>
          <w:rFonts w:hint="eastAsia"/>
          <w:color w:val="0066CC"/>
          <w:sz w:val="24"/>
        </w:rPr>
        <w:t>×</w:t>
      </w:r>
      <w:r>
        <w:rPr>
          <w:rFonts w:hint="eastAsia"/>
          <w:color w:val="0066CC"/>
          <w:sz w:val="24"/>
        </w:rPr>
        <w:t>380mm</w:t>
      </w:r>
      <w:r>
        <w:rPr>
          <w:rFonts w:hint="eastAsia"/>
          <w:color w:val="0066CC"/>
          <w:sz w:val="24"/>
        </w:rPr>
        <w:t>×</w:t>
      </w:r>
      <w:r>
        <w:rPr>
          <w:rFonts w:hint="eastAsia"/>
          <w:color w:val="0066CC"/>
          <w:sz w:val="24"/>
        </w:rPr>
        <w:t>415mm</w:t>
      </w:r>
      <w:r>
        <w:rPr>
          <w:rFonts w:hint="eastAsia"/>
          <w:color w:val="0066CC"/>
          <w:sz w:val="24"/>
        </w:rPr>
        <w:t>（</w:t>
      </w:r>
      <w:r>
        <w:rPr>
          <w:rFonts w:hint="eastAsia"/>
          <w:color w:val="0066CC"/>
          <w:sz w:val="24"/>
        </w:rPr>
        <w:t>H</w:t>
      </w:r>
      <w:r>
        <w:rPr>
          <w:rFonts w:hint="eastAsia"/>
          <w:color w:val="0066CC"/>
          <w:sz w:val="24"/>
        </w:rPr>
        <w:t>）</w:t>
      </w:r>
    </w:p>
    <w:p w:rsidR="00DC09A8" w:rsidRDefault="00DC09A8">
      <w:pPr>
        <w:numPr>
          <w:ilvl w:val="1"/>
          <w:numId w:val="2"/>
        </w:numPr>
        <w:spacing w:line="360" w:lineRule="auto"/>
        <w:rPr>
          <w:color w:val="0066CC"/>
          <w:sz w:val="24"/>
        </w:rPr>
      </w:pPr>
      <w:r>
        <w:rPr>
          <w:rFonts w:ascii="宋体" w:hAnsi="宋体" w:hint="eastAsia"/>
          <w:color w:val="0066CC"/>
          <w:sz w:val="24"/>
        </w:rPr>
        <w:t>H</w:t>
      </w:r>
      <w:r w:rsidR="007046CA">
        <w:rPr>
          <w:rFonts w:ascii="宋体" w:hAnsi="宋体" w:hint="eastAsia"/>
          <w:color w:val="0066CC"/>
          <w:sz w:val="24"/>
        </w:rPr>
        <w:t>igh</w:t>
      </w:r>
      <w:r w:rsidR="007E0B69">
        <w:rPr>
          <w:rFonts w:ascii="宋体" w:hAnsi="宋体" w:hint="eastAsia"/>
          <w:color w:val="0066CC"/>
          <w:sz w:val="24"/>
        </w:rPr>
        <w:t>型</w:t>
      </w:r>
      <w:r>
        <w:rPr>
          <w:rFonts w:ascii="宋体" w:hAnsi="宋体" w:hint="eastAsia"/>
          <w:color w:val="0066CC"/>
          <w:sz w:val="24"/>
        </w:rPr>
        <w:t>：</w:t>
      </w:r>
      <w:r>
        <w:rPr>
          <w:rFonts w:hint="eastAsia"/>
          <w:color w:val="0066CC"/>
          <w:sz w:val="24"/>
        </w:rPr>
        <w:t>510mm</w:t>
      </w:r>
      <w:r>
        <w:rPr>
          <w:rFonts w:hint="eastAsia"/>
          <w:color w:val="0066CC"/>
          <w:sz w:val="24"/>
        </w:rPr>
        <w:t>×</w:t>
      </w:r>
      <w:r>
        <w:rPr>
          <w:rFonts w:hint="eastAsia"/>
          <w:color w:val="0066CC"/>
          <w:sz w:val="24"/>
        </w:rPr>
        <w:t>470mm</w:t>
      </w:r>
      <w:r>
        <w:rPr>
          <w:rFonts w:hint="eastAsia"/>
          <w:color w:val="0066CC"/>
          <w:sz w:val="24"/>
        </w:rPr>
        <w:t>×</w:t>
      </w:r>
      <w:r>
        <w:rPr>
          <w:rFonts w:hint="eastAsia"/>
          <w:color w:val="0066CC"/>
          <w:sz w:val="24"/>
        </w:rPr>
        <w:t>620mm</w:t>
      </w:r>
      <w:r>
        <w:rPr>
          <w:rFonts w:hint="eastAsia"/>
          <w:color w:val="0066CC"/>
          <w:sz w:val="24"/>
        </w:rPr>
        <w:t>（</w:t>
      </w:r>
      <w:r>
        <w:rPr>
          <w:rFonts w:hint="eastAsia"/>
          <w:color w:val="0066CC"/>
          <w:sz w:val="24"/>
        </w:rPr>
        <w:t>H</w:t>
      </w:r>
      <w:r>
        <w:rPr>
          <w:rFonts w:hint="eastAsia"/>
          <w:color w:val="0066CC"/>
          <w:sz w:val="24"/>
        </w:rPr>
        <w:t>）</w:t>
      </w:r>
    </w:p>
    <w:p w:rsidR="00DC09A8" w:rsidRDefault="00DC09A8">
      <w:pPr>
        <w:numPr>
          <w:ilvl w:val="0"/>
          <w:numId w:val="2"/>
        </w:numPr>
        <w:spacing w:line="360" w:lineRule="auto"/>
        <w:rPr>
          <w:color w:val="0066CC"/>
          <w:sz w:val="24"/>
        </w:rPr>
      </w:pPr>
      <w:r>
        <w:rPr>
          <w:rFonts w:hint="eastAsia"/>
          <w:color w:val="0066CC"/>
          <w:sz w:val="24"/>
        </w:rPr>
        <w:t>样品仓尺寸：</w:t>
      </w:r>
    </w:p>
    <w:p w:rsidR="00DC09A8" w:rsidRDefault="001C2A9D">
      <w:pPr>
        <w:numPr>
          <w:ilvl w:val="1"/>
          <w:numId w:val="2"/>
        </w:numPr>
        <w:spacing w:line="360" w:lineRule="auto"/>
        <w:rPr>
          <w:color w:val="0066CC"/>
          <w:sz w:val="24"/>
        </w:rPr>
      </w:pPr>
      <w:r>
        <w:rPr>
          <w:rFonts w:ascii="宋体" w:hAnsi="宋体" w:hint="eastAsia"/>
          <w:color w:val="0066CC"/>
          <w:sz w:val="24"/>
        </w:rPr>
        <w:t>Medium型</w:t>
      </w:r>
      <w:r w:rsidR="00DC09A8">
        <w:rPr>
          <w:rFonts w:ascii="宋体" w:hAnsi="宋体" w:hint="eastAsia"/>
          <w:color w:val="0066CC"/>
          <w:sz w:val="24"/>
        </w:rPr>
        <w:t>：</w:t>
      </w:r>
      <w:r w:rsidR="00DC09A8">
        <w:rPr>
          <w:rFonts w:hint="eastAsia"/>
          <w:color w:val="0066CC"/>
          <w:sz w:val="24"/>
        </w:rPr>
        <w:t>360mm</w:t>
      </w:r>
      <w:r w:rsidR="00DC09A8">
        <w:rPr>
          <w:rFonts w:hint="eastAsia"/>
          <w:color w:val="0066CC"/>
          <w:sz w:val="24"/>
        </w:rPr>
        <w:t>×</w:t>
      </w:r>
      <w:r w:rsidR="00DC09A8">
        <w:rPr>
          <w:rFonts w:hint="eastAsia"/>
          <w:color w:val="0066CC"/>
          <w:sz w:val="24"/>
        </w:rPr>
        <w:t xml:space="preserve">330 mm </w:t>
      </w:r>
      <w:r w:rsidR="00DC09A8">
        <w:rPr>
          <w:rFonts w:hint="eastAsia"/>
          <w:color w:val="0066CC"/>
          <w:sz w:val="24"/>
        </w:rPr>
        <w:t>×</w:t>
      </w:r>
      <w:r>
        <w:rPr>
          <w:rFonts w:hint="eastAsia"/>
          <w:color w:val="0066CC"/>
          <w:sz w:val="24"/>
        </w:rPr>
        <w:t>10</w:t>
      </w:r>
      <w:r w:rsidR="00DC09A8">
        <w:rPr>
          <w:rFonts w:hint="eastAsia"/>
          <w:color w:val="0066CC"/>
          <w:sz w:val="24"/>
        </w:rPr>
        <w:t>0 mm</w:t>
      </w:r>
      <w:r w:rsidR="00DC09A8">
        <w:rPr>
          <w:rFonts w:hint="eastAsia"/>
          <w:color w:val="0066CC"/>
          <w:sz w:val="24"/>
        </w:rPr>
        <w:t>（</w:t>
      </w:r>
      <w:r w:rsidR="00DC09A8">
        <w:rPr>
          <w:rFonts w:hint="eastAsia"/>
          <w:color w:val="0066CC"/>
          <w:sz w:val="24"/>
        </w:rPr>
        <w:t>H</w:t>
      </w:r>
      <w:r w:rsidR="00DC09A8">
        <w:rPr>
          <w:rFonts w:hint="eastAsia"/>
          <w:color w:val="0066CC"/>
          <w:sz w:val="24"/>
        </w:rPr>
        <w:t>）</w:t>
      </w:r>
    </w:p>
    <w:p w:rsidR="00DC09A8" w:rsidRDefault="001C2A9D">
      <w:pPr>
        <w:numPr>
          <w:ilvl w:val="1"/>
          <w:numId w:val="2"/>
        </w:numPr>
        <w:spacing w:line="360" w:lineRule="auto"/>
        <w:rPr>
          <w:color w:val="0066CC"/>
          <w:sz w:val="24"/>
        </w:rPr>
      </w:pPr>
      <w:r>
        <w:rPr>
          <w:rFonts w:ascii="宋体" w:hAnsi="宋体" w:hint="eastAsia"/>
          <w:color w:val="0066CC"/>
          <w:sz w:val="24"/>
        </w:rPr>
        <w:t>Large型</w:t>
      </w:r>
      <w:r w:rsidR="00DC09A8">
        <w:rPr>
          <w:rFonts w:ascii="宋体" w:hAnsi="宋体" w:hint="eastAsia"/>
          <w:color w:val="0066CC"/>
          <w:sz w:val="24"/>
        </w:rPr>
        <w:t>：</w:t>
      </w:r>
      <w:r w:rsidR="00DC09A8">
        <w:rPr>
          <w:rFonts w:hint="eastAsia"/>
          <w:color w:val="0066CC"/>
          <w:sz w:val="24"/>
        </w:rPr>
        <w:t>360mm</w:t>
      </w:r>
      <w:r w:rsidR="00DC09A8">
        <w:rPr>
          <w:rFonts w:hint="eastAsia"/>
          <w:color w:val="0066CC"/>
          <w:sz w:val="24"/>
        </w:rPr>
        <w:t>×</w:t>
      </w:r>
      <w:r w:rsidR="00DC09A8">
        <w:rPr>
          <w:rFonts w:hint="eastAsia"/>
          <w:color w:val="0066CC"/>
          <w:sz w:val="24"/>
        </w:rPr>
        <w:t xml:space="preserve">330 mm </w:t>
      </w:r>
      <w:r w:rsidR="00DC09A8">
        <w:rPr>
          <w:rFonts w:hint="eastAsia"/>
          <w:color w:val="0066CC"/>
          <w:sz w:val="24"/>
        </w:rPr>
        <w:t>×</w:t>
      </w:r>
      <w:r>
        <w:rPr>
          <w:rFonts w:hint="eastAsia"/>
          <w:color w:val="0066CC"/>
          <w:sz w:val="24"/>
        </w:rPr>
        <w:t>12</w:t>
      </w:r>
      <w:r w:rsidR="00DC09A8">
        <w:rPr>
          <w:rFonts w:hint="eastAsia"/>
          <w:color w:val="0066CC"/>
          <w:sz w:val="24"/>
        </w:rPr>
        <w:t>0 mm</w:t>
      </w:r>
      <w:r w:rsidR="00DC09A8">
        <w:rPr>
          <w:rFonts w:hint="eastAsia"/>
          <w:color w:val="0066CC"/>
          <w:sz w:val="24"/>
        </w:rPr>
        <w:t>（</w:t>
      </w:r>
      <w:r w:rsidR="00DC09A8">
        <w:rPr>
          <w:rFonts w:hint="eastAsia"/>
          <w:color w:val="0066CC"/>
          <w:sz w:val="24"/>
        </w:rPr>
        <w:t>H</w:t>
      </w:r>
      <w:r w:rsidR="00DC09A8">
        <w:rPr>
          <w:rFonts w:hint="eastAsia"/>
          <w:color w:val="0066CC"/>
          <w:sz w:val="24"/>
        </w:rPr>
        <w:t>）</w:t>
      </w:r>
    </w:p>
    <w:p w:rsidR="00DC09A8" w:rsidRDefault="001C2A9D">
      <w:pPr>
        <w:numPr>
          <w:ilvl w:val="1"/>
          <w:numId w:val="2"/>
        </w:numPr>
        <w:spacing w:line="360" w:lineRule="auto"/>
        <w:rPr>
          <w:color w:val="0066CC"/>
          <w:sz w:val="24"/>
        </w:rPr>
      </w:pPr>
      <w:r>
        <w:rPr>
          <w:rFonts w:ascii="宋体" w:hAnsi="宋体" w:hint="eastAsia"/>
          <w:color w:val="0066CC"/>
          <w:sz w:val="24"/>
        </w:rPr>
        <w:t>High</w:t>
      </w:r>
      <w:r w:rsidR="007E0B69">
        <w:rPr>
          <w:rFonts w:ascii="宋体" w:hAnsi="宋体" w:hint="eastAsia"/>
          <w:color w:val="0066CC"/>
          <w:sz w:val="24"/>
        </w:rPr>
        <w:t>型</w:t>
      </w:r>
      <w:r w:rsidR="00DC09A8">
        <w:rPr>
          <w:rFonts w:ascii="宋体" w:hAnsi="宋体" w:hint="eastAsia"/>
          <w:color w:val="0066CC"/>
          <w:sz w:val="24"/>
        </w:rPr>
        <w:t>：</w:t>
      </w:r>
      <w:r w:rsidR="00DC09A8">
        <w:rPr>
          <w:rFonts w:hint="eastAsia"/>
          <w:color w:val="0066CC"/>
          <w:sz w:val="24"/>
        </w:rPr>
        <w:t>360mm</w:t>
      </w:r>
      <w:r w:rsidR="00DC09A8">
        <w:rPr>
          <w:rFonts w:hint="eastAsia"/>
          <w:color w:val="0066CC"/>
          <w:sz w:val="24"/>
        </w:rPr>
        <w:t>×</w:t>
      </w:r>
      <w:r w:rsidR="00DC09A8">
        <w:rPr>
          <w:rFonts w:hint="eastAsia"/>
          <w:color w:val="0066CC"/>
          <w:sz w:val="24"/>
        </w:rPr>
        <w:t xml:space="preserve">330 mm </w:t>
      </w:r>
      <w:r w:rsidR="00DC09A8">
        <w:rPr>
          <w:rFonts w:hint="eastAsia"/>
          <w:color w:val="0066CC"/>
          <w:sz w:val="24"/>
        </w:rPr>
        <w:t>×</w:t>
      </w:r>
      <w:r>
        <w:rPr>
          <w:rFonts w:hint="eastAsia"/>
          <w:color w:val="0066CC"/>
          <w:sz w:val="24"/>
        </w:rPr>
        <w:t>340</w:t>
      </w:r>
      <w:r w:rsidR="00DC09A8">
        <w:rPr>
          <w:rFonts w:hint="eastAsia"/>
          <w:color w:val="0066CC"/>
          <w:sz w:val="24"/>
        </w:rPr>
        <w:t xml:space="preserve"> mm</w:t>
      </w:r>
      <w:r w:rsidR="00DC09A8">
        <w:rPr>
          <w:rFonts w:hint="eastAsia"/>
          <w:color w:val="0066CC"/>
          <w:sz w:val="24"/>
        </w:rPr>
        <w:t>（</w:t>
      </w:r>
      <w:r w:rsidR="00DC09A8">
        <w:rPr>
          <w:rFonts w:hint="eastAsia"/>
          <w:color w:val="0066CC"/>
          <w:sz w:val="24"/>
        </w:rPr>
        <w:t>H</w:t>
      </w:r>
      <w:r w:rsidR="00DC09A8">
        <w:rPr>
          <w:rFonts w:hint="eastAsia"/>
          <w:color w:val="0066CC"/>
          <w:sz w:val="24"/>
        </w:rPr>
        <w:t>）</w:t>
      </w:r>
    </w:p>
    <w:p w:rsidR="001C2A9D" w:rsidRDefault="001C2A9D">
      <w:pPr>
        <w:numPr>
          <w:ilvl w:val="1"/>
          <w:numId w:val="2"/>
        </w:numPr>
        <w:spacing w:line="360" w:lineRule="auto"/>
        <w:rPr>
          <w:color w:val="0066CC"/>
          <w:sz w:val="24"/>
        </w:rPr>
      </w:pPr>
    </w:p>
    <w:p w:rsidR="00DC09A8" w:rsidRDefault="00DC09A8">
      <w:pPr>
        <w:pStyle w:val="2"/>
        <w:rPr>
          <w:rFonts w:ascii="Times New Roman" w:eastAsia="宋体" w:hAnsi="Times New Roman"/>
          <w:bCs w:val="0"/>
          <w:color w:val="0066CC"/>
        </w:rPr>
      </w:pPr>
      <w:bookmarkStart w:id="11" w:name="_Toc375902101"/>
      <w:r>
        <w:rPr>
          <w:rFonts w:ascii="Times New Roman" w:eastAsia="宋体" w:hAnsi="Times New Roman" w:hint="eastAsia"/>
          <w:bCs w:val="0"/>
          <w:color w:val="0066CC"/>
        </w:rPr>
        <w:t xml:space="preserve">2.2 </w:t>
      </w:r>
      <w:r>
        <w:rPr>
          <w:rFonts w:ascii="Times New Roman" w:eastAsia="宋体" w:hAnsi="Times New Roman" w:hint="eastAsia"/>
          <w:bCs w:val="0"/>
          <w:color w:val="0066CC"/>
        </w:rPr>
        <w:t>仪器前视图</w:t>
      </w:r>
      <w:bookmarkEnd w:id="11"/>
    </w:p>
    <w:p w:rsidR="00DC09A8" w:rsidRDefault="002641FA">
      <w:pPr>
        <w:spacing w:line="360" w:lineRule="auto"/>
        <w:ind w:left="420"/>
        <w:jc w:val="center"/>
        <w:rPr>
          <w:b/>
          <w:color w:val="0066CC"/>
          <w:sz w:val="32"/>
          <w:szCs w:val="32"/>
        </w:rPr>
      </w:pPr>
      <w:r>
        <w:rPr>
          <w:rFonts w:hint="eastAsia"/>
          <w:b/>
          <w:noProof/>
          <w:color w:val="0066CC"/>
          <w:sz w:val="32"/>
          <w:szCs w:val="32"/>
        </w:rPr>
        <w:drawing>
          <wp:inline distT="0" distB="0" distL="0" distR="0">
            <wp:extent cx="4994275" cy="2258060"/>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994275" cy="2258060"/>
                    </a:xfrm>
                    <a:prstGeom prst="rect">
                      <a:avLst/>
                    </a:prstGeom>
                    <a:noFill/>
                    <a:ln w="9525">
                      <a:noFill/>
                      <a:miter lim="800000"/>
                      <a:headEnd/>
                      <a:tailEnd/>
                    </a:ln>
                  </pic:spPr>
                </pic:pic>
              </a:graphicData>
            </a:graphic>
          </wp:inline>
        </w:drawing>
      </w:r>
    </w:p>
    <w:p w:rsidR="00DC09A8" w:rsidRDefault="00DC09A8">
      <w:pPr>
        <w:numPr>
          <w:ilvl w:val="0"/>
          <w:numId w:val="3"/>
        </w:numPr>
        <w:spacing w:line="360" w:lineRule="auto"/>
        <w:rPr>
          <w:rFonts w:ascii="宋体" w:hAnsi="宋体"/>
          <w:color w:val="0066CC"/>
          <w:sz w:val="24"/>
        </w:rPr>
      </w:pPr>
      <w:r>
        <w:rPr>
          <w:rFonts w:ascii="宋体" w:hAnsi="宋体" w:hint="eastAsia"/>
          <w:color w:val="0066CC"/>
          <w:sz w:val="24"/>
        </w:rPr>
        <w:t>：LOGO</w:t>
      </w:r>
      <w:r>
        <w:rPr>
          <w:rFonts w:ascii="宋体" w:hAnsi="宋体" w:hint="eastAsia"/>
          <w:color w:val="0066CC"/>
          <w:sz w:val="24"/>
        </w:rPr>
        <w:tab/>
        <w:t xml:space="preserve">    </w:t>
      </w:r>
      <w:r>
        <w:rPr>
          <w:rFonts w:ascii="宋体" w:hAnsi="宋体" w:hint="eastAsia"/>
          <w:color w:val="0066CC"/>
          <w:sz w:val="24"/>
        </w:rPr>
        <w:tab/>
        <w:t xml:space="preserve">②：仪器型号 </w:t>
      </w:r>
      <w:r>
        <w:rPr>
          <w:rFonts w:ascii="宋体" w:hAnsi="宋体" w:hint="eastAsia"/>
          <w:color w:val="0066CC"/>
          <w:sz w:val="24"/>
        </w:rPr>
        <w:tab/>
        <w:t xml:space="preserve">   ③：辐射警示标志</w:t>
      </w:r>
      <w:r>
        <w:rPr>
          <w:rFonts w:ascii="宋体" w:hAnsi="宋体" w:hint="eastAsia"/>
          <w:color w:val="0066CC"/>
          <w:sz w:val="24"/>
        </w:rPr>
        <w:tab/>
        <w:t xml:space="preserve"> ④：铅玻璃盖</w:t>
      </w:r>
      <w:r>
        <w:rPr>
          <w:rFonts w:ascii="宋体" w:hAnsi="宋体" w:hint="eastAsia"/>
          <w:color w:val="0066CC"/>
          <w:sz w:val="24"/>
        </w:rPr>
        <w:tab/>
      </w:r>
    </w:p>
    <w:p w:rsidR="00DC09A8" w:rsidRDefault="00DC09A8">
      <w:pPr>
        <w:spacing w:line="360" w:lineRule="auto"/>
        <w:rPr>
          <w:rFonts w:ascii="宋体" w:hAnsi="宋体"/>
          <w:color w:val="0066CC"/>
          <w:sz w:val="24"/>
        </w:rPr>
      </w:pPr>
      <w:r>
        <w:rPr>
          <w:rFonts w:ascii="宋体" w:hAnsi="宋体" w:hint="eastAsia"/>
          <w:color w:val="0066CC"/>
          <w:sz w:val="24"/>
        </w:rPr>
        <w:t>⑤：样品盖把手</w:t>
      </w:r>
      <w:r>
        <w:rPr>
          <w:rFonts w:ascii="宋体" w:hAnsi="宋体" w:hint="eastAsia"/>
          <w:color w:val="0066CC"/>
          <w:sz w:val="24"/>
        </w:rPr>
        <w:tab/>
        <w:t>⑥：电源指示灯   ⑦：运行指示灯</w:t>
      </w:r>
      <w:r>
        <w:rPr>
          <w:rFonts w:ascii="宋体" w:hAnsi="宋体" w:hint="eastAsia"/>
          <w:color w:val="0066CC"/>
          <w:sz w:val="24"/>
        </w:rPr>
        <w:tab/>
        <w:t xml:space="preserve"> </w:t>
      </w:r>
      <w:r>
        <w:rPr>
          <w:rFonts w:ascii="宋体" w:hAnsi="宋体" w:hint="eastAsia"/>
          <w:color w:val="0066CC"/>
          <w:sz w:val="24"/>
        </w:rPr>
        <w:tab/>
        <w:t xml:space="preserve"> ⑧：分析指示灯</w:t>
      </w:r>
    </w:p>
    <w:p w:rsidR="00DC09A8" w:rsidRDefault="00DC09A8">
      <w:pPr>
        <w:spacing w:line="360" w:lineRule="auto"/>
        <w:rPr>
          <w:rFonts w:ascii="宋体" w:hAnsi="宋体"/>
          <w:color w:val="0066CC"/>
          <w:sz w:val="24"/>
        </w:rPr>
      </w:pPr>
      <w:r>
        <w:rPr>
          <w:rFonts w:ascii="宋体" w:hAnsi="宋体" w:hint="eastAsia"/>
          <w:color w:val="0066CC"/>
          <w:sz w:val="24"/>
        </w:rPr>
        <w:t>⑨：高压电源锁   ⑽：</w:t>
      </w:r>
      <w:r>
        <w:rPr>
          <w:rFonts w:ascii="宋体" w:hAnsi="宋体" w:hint="eastAsia"/>
          <w:color w:val="FF0000"/>
          <w:sz w:val="24"/>
          <w:u w:val="single"/>
        </w:rPr>
        <w:t>探测器</w:t>
      </w:r>
      <w:r>
        <w:rPr>
          <w:rFonts w:ascii="宋体" w:hAnsi="宋体" w:hint="eastAsia"/>
          <w:color w:val="0066CC"/>
          <w:sz w:val="24"/>
        </w:rPr>
        <w:tab/>
      </w:r>
      <w:r>
        <w:rPr>
          <w:rFonts w:ascii="宋体" w:hAnsi="宋体" w:hint="eastAsia"/>
          <w:color w:val="0066CC"/>
          <w:sz w:val="24"/>
        </w:rPr>
        <w:tab/>
      </w:r>
      <w:r>
        <w:rPr>
          <w:rFonts w:ascii="宋体" w:hAnsi="宋体" w:hint="eastAsia"/>
          <w:color w:val="0066CC"/>
          <w:sz w:val="24"/>
        </w:rPr>
        <w:tab/>
        <w:t>⑾：样品盘</w:t>
      </w:r>
    </w:p>
    <w:p w:rsidR="00DC09A8" w:rsidRDefault="002641FA">
      <w:pPr>
        <w:spacing w:line="360" w:lineRule="auto"/>
        <w:rPr>
          <w:color w:val="0066CC"/>
          <w:sz w:val="24"/>
        </w:rPr>
      </w:pPr>
      <w:r>
        <w:rPr>
          <w:noProof/>
          <w:color w:val="0066CC"/>
          <w:sz w:val="24"/>
        </w:rPr>
        <w:lastRenderedPageBreak/>
        <w:drawing>
          <wp:inline distT="0" distB="0" distL="0" distR="0">
            <wp:extent cx="283845" cy="235585"/>
            <wp:effectExtent l="19050" t="0" r="1905" b="0"/>
            <wp:docPr id="9" name="图片 9"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r w:rsidR="00DC09A8">
        <w:rPr>
          <w:rFonts w:hint="eastAsia"/>
          <w:color w:val="0066CC"/>
          <w:sz w:val="24"/>
        </w:rPr>
        <w:t>：本</w:t>
      </w:r>
      <w:r w:rsidR="001C2A9D">
        <w:rPr>
          <w:rFonts w:hint="eastAsia"/>
          <w:color w:val="0066CC"/>
          <w:sz w:val="24"/>
        </w:rPr>
        <w:t>仪器所用</w:t>
      </w:r>
      <w:r w:rsidR="00DC09A8">
        <w:rPr>
          <w:rFonts w:hint="eastAsia"/>
          <w:color w:val="0066CC"/>
          <w:sz w:val="24"/>
        </w:rPr>
        <w:t>探测器窗口为铍元素薄膜，在外力作用下极易损坏，任何人对该窗口进行的任何操作导致铍窗破损均视为人为损坏，本公司概不负责。</w:t>
      </w:r>
    </w:p>
    <w:p w:rsidR="00DC09A8" w:rsidRDefault="00DC09A8">
      <w:pPr>
        <w:pStyle w:val="2"/>
        <w:rPr>
          <w:rFonts w:ascii="Times New Roman" w:eastAsia="宋体" w:hAnsi="Times New Roman"/>
          <w:bCs w:val="0"/>
          <w:color w:val="0066CC"/>
        </w:rPr>
      </w:pPr>
      <w:bookmarkStart w:id="12" w:name="_Toc375902102"/>
      <w:r>
        <w:rPr>
          <w:rFonts w:ascii="Times New Roman" w:eastAsia="宋体" w:hAnsi="Times New Roman" w:hint="eastAsia"/>
          <w:bCs w:val="0"/>
          <w:color w:val="0066CC"/>
        </w:rPr>
        <w:t xml:space="preserve">2.3 </w:t>
      </w:r>
      <w:r>
        <w:rPr>
          <w:rFonts w:ascii="Times New Roman" w:eastAsia="宋体" w:hAnsi="Times New Roman" w:hint="eastAsia"/>
          <w:bCs w:val="0"/>
          <w:color w:val="0066CC"/>
        </w:rPr>
        <w:t>仪器后视图</w:t>
      </w:r>
      <w:bookmarkEnd w:id="12"/>
    </w:p>
    <w:p w:rsidR="00DC09A8" w:rsidRDefault="002641FA">
      <w:pPr>
        <w:spacing w:line="360" w:lineRule="auto"/>
        <w:jc w:val="center"/>
        <w:rPr>
          <w:rFonts w:ascii="Arial" w:hAnsi="Arial" w:cs="Arial"/>
          <w:b/>
          <w:color w:val="0066CC"/>
          <w:sz w:val="24"/>
        </w:rPr>
      </w:pPr>
      <w:r>
        <w:rPr>
          <w:rFonts w:ascii="Arial" w:hAnsi="Arial" w:cs="Arial" w:hint="eastAsia"/>
          <w:b/>
          <w:noProof/>
          <w:color w:val="0066CC"/>
          <w:sz w:val="24"/>
        </w:rPr>
        <w:drawing>
          <wp:inline distT="0" distB="0" distL="0" distR="0">
            <wp:extent cx="3442970" cy="1773555"/>
            <wp:effectExtent l="1905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442970" cy="1773555"/>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color w:val="0066CC"/>
          <w:sz w:val="24"/>
        </w:rPr>
      </w:pPr>
      <w:r>
        <w:rPr>
          <w:rFonts w:ascii="宋体" w:hAnsi="宋体" w:hint="eastAsia"/>
          <w:color w:val="0066CC"/>
          <w:sz w:val="24"/>
        </w:rPr>
        <w:t>①：散热风扇    ②：仪器信号线    ③：背光灯调节    ④：危险警示</w:t>
      </w:r>
      <w:r>
        <w:rPr>
          <w:rFonts w:ascii="宋体" w:hAnsi="宋体" w:hint="eastAsia"/>
          <w:color w:val="0066CC"/>
          <w:sz w:val="24"/>
        </w:rPr>
        <w:tab/>
      </w:r>
    </w:p>
    <w:p w:rsidR="00DC09A8" w:rsidRDefault="00DC09A8">
      <w:pPr>
        <w:spacing w:line="360" w:lineRule="auto"/>
        <w:rPr>
          <w:rFonts w:ascii="宋体" w:hAnsi="宋体"/>
          <w:color w:val="0066CC"/>
          <w:sz w:val="24"/>
        </w:rPr>
      </w:pPr>
      <w:r>
        <w:rPr>
          <w:rFonts w:ascii="宋体" w:hAnsi="宋体" w:hint="eastAsia"/>
          <w:color w:val="0066CC"/>
          <w:sz w:val="24"/>
        </w:rPr>
        <w:t xml:space="preserve">⑤：仪器铭牌    ⑥：安全锁        ⑦：电源开关      ⑧：电源插座 </w:t>
      </w:r>
      <w:r>
        <w:rPr>
          <w:rFonts w:ascii="宋体" w:hAnsi="宋体" w:hint="eastAsia"/>
          <w:color w:val="0066CC"/>
          <w:sz w:val="24"/>
        </w:rPr>
        <w:tab/>
      </w:r>
      <w:r>
        <w:rPr>
          <w:rFonts w:ascii="宋体" w:hAnsi="宋体" w:hint="eastAsia"/>
          <w:color w:val="0066CC"/>
          <w:sz w:val="24"/>
        </w:rPr>
        <w:tab/>
      </w:r>
    </w:p>
    <w:p w:rsidR="00DC09A8" w:rsidRDefault="00DC09A8">
      <w:pPr>
        <w:pStyle w:val="2"/>
        <w:rPr>
          <w:b w:val="0"/>
          <w:color w:val="0066CC"/>
        </w:rPr>
      </w:pPr>
      <w:bookmarkStart w:id="13" w:name="_Toc375902103"/>
      <w:r>
        <w:rPr>
          <w:rFonts w:ascii="Times New Roman" w:eastAsia="宋体" w:hAnsi="Times New Roman" w:hint="eastAsia"/>
          <w:bCs w:val="0"/>
          <w:color w:val="0066CC"/>
        </w:rPr>
        <w:t xml:space="preserve">2.4 </w:t>
      </w:r>
      <w:r>
        <w:rPr>
          <w:rFonts w:ascii="Times New Roman" w:eastAsia="宋体" w:hAnsi="Times New Roman" w:hint="eastAsia"/>
          <w:bCs w:val="0"/>
          <w:color w:val="0066CC"/>
        </w:rPr>
        <w:t>仪器安装桌面尺寸</w:t>
      </w:r>
      <w:bookmarkEnd w:id="13"/>
    </w:p>
    <w:p w:rsidR="00DC09A8" w:rsidRDefault="00DC09A8">
      <w:pPr>
        <w:spacing w:line="360" w:lineRule="auto"/>
        <w:rPr>
          <w:rFonts w:ascii="宋体" w:hAnsi="宋体"/>
          <w:color w:val="0066CC"/>
          <w:sz w:val="24"/>
        </w:rPr>
      </w:pPr>
      <w:r>
        <w:rPr>
          <w:rFonts w:ascii="宋体" w:hAnsi="宋体" w:hint="eastAsia"/>
          <w:color w:val="0066CC"/>
          <w:sz w:val="24"/>
        </w:rPr>
        <w:t>安装桌面尺寸：高80cm*宽150cm*长70cm。</w:t>
      </w:r>
    </w:p>
    <w:p w:rsidR="00DC09A8" w:rsidRDefault="00DC09A8">
      <w:pPr>
        <w:spacing w:line="360" w:lineRule="auto"/>
        <w:rPr>
          <w:color w:val="0066CC"/>
        </w:rPr>
      </w:pPr>
      <w:r>
        <w:rPr>
          <w:rFonts w:ascii="宋体" w:hAnsi="宋体" w:hint="eastAsia"/>
          <w:color w:val="0066CC"/>
          <w:sz w:val="24"/>
        </w:rPr>
        <w:t>桌面上部</w:t>
      </w:r>
      <w:r w:rsidR="00F53242">
        <w:rPr>
          <w:rFonts w:ascii="宋体" w:hAnsi="宋体" w:hint="eastAsia"/>
          <w:color w:val="0066CC"/>
          <w:sz w:val="24"/>
        </w:rPr>
        <w:t>空间</w:t>
      </w:r>
      <w:r>
        <w:rPr>
          <w:rFonts w:ascii="宋体" w:hAnsi="宋体" w:hint="eastAsia"/>
          <w:color w:val="0066CC"/>
          <w:sz w:val="24"/>
        </w:rPr>
        <w:t>：70cm。</w:t>
      </w:r>
    </w:p>
    <w:p w:rsidR="00DC09A8" w:rsidRDefault="00DC09A8">
      <w:pPr>
        <w:spacing w:line="360" w:lineRule="auto"/>
        <w:rPr>
          <w:color w:val="003399"/>
        </w:rPr>
      </w:pPr>
      <w:r>
        <w:rPr>
          <w:rFonts w:ascii="宋体" w:hAnsi="宋体" w:hint="eastAsia"/>
          <w:color w:val="0066CC"/>
          <w:sz w:val="24"/>
        </w:rPr>
        <w:t>仪器离墙尺寸：15cm,如下图所示：</w:t>
      </w:r>
    </w:p>
    <w:p w:rsidR="00DC09A8" w:rsidRDefault="002641FA">
      <w:pPr>
        <w:spacing w:line="360" w:lineRule="auto"/>
        <w:ind w:left="420"/>
        <w:jc w:val="left"/>
        <w:rPr>
          <w:color w:val="0066CC"/>
        </w:rPr>
      </w:pPr>
      <w:r>
        <w:rPr>
          <w:rFonts w:hint="eastAsia"/>
          <w:noProof/>
          <w:color w:val="0066CC"/>
        </w:rPr>
        <w:drawing>
          <wp:inline distT="0" distB="0" distL="0" distR="0">
            <wp:extent cx="4655185" cy="310324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655185" cy="3103245"/>
                    </a:xfrm>
                    <a:prstGeom prst="rect">
                      <a:avLst/>
                    </a:prstGeom>
                    <a:noFill/>
                    <a:ln w="9525">
                      <a:noFill/>
                      <a:miter lim="800000"/>
                      <a:headEnd/>
                      <a:tailEnd/>
                    </a:ln>
                  </pic:spPr>
                </pic:pic>
              </a:graphicData>
            </a:graphic>
          </wp:inline>
        </w:drawing>
      </w:r>
    </w:p>
    <w:p w:rsidR="00DC09A8" w:rsidRDefault="00DC09A8">
      <w:pPr>
        <w:pStyle w:val="2"/>
        <w:rPr>
          <w:rFonts w:ascii="Times New Roman" w:eastAsia="宋体" w:hAnsi="Times New Roman"/>
          <w:bCs w:val="0"/>
          <w:color w:val="0066CC"/>
        </w:rPr>
      </w:pPr>
      <w:bookmarkStart w:id="14" w:name="_Toc375902104"/>
      <w:r>
        <w:rPr>
          <w:rFonts w:ascii="Times New Roman" w:eastAsia="宋体" w:hAnsi="Times New Roman" w:hint="eastAsia"/>
          <w:bCs w:val="0"/>
          <w:color w:val="0066CC"/>
        </w:rPr>
        <w:lastRenderedPageBreak/>
        <w:t xml:space="preserve">2.5 </w:t>
      </w:r>
      <w:r>
        <w:rPr>
          <w:rFonts w:ascii="Times New Roman" w:eastAsia="宋体" w:hAnsi="Times New Roman" w:hint="eastAsia"/>
          <w:bCs w:val="0"/>
          <w:color w:val="0066CC"/>
        </w:rPr>
        <w:t>其他配件</w:t>
      </w:r>
      <w:bookmarkEnd w:id="14"/>
    </w:p>
    <w:p w:rsidR="00DC09A8" w:rsidRDefault="00DC09A8">
      <w:pPr>
        <w:tabs>
          <w:tab w:val="left" w:pos="540"/>
        </w:tabs>
        <w:spacing w:line="360" w:lineRule="auto"/>
        <w:ind w:leftChars="200" w:left="420" w:firstLineChars="49" w:firstLine="148"/>
        <w:rPr>
          <w:b/>
          <w:color w:val="0066CC"/>
          <w:sz w:val="30"/>
          <w:szCs w:val="30"/>
        </w:rPr>
      </w:pPr>
      <w:r>
        <w:rPr>
          <w:rFonts w:hint="eastAsia"/>
          <w:b/>
          <w:color w:val="0066CC"/>
          <w:sz w:val="30"/>
          <w:szCs w:val="30"/>
        </w:rPr>
        <w:t xml:space="preserve">2.5.1  </w:t>
      </w:r>
      <w:r>
        <w:rPr>
          <w:rFonts w:hint="eastAsia"/>
          <w:b/>
          <w:color w:val="0066CC"/>
          <w:sz w:val="30"/>
          <w:szCs w:val="30"/>
        </w:rPr>
        <w:t>样品盒</w:t>
      </w:r>
    </w:p>
    <w:p w:rsidR="00DC09A8" w:rsidRDefault="00EB56F0">
      <w:pPr>
        <w:spacing w:line="360" w:lineRule="auto"/>
        <w:ind w:left="420"/>
        <w:jc w:val="center"/>
        <w:rPr>
          <w:color w:val="0066CC"/>
        </w:rPr>
      </w:pPr>
      <w:r>
        <w:rPr>
          <w:color w:val="0066CC"/>
        </w:rPr>
        <w:pict>
          <v:group id="_x0000_s1034" alt="" style="position:absolute;left:0;text-align:left;margin-left:80pt;margin-top:74.65pt;width:93.1pt;height:26.85pt;z-index:251672064" coordsize="1862,537">
            <v:shape id="_x0000_s1035" type="#_x0000_t202" style="position:absolute;width:505;height:537" filled="f" stroked="f">
              <v:textbox>
                <w:txbxContent>
                  <w:p w:rsidR="007046CA" w:rsidRDefault="007046CA">
                    <w:r>
                      <w:rPr>
                        <w:rFonts w:ascii="宋体" w:hAnsi="宋体" w:hint="eastAsia"/>
                        <w:b/>
                        <w:color w:val="FF0000"/>
                      </w:rPr>
                      <w:t>①</w:t>
                    </w:r>
                  </w:p>
                </w:txbxContent>
              </v:textbox>
            </v:shape>
            <v:shapetype id="_x0000_t32" coordsize="21600,21600" o:spt="32" o:oned="t" path="m,l21600,21600e" filled="f">
              <v:path arrowok="t" fillok="f" o:connecttype="none"/>
              <o:lock v:ext="edit" shapetype="t"/>
            </v:shapetype>
            <v:shape id="_x0000_s1036" type="#_x0000_t32" style="position:absolute;left:360;top:252;width:1502;height:0" o:connectortype="straight" strokecolor="red">
              <v:stroke endarrow="block"/>
            </v:shape>
          </v:group>
        </w:pict>
      </w:r>
      <w:r>
        <w:rPr>
          <w:color w:val="0066CC"/>
        </w:rPr>
        <w:pict>
          <v:group id="_x0000_s1037" alt="" style="position:absolute;left:0;text-align:left;margin-left:80pt;margin-top:96.5pt;width:106.35pt;height:26.85pt;z-index:251673088" coordsize="2127,537">
            <v:shape id="_x0000_s1038" type="#_x0000_t202" style="position:absolute;width:505;height:537" filled="f" stroked="f">
              <v:textbox>
                <w:txbxContent>
                  <w:p w:rsidR="007046CA" w:rsidRDefault="007046CA">
                    <w:r>
                      <w:rPr>
                        <w:rFonts w:ascii="宋体" w:hAnsi="宋体" w:hint="eastAsia"/>
                        <w:b/>
                        <w:color w:val="FF0000"/>
                      </w:rPr>
                      <w:t>②</w:t>
                    </w:r>
                  </w:p>
                </w:txbxContent>
              </v:textbox>
            </v:shape>
            <v:shape id="_x0000_s1039" type="#_x0000_t32" style="position:absolute;left:360;top:252;width:1767;height:0" o:connectortype="straight" strokecolor="red">
              <v:stroke endarrow="block"/>
            </v:shape>
          </v:group>
        </w:pict>
      </w:r>
      <w:r>
        <w:rPr>
          <w:color w:val="0066CC"/>
        </w:rPr>
        <w:pict>
          <v:group id="_x0000_s1040" alt="" style="position:absolute;left:0;text-align:left;margin-left:276.5pt;margin-top:98.9pt;width:72.2pt;height:26.85pt;z-index:251676160" coordsize="1444,537">
            <v:shape id="_x0000_s1041" type="#_x0000_t32" style="position:absolute;top:232;width:1082;height:0;flip:x" o:connectortype="straight" strokecolor="red">
              <v:stroke endarrow="block"/>
            </v:shape>
            <v:shape id="_x0000_s1042" type="#_x0000_t202" style="position:absolute;left:939;width:505;height:537" filled="f" stroked="f">
              <v:textbox>
                <w:txbxContent>
                  <w:p w:rsidR="007046CA" w:rsidRDefault="007046CA">
                    <w:r>
                      <w:rPr>
                        <w:rFonts w:ascii="宋体" w:hAnsi="宋体" w:hint="eastAsia"/>
                        <w:b/>
                        <w:color w:val="FF0000"/>
                      </w:rPr>
                      <w:t>⑤</w:t>
                    </w:r>
                  </w:p>
                </w:txbxContent>
              </v:textbox>
            </v:shape>
          </v:group>
        </w:pict>
      </w:r>
      <w:r>
        <w:rPr>
          <w:color w:val="0066CC"/>
        </w:rPr>
        <w:pict>
          <v:group id="_x0000_s1043" alt="" style="position:absolute;left:0;text-align:left;margin-left:230.15pt;margin-top:83.65pt;width:118.55pt;height:26.85pt;z-index:251675136" coordsize="2371,537">
            <v:shape id="_x0000_s1044" type="#_x0000_t32" style="position:absolute;top:257;width:288;height:189;flip:x" o:connectortype="straight" strokecolor="red">
              <v:stroke endarrow="block"/>
            </v:shape>
            <v:shape id="_x0000_s1045" type="#_x0000_t32" style="position:absolute;left:288;top:257;width:1721;height:0" o:connectortype="straight" strokecolor="red"/>
            <v:shape id="_x0000_s1046" type="#_x0000_t202" style="position:absolute;left:1866;width:505;height:537" filled="f" stroked="f">
              <v:textbox>
                <w:txbxContent>
                  <w:p w:rsidR="007046CA" w:rsidRDefault="007046CA">
                    <w:r>
                      <w:rPr>
                        <w:rFonts w:ascii="宋体" w:hAnsi="宋体" w:hint="eastAsia"/>
                        <w:b/>
                        <w:color w:val="FF0000"/>
                      </w:rPr>
                      <w:t>④</w:t>
                    </w:r>
                  </w:p>
                </w:txbxContent>
              </v:textbox>
            </v:shape>
          </v:group>
        </w:pict>
      </w:r>
      <w:r>
        <w:rPr>
          <w:color w:val="0066CC"/>
        </w:rPr>
        <w:pict>
          <v:group id="_x0000_s1047" alt="" style="position:absolute;left:0;text-align:left;margin-left:206.6pt;margin-top:34pt;width:141.45pt;height:37.35pt;z-index:251674112" coordsize="2829,74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8" type="#_x0000_t34" style="position:absolute;top:246;width:2480;height:501;rotation:180;flip:y" o:connectortype="elbow" adj="21591,142362,-72900" strokecolor="red">
              <v:stroke endarrow="block"/>
            </v:shape>
            <v:shape id="_x0000_s1049" type="#_x0000_t32" style="position:absolute;left:1022;top:246;width:0;height:501" o:connectortype="straight" strokecolor="red">
              <v:stroke endarrow="block"/>
            </v:shape>
            <v:shape id="_x0000_s1050" type="#_x0000_t202" style="position:absolute;left:2324;width:505;height:537" filled="f" stroked="f">
              <v:textbox>
                <w:txbxContent>
                  <w:p w:rsidR="007046CA" w:rsidRDefault="007046CA">
                    <w:r>
                      <w:rPr>
                        <w:rFonts w:ascii="宋体" w:hAnsi="宋体" w:hint="eastAsia"/>
                        <w:b/>
                        <w:color w:val="FF0000"/>
                      </w:rPr>
                      <w:t>③</w:t>
                    </w:r>
                  </w:p>
                </w:txbxContent>
              </v:textbox>
            </v:shape>
          </v:group>
        </w:pict>
      </w:r>
      <w:r w:rsidR="002641FA">
        <w:rPr>
          <w:rFonts w:hint="eastAsia"/>
          <w:noProof/>
          <w:color w:val="0066CC"/>
        </w:rPr>
        <w:drawing>
          <wp:inline distT="0" distB="0" distL="0" distR="0">
            <wp:extent cx="1953260" cy="1614170"/>
            <wp:effectExtent l="19050" t="0" r="8890" b="0"/>
            <wp:docPr id="12" name="图片 12"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标题-1 拷贝"/>
                    <pic:cNvPicPr>
                      <a:picLocks noChangeAspect="1" noChangeArrowheads="1"/>
                    </pic:cNvPicPr>
                  </pic:nvPicPr>
                  <pic:blipFill>
                    <a:blip r:embed="rId25" cstate="print">
                      <a:lum bright="20000"/>
                    </a:blip>
                    <a:srcRect/>
                    <a:stretch>
                      <a:fillRect/>
                    </a:stretch>
                  </pic:blipFill>
                  <pic:spPr bwMode="auto">
                    <a:xfrm>
                      <a:off x="0" y="0"/>
                      <a:ext cx="1953260" cy="1614170"/>
                    </a:xfrm>
                    <a:prstGeom prst="rect">
                      <a:avLst/>
                    </a:prstGeom>
                    <a:noFill/>
                    <a:ln w="9525">
                      <a:noFill/>
                      <a:miter lim="800000"/>
                      <a:headEnd/>
                      <a:tailEnd/>
                    </a:ln>
                  </pic:spPr>
                </pic:pic>
              </a:graphicData>
            </a:graphic>
          </wp:inline>
        </w:drawing>
      </w:r>
    </w:p>
    <w:p w:rsidR="00DC09A8" w:rsidRDefault="00DC09A8">
      <w:pPr>
        <w:spacing w:line="360" w:lineRule="auto"/>
        <w:ind w:left="720" w:firstLine="420"/>
        <w:rPr>
          <w:color w:val="0066CC"/>
          <w:sz w:val="24"/>
        </w:rPr>
      </w:pPr>
      <w:r>
        <w:rPr>
          <w:rFonts w:ascii="宋体" w:hAnsi="宋体" w:hint="eastAsia"/>
          <w:color w:val="0066CC"/>
          <w:sz w:val="24"/>
        </w:rPr>
        <w:t>①</w:t>
      </w:r>
      <w:r>
        <w:rPr>
          <w:rFonts w:hint="eastAsia"/>
          <w:color w:val="0066CC"/>
          <w:sz w:val="24"/>
        </w:rPr>
        <w:t>：加密狗</w:t>
      </w:r>
      <w:r>
        <w:rPr>
          <w:rFonts w:hint="eastAsia"/>
          <w:color w:val="0066CC"/>
          <w:sz w:val="24"/>
        </w:rPr>
        <w:tab/>
      </w:r>
      <w:r>
        <w:rPr>
          <w:rFonts w:hint="eastAsia"/>
          <w:color w:val="0066CC"/>
          <w:sz w:val="24"/>
        </w:rPr>
        <w:tab/>
        <w:t xml:space="preserve"> </w:t>
      </w:r>
      <w:r>
        <w:rPr>
          <w:rFonts w:ascii="宋体" w:hAnsi="宋体" w:hint="eastAsia"/>
          <w:color w:val="0066CC"/>
          <w:sz w:val="24"/>
        </w:rPr>
        <w:t>②：</w:t>
      </w:r>
      <w:r>
        <w:rPr>
          <w:rFonts w:hint="eastAsia"/>
          <w:color w:val="0066CC"/>
          <w:sz w:val="24"/>
        </w:rPr>
        <w:t>EC680K</w:t>
      </w:r>
      <w:r>
        <w:rPr>
          <w:rFonts w:hint="eastAsia"/>
          <w:color w:val="0066CC"/>
          <w:sz w:val="24"/>
        </w:rPr>
        <w:t>标准片</w:t>
      </w:r>
      <w:r>
        <w:rPr>
          <w:rFonts w:hint="eastAsia"/>
          <w:color w:val="0066CC"/>
          <w:sz w:val="24"/>
        </w:rPr>
        <w:tab/>
      </w:r>
      <w:r>
        <w:rPr>
          <w:rFonts w:hint="eastAsia"/>
          <w:color w:val="0066CC"/>
          <w:sz w:val="24"/>
        </w:rPr>
        <w:tab/>
      </w:r>
      <w:r>
        <w:rPr>
          <w:rFonts w:ascii="宋体" w:hAnsi="宋体" w:hint="eastAsia"/>
          <w:color w:val="0066CC"/>
          <w:sz w:val="24"/>
        </w:rPr>
        <w:t>③</w:t>
      </w:r>
      <w:r>
        <w:rPr>
          <w:rFonts w:hint="eastAsia"/>
          <w:color w:val="0066CC"/>
          <w:sz w:val="24"/>
        </w:rPr>
        <w:t>：测试样品杯</w:t>
      </w:r>
      <w:r>
        <w:rPr>
          <w:rFonts w:hint="eastAsia"/>
          <w:color w:val="0066CC"/>
          <w:sz w:val="24"/>
        </w:rPr>
        <w:tab/>
      </w:r>
    </w:p>
    <w:p w:rsidR="00DC09A8" w:rsidRDefault="00DC09A8">
      <w:pPr>
        <w:spacing w:line="360" w:lineRule="auto"/>
        <w:ind w:left="1140"/>
        <w:rPr>
          <w:color w:val="0066CC"/>
          <w:sz w:val="24"/>
        </w:rPr>
      </w:pPr>
      <w:r>
        <w:rPr>
          <w:rFonts w:ascii="宋体" w:hAnsi="宋体" w:hint="eastAsia"/>
          <w:color w:val="0066CC"/>
          <w:sz w:val="24"/>
        </w:rPr>
        <w:t>④</w:t>
      </w:r>
      <w:r>
        <w:rPr>
          <w:rFonts w:hint="eastAsia"/>
          <w:color w:val="0066CC"/>
          <w:sz w:val="24"/>
        </w:rPr>
        <w:t>：银校准片</w:t>
      </w:r>
      <w:r>
        <w:rPr>
          <w:rFonts w:hint="eastAsia"/>
          <w:color w:val="0066CC"/>
          <w:sz w:val="24"/>
        </w:rPr>
        <w:tab/>
        <w:t xml:space="preserve"> </w:t>
      </w:r>
      <w:r>
        <w:rPr>
          <w:rFonts w:ascii="宋体" w:hAnsi="宋体" w:hint="eastAsia"/>
          <w:color w:val="0066CC"/>
          <w:sz w:val="24"/>
        </w:rPr>
        <w:t>⑤</w:t>
      </w:r>
      <w:r>
        <w:rPr>
          <w:rFonts w:hint="eastAsia"/>
          <w:color w:val="0066CC"/>
          <w:sz w:val="24"/>
        </w:rPr>
        <w:t>：</w:t>
      </w:r>
      <w:r>
        <w:rPr>
          <w:rFonts w:hint="eastAsia"/>
          <w:color w:val="0066CC"/>
          <w:sz w:val="24"/>
        </w:rPr>
        <w:t>EC681K</w:t>
      </w:r>
      <w:r>
        <w:rPr>
          <w:rFonts w:hint="eastAsia"/>
          <w:color w:val="0066CC"/>
          <w:sz w:val="24"/>
        </w:rPr>
        <w:t>标准片</w:t>
      </w:r>
    </w:p>
    <w:p w:rsidR="00DC09A8" w:rsidRDefault="00DC09A8">
      <w:pPr>
        <w:numPr>
          <w:ilvl w:val="2"/>
          <w:numId w:val="4"/>
        </w:numPr>
        <w:tabs>
          <w:tab w:val="left" w:pos="360"/>
          <w:tab w:val="left" w:pos="1502"/>
        </w:tabs>
        <w:spacing w:line="360" w:lineRule="auto"/>
        <w:ind w:left="1503" w:hanging="902"/>
        <w:rPr>
          <w:b/>
          <w:color w:val="0066CC"/>
          <w:sz w:val="30"/>
          <w:szCs w:val="30"/>
        </w:rPr>
      </w:pPr>
      <w:r>
        <w:rPr>
          <w:rFonts w:hint="eastAsia"/>
          <w:b/>
          <w:color w:val="0066CC"/>
          <w:sz w:val="30"/>
          <w:szCs w:val="30"/>
        </w:rPr>
        <w:t>元素周期表、操作流程图</w:t>
      </w:r>
    </w:p>
    <w:p w:rsidR="00DC09A8" w:rsidRDefault="002641FA">
      <w:pPr>
        <w:spacing w:line="360" w:lineRule="auto"/>
        <w:ind w:firstLineChars="200" w:firstLine="420"/>
        <w:jc w:val="center"/>
      </w:pPr>
      <w:r>
        <w:rPr>
          <w:noProof/>
        </w:rPr>
        <w:drawing>
          <wp:inline distT="0" distB="0" distL="0" distR="0">
            <wp:extent cx="1842770" cy="1988185"/>
            <wp:effectExtent l="1905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290" t="-569"/>
                    <a:stretch>
                      <a:fillRect/>
                    </a:stretch>
                  </pic:blipFill>
                  <pic:spPr bwMode="auto">
                    <a:xfrm>
                      <a:off x="0" y="0"/>
                      <a:ext cx="1842770" cy="1988185"/>
                    </a:xfrm>
                    <a:prstGeom prst="rect">
                      <a:avLst/>
                    </a:prstGeom>
                    <a:noFill/>
                    <a:ln w="9525">
                      <a:noFill/>
                      <a:miter lim="800000"/>
                      <a:headEnd/>
                      <a:tailEnd/>
                    </a:ln>
                  </pic:spPr>
                </pic:pic>
              </a:graphicData>
            </a:graphic>
          </wp:inline>
        </w:drawing>
      </w:r>
      <w:r w:rsidR="00DC09A8">
        <w:rPr>
          <w:rFonts w:hint="eastAsia"/>
        </w:rPr>
        <w:t xml:space="preserve">         </w:t>
      </w:r>
      <w:r>
        <w:rPr>
          <w:noProof/>
        </w:rPr>
        <w:drawing>
          <wp:inline distT="0" distB="0" distL="0" distR="0">
            <wp:extent cx="1863725" cy="1960245"/>
            <wp:effectExtent l="1905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863725" cy="1960245"/>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480"/>
        <w:jc w:val="center"/>
        <w:rPr>
          <w:color w:val="0066CC"/>
          <w:sz w:val="24"/>
        </w:rPr>
      </w:pPr>
    </w:p>
    <w:p w:rsidR="00DC09A8" w:rsidRDefault="00DC09A8">
      <w:pPr>
        <w:spacing w:line="360" w:lineRule="auto"/>
        <w:ind w:firstLineChars="200" w:firstLine="602"/>
        <w:rPr>
          <w:b/>
          <w:color w:val="0066CC"/>
          <w:sz w:val="30"/>
          <w:szCs w:val="30"/>
        </w:rPr>
      </w:pPr>
      <w:r>
        <w:rPr>
          <w:rFonts w:hint="eastAsia"/>
          <w:b/>
          <w:color w:val="0066CC"/>
          <w:sz w:val="30"/>
          <w:szCs w:val="30"/>
        </w:rPr>
        <w:t xml:space="preserve">2.5.3  </w:t>
      </w:r>
      <w:r>
        <w:rPr>
          <w:rFonts w:hint="eastAsia"/>
          <w:b/>
          <w:color w:val="0066CC"/>
          <w:sz w:val="30"/>
          <w:szCs w:val="30"/>
        </w:rPr>
        <w:t>测试薄膜、剪刀、手套、干燥剂</w:t>
      </w:r>
    </w:p>
    <w:p w:rsidR="00DC09A8" w:rsidRDefault="002641FA">
      <w:pPr>
        <w:spacing w:line="360" w:lineRule="auto"/>
        <w:ind w:firstLineChars="200" w:firstLine="883"/>
        <w:rPr>
          <w:color w:val="0066CC"/>
        </w:rPr>
      </w:pPr>
      <w:r>
        <w:rPr>
          <w:rFonts w:hint="eastAsia"/>
          <w:b/>
          <w:noProof/>
          <w:color w:val="0066CC"/>
          <w:sz w:val="44"/>
          <w:szCs w:val="44"/>
        </w:rPr>
        <w:drawing>
          <wp:inline distT="0" distB="0" distL="0" distR="0">
            <wp:extent cx="485140" cy="949325"/>
            <wp:effectExtent l="19050" t="0" r="0" b="0"/>
            <wp:docPr id="15" name="图片 15" descr="IMG_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244"/>
                    <pic:cNvPicPr>
                      <a:picLocks noChangeAspect="1" noChangeArrowheads="1"/>
                    </pic:cNvPicPr>
                  </pic:nvPicPr>
                  <pic:blipFill>
                    <a:blip r:embed="rId28" cstate="print"/>
                    <a:srcRect l="37688" t="20100" r="38646" b="10768"/>
                    <a:stretch>
                      <a:fillRect/>
                    </a:stretch>
                  </pic:blipFill>
                  <pic:spPr bwMode="auto">
                    <a:xfrm>
                      <a:off x="0" y="0"/>
                      <a:ext cx="485140" cy="949325"/>
                    </a:xfrm>
                    <a:prstGeom prst="rect">
                      <a:avLst/>
                    </a:prstGeom>
                    <a:noFill/>
                    <a:ln w="9525">
                      <a:noFill/>
                      <a:miter lim="800000"/>
                      <a:headEnd/>
                      <a:tailEnd/>
                    </a:ln>
                  </pic:spPr>
                </pic:pic>
              </a:graphicData>
            </a:graphic>
          </wp:inline>
        </w:drawing>
      </w:r>
      <w:r w:rsidR="00DC09A8">
        <w:rPr>
          <w:rFonts w:hint="eastAsia"/>
          <w:b/>
          <w:color w:val="0066CC"/>
          <w:sz w:val="44"/>
          <w:szCs w:val="44"/>
        </w:rPr>
        <w:t xml:space="preserve">  </w:t>
      </w:r>
      <w:r>
        <w:rPr>
          <w:noProof/>
        </w:rPr>
        <w:drawing>
          <wp:inline distT="0" distB="0" distL="0" distR="0">
            <wp:extent cx="1031875" cy="85915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031875" cy="859155"/>
                    </a:xfrm>
                    <a:prstGeom prst="rect">
                      <a:avLst/>
                    </a:prstGeom>
                    <a:noFill/>
                    <a:ln w="9525">
                      <a:noFill/>
                      <a:miter lim="800000"/>
                      <a:headEnd/>
                      <a:tailEnd/>
                    </a:ln>
                  </pic:spPr>
                </pic:pic>
              </a:graphicData>
            </a:graphic>
          </wp:inline>
        </w:drawing>
      </w:r>
      <w:r w:rsidR="00DC09A8">
        <w:rPr>
          <w:rFonts w:hint="eastAsia"/>
        </w:rPr>
        <w:t xml:space="preserve">     </w:t>
      </w:r>
      <w:r>
        <w:rPr>
          <w:noProof/>
        </w:rPr>
        <w:drawing>
          <wp:inline distT="0" distB="0" distL="0" distR="0">
            <wp:extent cx="955675" cy="101155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955675" cy="1011555"/>
                    </a:xfrm>
                    <a:prstGeom prst="rect">
                      <a:avLst/>
                    </a:prstGeom>
                    <a:noFill/>
                    <a:ln w="9525">
                      <a:noFill/>
                      <a:miter lim="800000"/>
                      <a:headEnd/>
                      <a:tailEnd/>
                    </a:ln>
                  </pic:spPr>
                </pic:pic>
              </a:graphicData>
            </a:graphic>
          </wp:inline>
        </w:drawing>
      </w:r>
      <w:r w:rsidR="00DC09A8">
        <w:rPr>
          <w:rFonts w:hint="eastAsia"/>
        </w:rPr>
        <w:t xml:space="preserve">    </w:t>
      </w:r>
      <w:r>
        <w:rPr>
          <w:rFonts w:ascii="宋体" w:hAnsi="宋体"/>
          <w:noProof/>
          <w:sz w:val="24"/>
        </w:rPr>
        <w:drawing>
          <wp:inline distT="0" distB="0" distL="0" distR="0">
            <wp:extent cx="935355" cy="93535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935355" cy="935355"/>
                    </a:xfrm>
                    <a:prstGeom prst="rect">
                      <a:avLst/>
                    </a:prstGeom>
                    <a:noFill/>
                    <a:ln w="9525">
                      <a:noFill/>
                      <a:miter lim="800000"/>
                      <a:headEnd/>
                      <a:tailEnd/>
                    </a:ln>
                  </pic:spPr>
                </pic:pic>
              </a:graphicData>
            </a:graphic>
          </wp:inline>
        </w:drawing>
      </w:r>
    </w:p>
    <w:p w:rsidR="00DC09A8" w:rsidRDefault="002641FA">
      <w:pPr>
        <w:spacing w:line="360" w:lineRule="auto"/>
        <w:rPr>
          <w:b/>
          <w:color w:val="0066CC"/>
          <w:sz w:val="28"/>
          <w:szCs w:val="28"/>
        </w:rPr>
      </w:pPr>
      <w:r>
        <w:rPr>
          <w:noProof/>
          <w:color w:val="0066CC"/>
          <w:sz w:val="28"/>
          <w:szCs w:val="28"/>
        </w:rPr>
        <w:drawing>
          <wp:inline distT="0" distB="0" distL="0" distR="0">
            <wp:extent cx="283845" cy="249555"/>
            <wp:effectExtent l="19050" t="0" r="1905" b="0"/>
            <wp:docPr id="19" name="图片 19"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hint="eastAsia"/>
          <w:color w:val="0066CC"/>
          <w:sz w:val="24"/>
        </w:rPr>
        <w:t>：以上配件仅供参考以实物为准，配件清单未详细列落，以送货清单为准。</w:t>
      </w:r>
      <w:bookmarkStart w:id="15" w:name="第三章"/>
    </w:p>
    <w:p w:rsidR="00DC09A8" w:rsidRDefault="00DC09A8">
      <w:pPr>
        <w:pStyle w:val="1"/>
        <w:jc w:val="center"/>
        <w:rPr>
          <w:bCs w:val="0"/>
          <w:color w:val="0066CC"/>
          <w:kern w:val="2"/>
        </w:rPr>
      </w:pPr>
      <w:bookmarkStart w:id="16" w:name="_Toc375902105"/>
      <w:r>
        <w:rPr>
          <w:rFonts w:hint="eastAsia"/>
          <w:bCs w:val="0"/>
          <w:color w:val="0066CC"/>
          <w:kern w:val="2"/>
        </w:rPr>
        <w:lastRenderedPageBreak/>
        <w:t>第三章</w:t>
      </w:r>
      <w:bookmarkEnd w:id="15"/>
      <w:r>
        <w:rPr>
          <w:rFonts w:hint="eastAsia"/>
          <w:bCs w:val="0"/>
          <w:color w:val="0066CC"/>
          <w:kern w:val="2"/>
        </w:rPr>
        <w:t xml:space="preserve"> </w:t>
      </w:r>
      <w:r>
        <w:rPr>
          <w:rFonts w:hint="eastAsia"/>
          <w:bCs w:val="0"/>
          <w:color w:val="0066CC"/>
          <w:kern w:val="2"/>
        </w:rPr>
        <w:t>仪器使用环境及注意事项</w:t>
      </w:r>
      <w:bookmarkEnd w:id="16"/>
    </w:p>
    <w:p w:rsidR="00DC09A8" w:rsidRDefault="00DC09A8">
      <w:pPr>
        <w:pStyle w:val="2"/>
        <w:rPr>
          <w:rFonts w:ascii="Times New Roman" w:eastAsia="宋体" w:hAnsi="Times New Roman"/>
          <w:bCs w:val="0"/>
          <w:color w:val="0066CC"/>
        </w:rPr>
      </w:pPr>
      <w:bookmarkStart w:id="17" w:name="_Toc375902106"/>
      <w:r>
        <w:rPr>
          <w:rFonts w:ascii="Times New Roman" w:eastAsia="宋体" w:hAnsi="Times New Roman" w:hint="eastAsia"/>
          <w:bCs w:val="0"/>
          <w:color w:val="0066CC"/>
        </w:rPr>
        <w:t xml:space="preserve">3.1 </w:t>
      </w:r>
      <w:r>
        <w:rPr>
          <w:rFonts w:ascii="Times New Roman" w:eastAsia="宋体" w:hAnsi="Times New Roman" w:hint="eastAsia"/>
          <w:bCs w:val="0"/>
          <w:color w:val="0066CC"/>
        </w:rPr>
        <w:t>供电电源</w:t>
      </w:r>
      <w:bookmarkEnd w:id="17"/>
    </w:p>
    <w:p w:rsidR="00DC09A8" w:rsidRDefault="00DC09A8">
      <w:pPr>
        <w:numPr>
          <w:ilvl w:val="1"/>
          <w:numId w:val="2"/>
        </w:numPr>
        <w:spacing w:line="360" w:lineRule="auto"/>
        <w:rPr>
          <w:color w:val="0066CC"/>
          <w:sz w:val="24"/>
        </w:rPr>
      </w:pPr>
      <w:r>
        <w:rPr>
          <w:rFonts w:hint="eastAsia"/>
          <w:color w:val="0066CC"/>
          <w:sz w:val="24"/>
        </w:rPr>
        <w:t>工作电源：</w:t>
      </w:r>
      <w:r>
        <w:rPr>
          <w:rFonts w:hint="eastAsia"/>
          <w:color w:val="0066CC"/>
          <w:sz w:val="24"/>
        </w:rPr>
        <w:t>AC 220V / 50-60Hz</w:t>
      </w:r>
      <w:r>
        <w:rPr>
          <w:rFonts w:hint="eastAsia"/>
          <w:color w:val="0066CC"/>
          <w:sz w:val="24"/>
        </w:rPr>
        <w:t>。</w:t>
      </w:r>
    </w:p>
    <w:p w:rsidR="00DC09A8" w:rsidRDefault="00DC09A8">
      <w:pPr>
        <w:numPr>
          <w:ilvl w:val="1"/>
          <w:numId w:val="2"/>
        </w:numPr>
        <w:spacing w:line="360" w:lineRule="auto"/>
        <w:rPr>
          <w:color w:val="0066CC"/>
          <w:sz w:val="24"/>
        </w:rPr>
      </w:pPr>
      <w:r>
        <w:rPr>
          <w:rFonts w:hint="eastAsia"/>
          <w:color w:val="0066CC"/>
          <w:sz w:val="24"/>
        </w:rPr>
        <w:t>额定功率：</w:t>
      </w:r>
      <w:r>
        <w:rPr>
          <w:rFonts w:hint="eastAsia"/>
          <w:color w:val="0066CC"/>
          <w:sz w:val="24"/>
        </w:rPr>
        <w:t>300W</w:t>
      </w:r>
      <w:r>
        <w:rPr>
          <w:rFonts w:hint="eastAsia"/>
          <w:color w:val="0066CC"/>
          <w:sz w:val="24"/>
        </w:rPr>
        <w:t>。</w:t>
      </w:r>
    </w:p>
    <w:p w:rsidR="00DC09A8" w:rsidRDefault="002641FA">
      <w:pPr>
        <w:spacing w:line="360" w:lineRule="auto"/>
        <w:rPr>
          <w:b/>
          <w:color w:val="0066CC"/>
          <w:sz w:val="28"/>
          <w:szCs w:val="28"/>
        </w:rPr>
      </w:pPr>
      <w:r>
        <w:rPr>
          <w:b/>
          <w:noProof/>
          <w:color w:val="0066CC"/>
          <w:sz w:val="28"/>
          <w:szCs w:val="28"/>
        </w:rPr>
        <w:drawing>
          <wp:inline distT="0" distB="0" distL="0" distR="0">
            <wp:extent cx="283845" cy="235585"/>
            <wp:effectExtent l="19050" t="0" r="1905" b="0"/>
            <wp:docPr id="20" name="图片 20"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p>
    <w:p w:rsidR="00DC09A8" w:rsidRDefault="002641FA">
      <w:pPr>
        <w:spacing w:line="360" w:lineRule="auto"/>
        <w:ind w:left="480" w:firstLine="360"/>
        <w:rPr>
          <w:color w:val="0066CC"/>
          <w:sz w:val="24"/>
        </w:rPr>
      </w:pPr>
      <w:r>
        <w:rPr>
          <w:noProof/>
          <w:color w:val="0000FF"/>
          <w:sz w:val="24"/>
        </w:rPr>
        <w:drawing>
          <wp:inline distT="0" distB="0" distL="0" distR="0">
            <wp:extent cx="283845" cy="249555"/>
            <wp:effectExtent l="19050" t="0" r="1905" b="0"/>
            <wp:docPr id="21" name="图片 21" descr="120px-DIN_4844-2_Warnung_vor_magnetischem_Feld_D-W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0px-DIN_4844-2_Warnung_vor_magnetischem_Feld_D-W013"/>
                    <pic:cNvPicPr>
                      <a:picLocks noChangeAspect="1" noChangeArrowheads="1"/>
                    </pic:cNvPicPr>
                  </pic:nvPicPr>
                  <pic:blipFill>
                    <a:blip r:embed="rId32"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color w:val="0066CC"/>
          <w:sz w:val="24"/>
        </w:rPr>
        <w:t>严禁将仪器放在强电场、强磁场环境，并远离大功率设备。</w:t>
      </w:r>
    </w:p>
    <w:p w:rsidR="00DC09A8" w:rsidRDefault="002641FA">
      <w:pPr>
        <w:spacing w:line="360" w:lineRule="auto"/>
        <w:ind w:left="420" w:firstLine="420"/>
        <w:rPr>
          <w:color w:val="0066CC"/>
          <w:sz w:val="24"/>
        </w:rPr>
      </w:pPr>
      <w:r>
        <w:rPr>
          <w:rFonts w:hint="eastAsia"/>
          <w:noProof/>
          <w:color w:val="0066CC"/>
          <w:sz w:val="24"/>
        </w:rPr>
        <w:drawing>
          <wp:inline distT="0" distB="0" distL="0" distR="0">
            <wp:extent cx="283845" cy="235585"/>
            <wp:effectExtent l="1905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color w:val="0066CC"/>
          <w:sz w:val="24"/>
        </w:rPr>
        <w:t>仪器内有致命高电压，非本公司技术人员不可拆卸仪器。</w:t>
      </w:r>
    </w:p>
    <w:p w:rsidR="00DC09A8" w:rsidRDefault="00DC09A8">
      <w:pPr>
        <w:spacing w:line="360" w:lineRule="auto"/>
        <w:rPr>
          <w:color w:val="0066CC"/>
          <w:sz w:val="24"/>
        </w:rPr>
      </w:pPr>
      <w:r>
        <w:rPr>
          <w:rFonts w:hint="eastAsia"/>
          <w:color w:val="0066CC"/>
          <w:sz w:val="24"/>
        </w:rPr>
        <w:tab/>
      </w:r>
      <w:r>
        <w:rPr>
          <w:rFonts w:hint="eastAsia"/>
          <w:color w:val="0066CC"/>
          <w:sz w:val="24"/>
        </w:rPr>
        <w:tab/>
      </w:r>
      <w:r w:rsidR="002641FA">
        <w:rPr>
          <w:noProof/>
          <w:color w:val="0066CC"/>
          <w:sz w:val="24"/>
        </w:rPr>
        <w:drawing>
          <wp:inline distT="0" distB="0" distL="0" distR="0">
            <wp:extent cx="283845" cy="263525"/>
            <wp:effectExtent l="19050" t="0" r="0" b="0"/>
            <wp:docPr id="23" name="图片 23" descr="必须接地 中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必须接地 中英文"/>
                    <pic:cNvPicPr>
                      <a:picLocks noChangeAspect="1" noChangeArrowheads="1"/>
                    </pic:cNvPicPr>
                  </pic:nvPicPr>
                  <pic:blipFill>
                    <a:blip r:embed="rId34" cstate="print">
                      <a:clrChange>
                        <a:clrFrom>
                          <a:srgbClr val="FEFEFE"/>
                        </a:clrFrom>
                        <a:clrTo>
                          <a:srgbClr val="FEFEFE">
                            <a:alpha val="0"/>
                          </a:srgbClr>
                        </a:clrTo>
                      </a:clrChange>
                    </a:blip>
                    <a:srcRect l="13544" t="5795" r="6615" b="35023"/>
                    <a:stretch>
                      <a:fillRect/>
                    </a:stretch>
                  </pic:blipFill>
                  <pic:spPr bwMode="auto">
                    <a:xfrm>
                      <a:off x="0" y="0"/>
                      <a:ext cx="283845" cy="263525"/>
                    </a:xfrm>
                    <a:prstGeom prst="rect">
                      <a:avLst/>
                    </a:prstGeom>
                    <a:noFill/>
                    <a:ln w="9525">
                      <a:noFill/>
                      <a:miter lim="800000"/>
                      <a:headEnd/>
                      <a:tailEnd/>
                    </a:ln>
                  </pic:spPr>
                </pic:pic>
              </a:graphicData>
            </a:graphic>
          </wp:inline>
        </w:drawing>
      </w:r>
      <w:r>
        <w:rPr>
          <w:rFonts w:hint="eastAsia"/>
          <w:color w:val="0066CC"/>
          <w:sz w:val="24"/>
        </w:rPr>
        <w:t>为仪器供电所使用的电源插座必须良好接地，以保证仪器良好接地。</w:t>
      </w:r>
    </w:p>
    <w:p w:rsidR="00DC09A8" w:rsidRDefault="002641FA">
      <w:pPr>
        <w:widowControl/>
        <w:spacing w:line="360" w:lineRule="auto"/>
        <w:ind w:left="420" w:firstLine="420"/>
        <w:rPr>
          <w:color w:val="0066CC"/>
          <w:sz w:val="24"/>
        </w:rPr>
      </w:pPr>
      <w:r>
        <w:rPr>
          <w:rFonts w:ascii="宋体" w:hAnsi="宋体" w:cs="宋体"/>
          <w:noProof/>
          <w:kern w:val="0"/>
          <w:sz w:val="24"/>
        </w:rPr>
        <w:drawing>
          <wp:inline distT="0" distB="0" distL="0" distR="0">
            <wp:extent cx="283845" cy="214630"/>
            <wp:effectExtent l="19050" t="0" r="1905" b="0"/>
            <wp:docPr id="24" name="图片 24" descr="d043ad4bd11373f04de8444fa50f4bfbfaed0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043ad4bd11373f04de8444fa50f4bfbfaed040e"/>
                    <pic:cNvPicPr>
                      <a:picLocks noChangeAspect="1" noChangeArrowheads="1"/>
                    </pic:cNvPicPr>
                  </pic:nvPicPr>
                  <pic:blipFill>
                    <a:blip r:embed="rId35" cstate="print"/>
                    <a:srcRect/>
                    <a:stretch>
                      <a:fillRect/>
                    </a:stretch>
                  </pic:blipFill>
                  <pic:spPr bwMode="auto">
                    <a:xfrm>
                      <a:off x="0" y="0"/>
                      <a:ext cx="283845" cy="214630"/>
                    </a:xfrm>
                    <a:prstGeom prst="rect">
                      <a:avLst/>
                    </a:prstGeom>
                    <a:noFill/>
                    <a:ln w="9525">
                      <a:noFill/>
                      <a:miter lim="800000"/>
                      <a:headEnd/>
                      <a:tailEnd/>
                    </a:ln>
                  </pic:spPr>
                </pic:pic>
              </a:graphicData>
            </a:graphic>
          </wp:inline>
        </w:drawing>
      </w:r>
      <w:r w:rsidR="00DC09A8">
        <w:rPr>
          <w:rFonts w:hint="eastAsia"/>
          <w:color w:val="0066CC"/>
          <w:sz w:val="24"/>
        </w:rPr>
        <w:t>仪器应配备</w:t>
      </w:r>
      <w:r w:rsidR="00DC09A8">
        <w:rPr>
          <w:rFonts w:hint="eastAsia"/>
          <w:color w:val="0066CC"/>
          <w:sz w:val="24"/>
        </w:rPr>
        <w:t>UPS</w:t>
      </w:r>
      <w:r w:rsidR="00DC09A8">
        <w:rPr>
          <w:rFonts w:hint="eastAsia"/>
          <w:color w:val="0066CC"/>
          <w:sz w:val="24"/>
        </w:rPr>
        <w:t>电源，以避免突然停电或供电不稳对仪器造成损坏。</w:t>
      </w:r>
    </w:p>
    <w:p w:rsidR="00DC09A8" w:rsidRDefault="00DC09A8">
      <w:pPr>
        <w:spacing w:line="360" w:lineRule="auto"/>
        <w:ind w:left="1320" w:hangingChars="550" w:hanging="1320"/>
        <w:rPr>
          <w:color w:val="0066CC"/>
          <w:sz w:val="24"/>
        </w:rPr>
      </w:pPr>
      <w:r>
        <w:rPr>
          <w:rFonts w:hint="eastAsia"/>
          <w:color w:val="0066CC"/>
          <w:sz w:val="24"/>
        </w:rPr>
        <w:t xml:space="preserve">       </w:t>
      </w:r>
      <w:r w:rsidR="002641FA">
        <w:rPr>
          <w:rFonts w:hint="eastAsia"/>
          <w:noProof/>
          <w:color w:val="0066CC"/>
          <w:sz w:val="24"/>
        </w:rPr>
        <w:drawing>
          <wp:inline distT="0" distB="0" distL="0" distR="0">
            <wp:extent cx="283845" cy="235585"/>
            <wp:effectExtent l="1905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283845" cy="235585"/>
                    </a:xfrm>
                    <a:prstGeom prst="rect">
                      <a:avLst/>
                    </a:prstGeom>
                    <a:noFill/>
                    <a:ln w="9525">
                      <a:noFill/>
                      <a:miter lim="800000"/>
                      <a:headEnd/>
                      <a:tailEnd/>
                    </a:ln>
                  </pic:spPr>
                </pic:pic>
              </a:graphicData>
            </a:graphic>
          </wp:inline>
        </w:drawing>
      </w:r>
      <w:r>
        <w:rPr>
          <w:rFonts w:hint="eastAsia"/>
          <w:color w:val="0066CC"/>
          <w:sz w:val="24"/>
        </w:rPr>
        <w:t>当发现仪器冒烟、有异常气味或其他异常现象时，请立即关闭电源，切勿继续使用仪器。</w:t>
      </w:r>
    </w:p>
    <w:p w:rsidR="00DC09A8" w:rsidRDefault="002641FA">
      <w:pPr>
        <w:spacing w:line="360" w:lineRule="auto"/>
        <w:rPr>
          <w:color w:val="0066CC"/>
          <w:sz w:val="28"/>
          <w:szCs w:val="28"/>
        </w:rPr>
      </w:pPr>
      <w:r>
        <w:rPr>
          <w:noProof/>
          <w:color w:val="0066CC"/>
          <w:sz w:val="28"/>
          <w:szCs w:val="28"/>
        </w:rPr>
        <w:drawing>
          <wp:inline distT="0" distB="0" distL="0" distR="0">
            <wp:extent cx="283845" cy="249555"/>
            <wp:effectExtent l="19050" t="0" r="1905" b="0"/>
            <wp:docPr id="26" name="图片 26"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p>
    <w:p w:rsidR="00DC09A8" w:rsidRDefault="00DC09A8">
      <w:pPr>
        <w:spacing w:line="360" w:lineRule="auto"/>
        <w:rPr>
          <w:color w:val="0066CC"/>
          <w:sz w:val="24"/>
        </w:rPr>
      </w:pPr>
      <w:r>
        <w:rPr>
          <w:rFonts w:hint="eastAsia"/>
          <w:color w:val="0066CC"/>
          <w:sz w:val="24"/>
        </w:rPr>
        <w:t xml:space="preserve">  </w:t>
      </w:r>
      <w:r>
        <w:rPr>
          <w:rFonts w:hint="eastAsia"/>
          <w:color w:val="0066CC"/>
          <w:sz w:val="24"/>
        </w:rPr>
        <w:tab/>
      </w:r>
      <w:r>
        <w:rPr>
          <w:rFonts w:hint="eastAsia"/>
          <w:color w:val="0066CC"/>
          <w:sz w:val="24"/>
        </w:rPr>
        <w:tab/>
      </w:r>
      <w:r w:rsidR="002641FA">
        <w:rPr>
          <w:rFonts w:hint="eastAsia"/>
          <w:noProof/>
          <w:color w:val="0066CC"/>
          <w:sz w:val="24"/>
        </w:rPr>
        <w:drawing>
          <wp:inline distT="0" distB="0" distL="0" distR="0">
            <wp:extent cx="283845" cy="256540"/>
            <wp:effectExtent l="1905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283845" cy="256540"/>
                    </a:xfrm>
                    <a:prstGeom prst="rect">
                      <a:avLst/>
                    </a:prstGeom>
                    <a:noFill/>
                    <a:ln w="9525">
                      <a:noFill/>
                      <a:miter lim="800000"/>
                      <a:headEnd/>
                      <a:tailEnd/>
                    </a:ln>
                  </pic:spPr>
                </pic:pic>
              </a:graphicData>
            </a:graphic>
          </wp:inline>
        </w:drawing>
      </w:r>
      <w:r>
        <w:rPr>
          <w:rFonts w:hint="eastAsia"/>
          <w:color w:val="0066CC"/>
          <w:sz w:val="24"/>
        </w:rPr>
        <w:t>仪器关机后，拔掉电源插头。</w:t>
      </w:r>
    </w:p>
    <w:p w:rsidR="00DC09A8" w:rsidRDefault="00DC09A8">
      <w:pPr>
        <w:pStyle w:val="2"/>
        <w:rPr>
          <w:rFonts w:ascii="Times New Roman" w:eastAsia="宋体" w:hAnsi="Times New Roman"/>
          <w:bCs w:val="0"/>
          <w:color w:val="0066CC"/>
        </w:rPr>
      </w:pPr>
      <w:bookmarkStart w:id="18" w:name="_Toc375902107"/>
      <w:r>
        <w:rPr>
          <w:rFonts w:ascii="Times New Roman" w:eastAsia="宋体" w:hAnsi="Times New Roman" w:hint="eastAsia"/>
          <w:bCs w:val="0"/>
          <w:color w:val="0066CC"/>
        </w:rPr>
        <w:t xml:space="preserve">3.2 </w:t>
      </w:r>
      <w:r>
        <w:rPr>
          <w:rFonts w:ascii="Times New Roman" w:eastAsia="宋体" w:hAnsi="Times New Roman" w:hint="eastAsia"/>
          <w:bCs w:val="0"/>
          <w:color w:val="0066CC"/>
        </w:rPr>
        <w:t>存储与使用环境</w:t>
      </w:r>
      <w:bookmarkEnd w:id="18"/>
    </w:p>
    <w:p w:rsidR="00DC09A8" w:rsidRDefault="00DC09A8">
      <w:pPr>
        <w:numPr>
          <w:ilvl w:val="1"/>
          <w:numId w:val="2"/>
        </w:numPr>
        <w:spacing w:line="360" w:lineRule="auto"/>
        <w:rPr>
          <w:color w:val="0066CC"/>
          <w:sz w:val="24"/>
        </w:rPr>
      </w:pPr>
      <w:r>
        <w:rPr>
          <w:rFonts w:hint="eastAsia"/>
          <w:color w:val="0066CC"/>
          <w:sz w:val="24"/>
        </w:rPr>
        <w:t>存储、使用温度：</w:t>
      </w:r>
      <w:r>
        <w:rPr>
          <w:rFonts w:hint="eastAsia"/>
          <w:color w:val="0066CC"/>
          <w:sz w:val="24"/>
        </w:rPr>
        <w:t>15</w:t>
      </w:r>
      <w:r>
        <w:rPr>
          <w:rFonts w:hint="eastAsia"/>
          <w:color w:val="0066CC"/>
          <w:sz w:val="24"/>
        </w:rPr>
        <w:t>℃</w:t>
      </w:r>
      <w:r>
        <w:rPr>
          <w:rFonts w:hint="eastAsia"/>
          <w:color w:val="0066CC"/>
          <w:sz w:val="24"/>
        </w:rPr>
        <w:t>-30</w:t>
      </w:r>
      <w:r>
        <w:rPr>
          <w:rFonts w:hint="eastAsia"/>
          <w:color w:val="0066CC"/>
          <w:sz w:val="24"/>
        </w:rPr>
        <w:t>℃。</w:t>
      </w:r>
    </w:p>
    <w:p w:rsidR="00DC09A8" w:rsidRDefault="00DC09A8">
      <w:pPr>
        <w:numPr>
          <w:ilvl w:val="1"/>
          <w:numId w:val="2"/>
        </w:numPr>
        <w:spacing w:line="360" w:lineRule="auto"/>
        <w:rPr>
          <w:color w:val="0066CC"/>
          <w:sz w:val="24"/>
        </w:rPr>
      </w:pPr>
      <w:r>
        <w:rPr>
          <w:rFonts w:hint="eastAsia"/>
          <w:color w:val="0066CC"/>
          <w:sz w:val="24"/>
        </w:rPr>
        <w:t>最佳使用温度：</w:t>
      </w:r>
      <w:r>
        <w:rPr>
          <w:rFonts w:hint="eastAsia"/>
          <w:color w:val="0066CC"/>
          <w:sz w:val="24"/>
        </w:rPr>
        <w:t>25</w:t>
      </w:r>
      <w:r>
        <w:rPr>
          <w:rFonts w:hint="eastAsia"/>
          <w:color w:val="0066CC"/>
          <w:sz w:val="24"/>
        </w:rPr>
        <w:t>±</w:t>
      </w:r>
      <w:r>
        <w:rPr>
          <w:rFonts w:hint="eastAsia"/>
          <w:color w:val="0066CC"/>
          <w:sz w:val="24"/>
        </w:rPr>
        <w:t>2</w:t>
      </w:r>
      <w:r>
        <w:rPr>
          <w:color w:val="0066CC"/>
          <w:sz w:val="24"/>
        </w:rPr>
        <w:t>℃</w:t>
      </w:r>
      <w:r>
        <w:rPr>
          <w:rFonts w:hint="eastAsia"/>
          <w:color w:val="0066CC"/>
          <w:sz w:val="24"/>
        </w:rPr>
        <w:t>。</w:t>
      </w:r>
    </w:p>
    <w:p w:rsidR="00DC09A8" w:rsidRDefault="00DC09A8">
      <w:pPr>
        <w:numPr>
          <w:ilvl w:val="1"/>
          <w:numId w:val="2"/>
        </w:numPr>
        <w:spacing w:line="360" w:lineRule="auto"/>
        <w:rPr>
          <w:color w:val="0066CC"/>
          <w:sz w:val="24"/>
        </w:rPr>
      </w:pPr>
      <w:r>
        <w:rPr>
          <w:rFonts w:hint="eastAsia"/>
          <w:color w:val="0066CC"/>
          <w:sz w:val="24"/>
        </w:rPr>
        <w:t>湿度：</w:t>
      </w:r>
      <w:r>
        <w:rPr>
          <w:color w:val="0066CC"/>
          <w:sz w:val="24"/>
        </w:rPr>
        <w:t>&lt;</w:t>
      </w:r>
      <w:r>
        <w:rPr>
          <w:rFonts w:hint="eastAsia"/>
          <w:color w:val="0066CC"/>
          <w:sz w:val="24"/>
        </w:rPr>
        <w:t>70%RH</w:t>
      </w:r>
      <w:r>
        <w:rPr>
          <w:rFonts w:hint="eastAsia"/>
          <w:color w:val="0066CC"/>
          <w:sz w:val="24"/>
        </w:rPr>
        <w:t>，不结露。</w:t>
      </w:r>
    </w:p>
    <w:p w:rsidR="00DC09A8" w:rsidRDefault="002641FA">
      <w:pPr>
        <w:spacing w:line="360" w:lineRule="auto"/>
        <w:rPr>
          <w:color w:val="0066CC"/>
          <w:sz w:val="28"/>
          <w:szCs w:val="28"/>
        </w:rPr>
      </w:pPr>
      <w:r>
        <w:rPr>
          <w:noProof/>
          <w:color w:val="0066CC"/>
          <w:sz w:val="28"/>
          <w:szCs w:val="28"/>
        </w:rPr>
        <w:drawing>
          <wp:inline distT="0" distB="0" distL="0" distR="0">
            <wp:extent cx="283845" cy="235585"/>
            <wp:effectExtent l="19050" t="0" r="1905" b="0"/>
            <wp:docPr id="28" name="图片 28"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p>
    <w:p w:rsidR="00DC09A8" w:rsidRDefault="002641FA">
      <w:pPr>
        <w:spacing w:line="360" w:lineRule="auto"/>
        <w:ind w:left="900"/>
        <w:rPr>
          <w:color w:val="0066CC"/>
          <w:sz w:val="24"/>
        </w:rPr>
      </w:pPr>
      <w:r>
        <w:rPr>
          <w:rFonts w:ascii="ˎ̥" w:hAnsi="ˎ̥" w:hint="eastAsia"/>
          <w:noProof/>
          <w:color w:val="0066CC"/>
          <w:sz w:val="24"/>
        </w:rPr>
        <w:drawing>
          <wp:inline distT="0" distB="0" distL="0" distR="0">
            <wp:extent cx="283845" cy="263525"/>
            <wp:effectExtent l="1905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clrChange>
                        <a:clrFrom>
                          <a:srgbClr val="FEFEFE"/>
                        </a:clrFrom>
                        <a:clrTo>
                          <a:srgbClr val="FEFEFE">
                            <a:alpha val="0"/>
                          </a:srgbClr>
                        </a:clrTo>
                      </a:clrChange>
                    </a:blip>
                    <a:srcRect l="6963" r="8951" b="5228"/>
                    <a:stretch>
                      <a:fillRect/>
                    </a:stretch>
                  </pic:blipFill>
                  <pic:spPr bwMode="auto">
                    <a:xfrm>
                      <a:off x="0" y="0"/>
                      <a:ext cx="283845" cy="263525"/>
                    </a:xfrm>
                    <a:prstGeom prst="rect">
                      <a:avLst/>
                    </a:prstGeom>
                    <a:noFill/>
                    <a:ln w="9525">
                      <a:noFill/>
                      <a:miter lim="800000"/>
                      <a:headEnd/>
                      <a:tailEnd/>
                    </a:ln>
                  </pic:spPr>
                </pic:pic>
              </a:graphicData>
            </a:graphic>
          </wp:inline>
        </w:drawing>
      </w:r>
      <w:r w:rsidR="00DC09A8">
        <w:rPr>
          <w:rFonts w:hint="eastAsia"/>
          <w:color w:val="0066CC"/>
          <w:sz w:val="24"/>
        </w:rPr>
        <w:t>严禁将仪器放在腐蚀气氛环境中存放或使用。</w:t>
      </w:r>
    </w:p>
    <w:p w:rsidR="00DC09A8" w:rsidRDefault="002641FA">
      <w:pPr>
        <w:spacing w:line="360" w:lineRule="auto"/>
        <w:ind w:left="900"/>
        <w:rPr>
          <w:color w:val="0066CC"/>
          <w:sz w:val="24"/>
        </w:rPr>
      </w:pPr>
      <w:r>
        <w:rPr>
          <w:rFonts w:ascii="ˎ̥" w:hAnsi="ˎ̥" w:hint="eastAsia"/>
          <w:noProof/>
          <w:color w:val="0066CC"/>
          <w:sz w:val="24"/>
        </w:rPr>
        <w:drawing>
          <wp:inline distT="0" distB="0" distL="0" distR="0">
            <wp:extent cx="283845" cy="297815"/>
            <wp:effectExtent l="19050" t="0" r="1905" b="0"/>
            <wp:docPr id="30" name="图片 30" descr="0130000055964912816798492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300000559649128167984925926"/>
                    <pic:cNvPicPr>
                      <a:picLocks noChangeAspect="1" noChangeArrowheads="1"/>
                    </pic:cNvPicPr>
                  </pic:nvPicPr>
                  <pic:blipFill>
                    <a:blip r:embed="rId39" cstate="print">
                      <a:clrChange>
                        <a:clrFrom>
                          <a:srgbClr val="FFFFFF"/>
                        </a:clrFrom>
                        <a:clrTo>
                          <a:srgbClr val="FFFFFF">
                            <a:alpha val="0"/>
                          </a:srgbClr>
                        </a:clrTo>
                      </a:clrChange>
                    </a:blip>
                    <a:srcRect b="32306"/>
                    <a:stretch>
                      <a:fillRect/>
                    </a:stretch>
                  </pic:blipFill>
                  <pic:spPr bwMode="auto">
                    <a:xfrm>
                      <a:off x="0" y="0"/>
                      <a:ext cx="283845" cy="297815"/>
                    </a:xfrm>
                    <a:prstGeom prst="rect">
                      <a:avLst/>
                    </a:prstGeom>
                    <a:noFill/>
                    <a:ln w="9525">
                      <a:noFill/>
                      <a:miter lim="800000"/>
                      <a:headEnd/>
                      <a:tailEnd/>
                    </a:ln>
                  </pic:spPr>
                </pic:pic>
              </a:graphicData>
            </a:graphic>
          </wp:inline>
        </w:drawing>
      </w:r>
      <w:r w:rsidR="00DC09A8">
        <w:rPr>
          <w:rFonts w:hint="eastAsia"/>
          <w:color w:val="0066CC"/>
          <w:sz w:val="24"/>
        </w:rPr>
        <w:t>仪器周围严禁放置易燃易爆物品。</w:t>
      </w:r>
    </w:p>
    <w:p w:rsidR="00DC09A8" w:rsidRDefault="002641FA">
      <w:pPr>
        <w:spacing w:line="360" w:lineRule="auto"/>
        <w:ind w:left="480" w:firstLine="360"/>
        <w:rPr>
          <w:color w:val="0066CC"/>
          <w:sz w:val="24"/>
        </w:rPr>
      </w:pPr>
      <w:r>
        <w:rPr>
          <w:rFonts w:hint="eastAsia"/>
          <w:noProof/>
          <w:color w:val="0066CC"/>
          <w:sz w:val="24"/>
        </w:rPr>
        <w:drawing>
          <wp:inline distT="0" distB="0" distL="0" distR="0">
            <wp:extent cx="283845" cy="269875"/>
            <wp:effectExtent l="1905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283845" cy="269875"/>
                    </a:xfrm>
                    <a:prstGeom prst="rect">
                      <a:avLst/>
                    </a:prstGeom>
                    <a:noFill/>
                    <a:ln w="9525">
                      <a:noFill/>
                      <a:miter lim="800000"/>
                      <a:headEnd/>
                      <a:tailEnd/>
                    </a:ln>
                  </pic:spPr>
                </pic:pic>
              </a:graphicData>
            </a:graphic>
          </wp:inline>
        </w:drawing>
      </w:r>
      <w:r w:rsidR="00DC09A8">
        <w:rPr>
          <w:rFonts w:hint="eastAsia"/>
          <w:color w:val="0066CC"/>
          <w:sz w:val="24"/>
        </w:rPr>
        <w:t>严禁将仪器放在震动环境中存放或使用。</w:t>
      </w:r>
    </w:p>
    <w:p w:rsidR="00DC09A8" w:rsidRDefault="002641FA">
      <w:pPr>
        <w:spacing w:line="360" w:lineRule="auto"/>
        <w:ind w:left="480" w:firstLine="360"/>
        <w:rPr>
          <w:color w:val="0066CC"/>
          <w:sz w:val="24"/>
        </w:rPr>
      </w:pPr>
      <w:r>
        <w:rPr>
          <w:rFonts w:hint="eastAsia"/>
          <w:noProof/>
          <w:color w:val="0066CC"/>
          <w:sz w:val="24"/>
        </w:rPr>
        <w:lastRenderedPageBreak/>
        <w:drawing>
          <wp:inline distT="0" distB="0" distL="0" distR="0">
            <wp:extent cx="283845" cy="290830"/>
            <wp:effectExtent l="1905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clrChange>
                        <a:clrFrom>
                          <a:srgbClr val="FFFCFE"/>
                        </a:clrFrom>
                        <a:clrTo>
                          <a:srgbClr val="FFFCFE">
                            <a:alpha val="0"/>
                          </a:srgbClr>
                        </a:clrTo>
                      </a:clrChange>
                    </a:blip>
                    <a:srcRect l="10443" t="-305" r="10692"/>
                    <a:stretch>
                      <a:fillRect/>
                    </a:stretch>
                  </pic:blipFill>
                  <pic:spPr bwMode="auto">
                    <a:xfrm>
                      <a:off x="0" y="0"/>
                      <a:ext cx="283845" cy="290830"/>
                    </a:xfrm>
                    <a:prstGeom prst="rect">
                      <a:avLst/>
                    </a:prstGeom>
                    <a:noFill/>
                    <a:ln w="9525">
                      <a:noFill/>
                      <a:miter lim="800000"/>
                      <a:headEnd/>
                      <a:tailEnd/>
                    </a:ln>
                  </pic:spPr>
                </pic:pic>
              </a:graphicData>
            </a:graphic>
          </wp:inline>
        </w:drawing>
      </w:r>
      <w:r w:rsidR="00DC09A8">
        <w:rPr>
          <w:rFonts w:hint="eastAsia"/>
          <w:color w:val="0066CC"/>
          <w:sz w:val="24"/>
        </w:rPr>
        <w:t>仪器在测试过程中，非技术人员不得随意触摸、操作仪器。</w:t>
      </w:r>
    </w:p>
    <w:p w:rsidR="00DC09A8" w:rsidRDefault="002641FA">
      <w:pPr>
        <w:spacing w:line="360" w:lineRule="auto"/>
        <w:ind w:firstLineChars="350" w:firstLine="840"/>
        <w:rPr>
          <w:color w:val="0066CC"/>
          <w:sz w:val="24"/>
        </w:rPr>
      </w:pPr>
      <w:r>
        <w:rPr>
          <w:rFonts w:hint="eastAsia"/>
          <w:noProof/>
          <w:color w:val="0066CC"/>
          <w:sz w:val="24"/>
        </w:rPr>
        <w:drawing>
          <wp:inline distT="0" distB="0" distL="0" distR="0">
            <wp:extent cx="311785" cy="28384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clrChange>
                        <a:clrFrom>
                          <a:srgbClr val="FFFDFF"/>
                        </a:clrFrom>
                        <a:clrTo>
                          <a:srgbClr val="FFFDFF">
                            <a:alpha val="0"/>
                          </a:srgbClr>
                        </a:clrTo>
                      </a:clrChange>
                    </a:blip>
                    <a:srcRect l="7150" r="10214" b="-2699"/>
                    <a:stretch>
                      <a:fillRect/>
                    </a:stretch>
                  </pic:blipFill>
                  <pic:spPr bwMode="auto">
                    <a:xfrm>
                      <a:off x="0" y="0"/>
                      <a:ext cx="311785" cy="283845"/>
                    </a:xfrm>
                    <a:prstGeom prst="rect">
                      <a:avLst/>
                    </a:prstGeom>
                    <a:noFill/>
                    <a:ln w="9525">
                      <a:noFill/>
                      <a:miter lim="800000"/>
                      <a:headEnd/>
                      <a:tailEnd/>
                    </a:ln>
                  </pic:spPr>
                </pic:pic>
              </a:graphicData>
            </a:graphic>
          </wp:inline>
        </w:drawing>
      </w:r>
      <w:r w:rsidR="00DC09A8">
        <w:rPr>
          <w:rFonts w:hint="eastAsia"/>
          <w:color w:val="0066CC"/>
          <w:sz w:val="24"/>
        </w:rPr>
        <w:t>仪器、测试平台表面严禁堆放任何物品。</w:t>
      </w:r>
    </w:p>
    <w:p w:rsidR="00DC09A8" w:rsidRDefault="002641FA">
      <w:pPr>
        <w:spacing w:line="360" w:lineRule="auto"/>
        <w:ind w:left="480" w:firstLine="360"/>
        <w:rPr>
          <w:color w:val="0066CC"/>
          <w:sz w:val="24"/>
        </w:rPr>
      </w:pPr>
      <w:r>
        <w:rPr>
          <w:rFonts w:hint="eastAsia"/>
          <w:noProof/>
          <w:color w:val="0066CC"/>
          <w:sz w:val="24"/>
        </w:rPr>
        <w:drawing>
          <wp:inline distT="0" distB="0" distL="0" distR="0">
            <wp:extent cx="283845" cy="263525"/>
            <wp:effectExtent l="1905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283845" cy="263525"/>
                    </a:xfrm>
                    <a:prstGeom prst="rect">
                      <a:avLst/>
                    </a:prstGeom>
                    <a:noFill/>
                    <a:ln w="9525">
                      <a:noFill/>
                      <a:miter lim="800000"/>
                      <a:headEnd/>
                      <a:tailEnd/>
                    </a:ln>
                  </pic:spPr>
                </pic:pic>
              </a:graphicData>
            </a:graphic>
          </wp:inline>
        </w:drawing>
      </w:r>
      <w:r w:rsidR="00DC09A8">
        <w:rPr>
          <w:rFonts w:hint="eastAsia"/>
          <w:color w:val="0066CC"/>
          <w:sz w:val="24"/>
        </w:rPr>
        <w:t>严禁随意搬动仪器。</w:t>
      </w:r>
    </w:p>
    <w:p w:rsidR="00DC09A8" w:rsidRDefault="002641FA">
      <w:pPr>
        <w:spacing w:line="360" w:lineRule="auto"/>
        <w:ind w:left="480" w:firstLine="360"/>
        <w:rPr>
          <w:color w:val="0066CC"/>
          <w:sz w:val="24"/>
        </w:rPr>
      </w:pPr>
      <w:r>
        <w:rPr>
          <w:noProof/>
          <w:color w:val="0066CC"/>
          <w:sz w:val="24"/>
        </w:rPr>
        <w:drawing>
          <wp:inline distT="0" distB="0" distL="0" distR="0">
            <wp:extent cx="283845" cy="249555"/>
            <wp:effectExtent l="19050" t="0" r="1905" b="0"/>
            <wp:docPr id="35" name="图片 35" descr="u=2450930268,8404566&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2450930268,8404566&amp;fm=21&amp;gp=0"/>
                    <pic:cNvPicPr>
                      <a:picLocks noChangeAspect="1" noChangeArrowheads="1"/>
                    </pic:cNvPicPr>
                  </pic:nvPicPr>
                  <pic:blipFill>
                    <a:blip r:embed="rId44"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color w:val="0066CC"/>
          <w:sz w:val="24"/>
        </w:rPr>
        <w:t>严禁将仪器安装在不平稳、柔软的平台上。</w:t>
      </w:r>
    </w:p>
    <w:p w:rsidR="00DC09A8" w:rsidRDefault="002641FA">
      <w:pPr>
        <w:spacing w:line="360" w:lineRule="auto"/>
        <w:rPr>
          <w:b/>
          <w:color w:val="0066CC"/>
          <w:sz w:val="28"/>
          <w:szCs w:val="28"/>
        </w:rPr>
      </w:pPr>
      <w:r>
        <w:rPr>
          <w:b/>
          <w:noProof/>
          <w:color w:val="0066CC"/>
          <w:sz w:val="28"/>
          <w:szCs w:val="28"/>
        </w:rPr>
        <w:drawing>
          <wp:inline distT="0" distB="0" distL="0" distR="0">
            <wp:extent cx="283845" cy="249555"/>
            <wp:effectExtent l="19050" t="0" r="1905" b="0"/>
            <wp:docPr id="36" name="图片 36"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p>
    <w:p w:rsidR="00DC09A8" w:rsidRDefault="002641FA">
      <w:pPr>
        <w:spacing w:line="360" w:lineRule="auto"/>
        <w:ind w:firstLineChars="300" w:firstLine="720"/>
        <w:rPr>
          <w:color w:val="0066CC"/>
          <w:sz w:val="24"/>
        </w:rPr>
      </w:pPr>
      <w:r>
        <w:rPr>
          <w:rFonts w:ascii="ˎ̥" w:hAnsi="ˎ̥" w:hint="eastAsia"/>
          <w:noProof/>
          <w:color w:val="0066CC"/>
          <w:sz w:val="24"/>
        </w:rPr>
        <w:drawing>
          <wp:inline distT="0" distB="0" distL="0" distR="0">
            <wp:extent cx="381000" cy="290830"/>
            <wp:effectExtent l="19050" t="0" r="0" b="0"/>
            <wp:docPr id="37" name="图片 37" descr="913_thumb_P_12616431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13_thumb_P_1261643137911"/>
                    <pic:cNvPicPr>
                      <a:picLocks noChangeAspect="1" noChangeArrowheads="1"/>
                    </pic:cNvPicPr>
                  </pic:nvPicPr>
                  <pic:blipFill>
                    <a:blip r:embed="rId45">
                      <a:clrChange>
                        <a:clrFrom>
                          <a:srgbClr val="FFFFFF"/>
                        </a:clrFrom>
                        <a:clrTo>
                          <a:srgbClr val="FFFFFF">
                            <a:alpha val="0"/>
                          </a:srgbClr>
                        </a:clrTo>
                      </a:clrChange>
                    </a:blip>
                    <a:srcRect l="3860" t="7733" r="15552" b="31337"/>
                    <a:stretch>
                      <a:fillRect/>
                    </a:stretch>
                  </pic:blipFill>
                  <pic:spPr bwMode="auto">
                    <a:xfrm>
                      <a:off x="0" y="0"/>
                      <a:ext cx="381000" cy="290830"/>
                    </a:xfrm>
                    <a:prstGeom prst="rect">
                      <a:avLst/>
                    </a:prstGeom>
                    <a:noFill/>
                    <a:ln w="9525">
                      <a:noFill/>
                      <a:miter lim="800000"/>
                      <a:headEnd/>
                      <a:tailEnd/>
                    </a:ln>
                  </pic:spPr>
                </pic:pic>
              </a:graphicData>
            </a:graphic>
          </wp:inline>
        </w:drawing>
      </w:r>
      <w:r w:rsidR="00DC09A8">
        <w:rPr>
          <w:rFonts w:hint="eastAsia"/>
          <w:color w:val="0066CC"/>
          <w:sz w:val="24"/>
        </w:rPr>
        <w:t>应保持仪器干净（无灰尘）。</w:t>
      </w:r>
    </w:p>
    <w:p w:rsidR="00DC09A8" w:rsidRDefault="002641FA">
      <w:pPr>
        <w:spacing w:line="360" w:lineRule="auto"/>
        <w:ind w:left="480" w:firstLine="360"/>
        <w:rPr>
          <w:color w:val="0066CC"/>
          <w:sz w:val="24"/>
        </w:rPr>
      </w:pPr>
      <w:r>
        <w:rPr>
          <w:noProof/>
          <w:color w:val="0000FF"/>
          <w:sz w:val="24"/>
        </w:rPr>
        <w:drawing>
          <wp:inline distT="0" distB="0" distL="0" distR="0">
            <wp:extent cx="283845" cy="249555"/>
            <wp:effectExtent l="19050" t="0" r="1905" b="0"/>
            <wp:docPr id="38" name="图片 38" descr="120px-DIN_4844-2_Warnung_vor_optischer_Strahlung_D-W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0px-DIN_4844-2_Warnung_vor_optischer_Strahlung_D-W009"/>
                    <pic:cNvPicPr>
                      <a:picLocks noChangeAspect="1" noChangeArrowheads="1"/>
                    </pic:cNvPicPr>
                  </pic:nvPicPr>
                  <pic:blipFill>
                    <a:blip r:embed="rId46"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color w:val="0066CC"/>
          <w:sz w:val="24"/>
        </w:rPr>
        <w:t>勿将仪器放在阳光直射、高温处。</w:t>
      </w:r>
    </w:p>
    <w:p w:rsidR="00DC09A8" w:rsidRDefault="002641FA">
      <w:pPr>
        <w:spacing w:line="360" w:lineRule="auto"/>
        <w:ind w:left="480" w:firstLine="360"/>
        <w:rPr>
          <w:color w:val="0066CC"/>
          <w:sz w:val="24"/>
        </w:rPr>
      </w:pPr>
      <w:r>
        <w:rPr>
          <w:rFonts w:hint="eastAsia"/>
          <w:noProof/>
          <w:color w:val="0066CC"/>
          <w:sz w:val="24"/>
        </w:rPr>
        <w:drawing>
          <wp:inline distT="0" distB="0" distL="0" distR="0">
            <wp:extent cx="283845" cy="235585"/>
            <wp:effectExtent l="1905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clrChange>
                        <a:clrFrom>
                          <a:srgbClr val="FFFFFF"/>
                        </a:clrFrom>
                        <a:clrTo>
                          <a:srgbClr val="FFFFFF">
                            <a:alpha val="0"/>
                          </a:srgbClr>
                        </a:clrTo>
                      </a:clrChange>
                    </a:blip>
                    <a:srcRect r="2617"/>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color w:val="0066CC"/>
          <w:sz w:val="24"/>
        </w:rPr>
        <w:t>注意仪器防潮，并及时更换干燥剂。</w:t>
      </w:r>
    </w:p>
    <w:p w:rsidR="00DC09A8" w:rsidRDefault="002641FA">
      <w:pPr>
        <w:spacing w:line="360" w:lineRule="auto"/>
        <w:rPr>
          <w:b/>
          <w:color w:val="0066CC"/>
          <w:sz w:val="28"/>
          <w:szCs w:val="28"/>
        </w:rPr>
      </w:pPr>
      <w:r>
        <w:rPr>
          <w:noProof/>
          <w:color w:val="0066CC"/>
          <w:sz w:val="28"/>
          <w:szCs w:val="28"/>
        </w:rPr>
        <w:drawing>
          <wp:inline distT="0" distB="0" distL="0" distR="0">
            <wp:extent cx="283845" cy="235585"/>
            <wp:effectExtent l="19050" t="0" r="1905" b="0"/>
            <wp:docPr id="40" name="图片 40"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r w:rsidR="00DC09A8">
        <w:rPr>
          <w:rFonts w:hint="eastAsia"/>
          <w:color w:val="0066CC"/>
          <w:sz w:val="24"/>
        </w:rPr>
        <w:t>违反以上规定可能导致仪器使用寿命减短、仪器损坏、人员伤亡，对此深圳市禾苗分析仪器有限公司概不负责。</w:t>
      </w:r>
    </w:p>
    <w:p w:rsidR="00DC09A8" w:rsidRDefault="00DC09A8">
      <w:pPr>
        <w:pStyle w:val="1"/>
        <w:jc w:val="center"/>
        <w:rPr>
          <w:color w:val="0066CC"/>
          <w:sz w:val="24"/>
        </w:rPr>
      </w:pPr>
      <w:r>
        <w:rPr>
          <w:b w:val="0"/>
          <w:color w:val="0066CC"/>
          <w:sz w:val="28"/>
          <w:szCs w:val="28"/>
        </w:rPr>
        <w:br w:type="page"/>
      </w:r>
      <w:bookmarkStart w:id="19" w:name="_Toc375902108"/>
      <w:bookmarkStart w:id="20" w:name="第四章"/>
      <w:r>
        <w:rPr>
          <w:rFonts w:hint="eastAsia"/>
          <w:bCs w:val="0"/>
          <w:color w:val="0066CC"/>
          <w:kern w:val="2"/>
        </w:rPr>
        <w:lastRenderedPageBreak/>
        <w:t>第四章</w:t>
      </w:r>
      <w:r>
        <w:rPr>
          <w:rFonts w:hint="eastAsia"/>
          <w:bCs w:val="0"/>
          <w:color w:val="0066CC"/>
          <w:kern w:val="2"/>
        </w:rPr>
        <w:t xml:space="preserve"> </w:t>
      </w:r>
      <w:r>
        <w:rPr>
          <w:rFonts w:hint="eastAsia"/>
          <w:bCs w:val="0"/>
          <w:color w:val="0066CC"/>
          <w:kern w:val="2"/>
        </w:rPr>
        <w:t>仪器的安装</w:t>
      </w:r>
      <w:bookmarkEnd w:id="19"/>
    </w:p>
    <w:p w:rsidR="00DC09A8" w:rsidRDefault="00DC09A8">
      <w:pPr>
        <w:pStyle w:val="2"/>
        <w:rPr>
          <w:rFonts w:ascii="Times New Roman" w:eastAsia="宋体" w:hAnsi="Times New Roman"/>
          <w:bCs w:val="0"/>
          <w:color w:val="0066CC"/>
        </w:rPr>
      </w:pPr>
      <w:bookmarkStart w:id="21" w:name="_Toc375902109"/>
      <w:bookmarkEnd w:id="20"/>
      <w:r>
        <w:rPr>
          <w:rFonts w:ascii="Times New Roman" w:eastAsia="宋体" w:hAnsi="Times New Roman" w:hint="eastAsia"/>
          <w:bCs w:val="0"/>
          <w:color w:val="0066CC"/>
        </w:rPr>
        <w:t xml:space="preserve">4.1 </w:t>
      </w:r>
      <w:r>
        <w:rPr>
          <w:rFonts w:ascii="Times New Roman" w:eastAsia="宋体" w:hAnsi="Times New Roman" w:hint="eastAsia"/>
          <w:bCs w:val="0"/>
          <w:color w:val="0066CC"/>
        </w:rPr>
        <w:t>硬件连接</w:t>
      </w:r>
      <w:bookmarkEnd w:id="21"/>
    </w:p>
    <w:p w:rsidR="00DC09A8" w:rsidRDefault="00DC09A8">
      <w:pPr>
        <w:numPr>
          <w:ilvl w:val="0"/>
          <w:numId w:val="5"/>
        </w:numPr>
        <w:spacing w:line="360" w:lineRule="auto"/>
        <w:rPr>
          <w:rFonts w:ascii="宋体" w:hAnsi="宋体"/>
          <w:color w:val="0066CC"/>
          <w:sz w:val="24"/>
        </w:rPr>
      </w:pPr>
      <w:r>
        <w:rPr>
          <w:rFonts w:ascii="宋体" w:hAnsi="宋体" w:hint="eastAsia"/>
          <w:color w:val="0066CC"/>
          <w:sz w:val="24"/>
        </w:rPr>
        <w:t>将仪器右后方USB线与计算机后部机箱USB接口连接。</w:t>
      </w:r>
    </w:p>
    <w:p w:rsidR="00DC09A8" w:rsidRDefault="00DC09A8">
      <w:pPr>
        <w:numPr>
          <w:ilvl w:val="0"/>
          <w:numId w:val="5"/>
        </w:numPr>
        <w:spacing w:line="360" w:lineRule="auto"/>
        <w:rPr>
          <w:rFonts w:ascii="宋体" w:hAnsi="宋体"/>
          <w:color w:val="0066CC"/>
          <w:sz w:val="24"/>
        </w:rPr>
      </w:pPr>
      <w:r>
        <w:rPr>
          <w:rFonts w:ascii="宋体" w:hAnsi="宋体" w:hint="eastAsia"/>
          <w:color w:val="0066CC"/>
          <w:sz w:val="24"/>
        </w:rPr>
        <w:t>将加密狗与计算机连接。</w:t>
      </w:r>
    </w:p>
    <w:p w:rsidR="00DC09A8" w:rsidRDefault="00DC09A8">
      <w:pPr>
        <w:numPr>
          <w:ilvl w:val="0"/>
          <w:numId w:val="5"/>
        </w:numPr>
        <w:spacing w:line="360" w:lineRule="auto"/>
        <w:rPr>
          <w:rFonts w:ascii="宋体" w:hAnsi="宋体"/>
          <w:color w:val="0066CC"/>
          <w:sz w:val="24"/>
        </w:rPr>
      </w:pPr>
      <w:r>
        <w:rPr>
          <w:rFonts w:ascii="宋体" w:hAnsi="宋体" w:hint="eastAsia"/>
          <w:color w:val="0066CC"/>
          <w:sz w:val="24"/>
        </w:rPr>
        <w:t>打开计算机，等待进入WINDOWS 桌面。</w:t>
      </w:r>
    </w:p>
    <w:p w:rsidR="00DC09A8" w:rsidRDefault="00DC09A8">
      <w:pPr>
        <w:numPr>
          <w:ilvl w:val="0"/>
          <w:numId w:val="5"/>
        </w:numPr>
        <w:spacing w:line="360" w:lineRule="auto"/>
        <w:rPr>
          <w:rFonts w:ascii="宋体" w:hAnsi="宋体"/>
          <w:color w:val="0066CC"/>
          <w:sz w:val="24"/>
        </w:rPr>
      </w:pPr>
      <w:r>
        <w:rPr>
          <w:rFonts w:ascii="宋体" w:hAnsi="宋体" w:hint="eastAsia"/>
          <w:color w:val="0066CC"/>
          <w:sz w:val="24"/>
        </w:rPr>
        <w:t>打开仪器电源开关。</w:t>
      </w:r>
    </w:p>
    <w:p w:rsidR="00DC09A8" w:rsidRDefault="00DC09A8">
      <w:pPr>
        <w:pStyle w:val="2"/>
        <w:rPr>
          <w:rFonts w:ascii="Times New Roman" w:eastAsia="宋体" w:hAnsi="Times New Roman"/>
          <w:bCs w:val="0"/>
          <w:color w:val="0066CC"/>
        </w:rPr>
      </w:pPr>
      <w:bookmarkStart w:id="22" w:name="_Toc375902110"/>
      <w:r>
        <w:rPr>
          <w:rFonts w:ascii="Times New Roman" w:eastAsia="宋体" w:hAnsi="Times New Roman" w:hint="eastAsia"/>
          <w:bCs w:val="0"/>
          <w:color w:val="0066CC"/>
        </w:rPr>
        <w:t xml:space="preserve">4.2 </w:t>
      </w:r>
      <w:r>
        <w:rPr>
          <w:rFonts w:ascii="Times New Roman" w:eastAsia="宋体" w:hAnsi="Times New Roman" w:hint="eastAsia"/>
          <w:bCs w:val="0"/>
          <w:color w:val="0066CC"/>
        </w:rPr>
        <w:t>驱动安装</w:t>
      </w:r>
      <w:bookmarkEnd w:id="22"/>
    </w:p>
    <w:p w:rsidR="00DC09A8" w:rsidRDefault="002641FA">
      <w:pPr>
        <w:spacing w:line="360" w:lineRule="auto"/>
        <w:rPr>
          <w:b/>
          <w:color w:val="0066CC"/>
          <w:sz w:val="28"/>
          <w:szCs w:val="28"/>
        </w:rPr>
      </w:pPr>
      <w:r>
        <w:rPr>
          <w:b/>
          <w:noProof/>
          <w:color w:val="0066CC"/>
          <w:sz w:val="28"/>
          <w:szCs w:val="28"/>
        </w:rPr>
        <w:drawing>
          <wp:inline distT="0" distB="0" distL="0" distR="0">
            <wp:extent cx="283845" cy="249555"/>
            <wp:effectExtent l="19050" t="0" r="1905" b="0"/>
            <wp:docPr id="41" name="图片 41"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 w:val="24"/>
        </w:rPr>
        <w:t>安装驱动前，请确认硬件已连接好，仪器电源已打开；</w:t>
      </w:r>
    </w:p>
    <w:p w:rsidR="00DC09A8" w:rsidRDefault="00DC09A8">
      <w:pPr>
        <w:spacing w:line="360" w:lineRule="auto"/>
        <w:ind w:left="420"/>
        <w:rPr>
          <w:rFonts w:ascii="宋体" w:hAnsi="宋体"/>
          <w:color w:val="0066CC"/>
          <w:sz w:val="24"/>
        </w:rPr>
      </w:pPr>
      <w:r>
        <w:rPr>
          <w:rFonts w:ascii="宋体" w:hAnsi="宋体" w:hint="eastAsia"/>
          <w:color w:val="0066CC"/>
          <w:sz w:val="24"/>
        </w:rPr>
        <w:t>仪器所有驱动文件默认放在“E盘”，“驱动”文件夹中。</w:t>
      </w: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4558030" cy="983615"/>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4558030" cy="98361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amptek:</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探测器驱动文件夹</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MSP01:</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MSP01驱动文件夹</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Canon_PIXMA_IP27...：</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打印机驱动,如为其他类型打印机，请按其说明书进行安装。</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DppMCA.exe:</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探测器参数设置软件，需在我司技术人员指导下使用。</w:t>
      </w:r>
    </w:p>
    <w:p w:rsidR="00DC09A8" w:rsidRDefault="00DC09A8">
      <w:pPr>
        <w:numPr>
          <w:ilvl w:val="0"/>
          <w:numId w:val="6"/>
        </w:numPr>
        <w:spacing w:line="360" w:lineRule="auto"/>
        <w:rPr>
          <w:rFonts w:ascii="宋体" w:hAnsi="宋体"/>
          <w:color w:val="0066CC"/>
          <w:sz w:val="24"/>
        </w:rPr>
      </w:pPr>
      <w:r>
        <w:rPr>
          <w:rFonts w:ascii="宋体" w:hAnsi="宋体"/>
          <w:color w:val="0066CC"/>
          <w:sz w:val="24"/>
        </w:rPr>
        <w:t>Sentinel Protection Installer 7.6.2.exe</w:t>
      </w:r>
      <w:r>
        <w:rPr>
          <w:rFonts w:ascii="宋体" w:hAnsi="宋体" w:hint="eastAsia"/>
          <w:color w:val="0066CC"/>
          <w:sz w:val="24"/>
        </w:rPr>
        <w:t>:</w:t>
      </w:r>
      <w:r>
        <w:rPr>
          <w:rFonts w:ascii="宋体" w:hAnsi="宋体" w:hint="eastAsia"/>
          <w:color w:val="0066CC"/>
          <w:sz w:val="24"/>
        </w:rPr>
        <w:tab/>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加密狗驱动程序。</w:t>
      </w:r>
    </w:p>
    <w:p w:rsidR="00DC09A8" w:rsidRDefault="00DC09A8">
      <w:pPr>
        <w:numPr>
          <w:ilvl w:val="0"/>
          <w:numId w:val="6"/>
        </w:numPr>
        <w:spacing w:line="360" w:lineRule="auto"/>
        <w:rPr>
          <w:rFonts w:ascii="宋体" w:hAnsi="宋体"/>
          <w:color w:val="0066CC"/>
          <w:sz w:val="24"/>
        </w:rPr>
      </w:pPr>
      <w:r>
        <w:rPr>
          <w:rFonts w:ascii="宋体" w:hAnsi="宋体"/>
          <w:color w:val="0066CC"/>
          <w:sz w:val="24"/>
        </w:rPr>
        <w:t>HeleeX_E8_setup</w:t>
      </w:r>
      <w:r>
        <w:rPr>
          <w:rFonts w:ascii="宋体" w:hAnsi="宋体" w:hint="eastAsia"/>
          <w:color w:val="0066CC"/>
          <w:sz w:val="24"/>
        </w:rPr>
        <w:t>...exe:</w:t>
      </w:r>
    </w:p>
    <w:p w:rsidR="00DC09A8" w:rsidRDefault="00DC09A8">
      <w:pPr>
        <w:numPr>
          <w:ilvl w:val="1"/>
          <w:numId w:val="6"/>
        </w:numPr>
        <w:spacing w:line="360" w:lineRule="auto"/>
        <w:rPr>
          <w:rFonts w:ascii="宋体" w:hAnsi="宋体"/>
          <w:color w:val="0066CC"/>
          <w:sz w:val="24"/>
        </w:rPr>
      </w:pPr>
      <w:r>
        <w:rPr>
          <w:rFonts w:ascii="宋体" w:hAnsi="宋体" w:hint="eastAsia"/>
          <w:color w:val="0066CC"/>
          <w:sz w:val="24"/>
        </w:rPr>
        <w:t>HeLeeX E8仪器程序安装包。</w:t>
      </w:r>
    </w:p>
    <w:p w:rsidR="00DC09A8" w:rsidRDefault="00DC09A8">
      <w:pPr>
        <w:spacing w:line="360" w:lineRule="auto"/>
        <w:ind w:firstLineChars="200" w:firstLine="602"/>
        <w:rPr>
          <w:rFonts w:ascii="宋体" w:hAnsi="宋体"/>
          <w:b/>
          <w:color w:val="0066CC"/>
          <w:sz w:val="30"/>
          <w:szCs w:val="30"/>
        </w:rPr>
      </w:pPr>
      <w:r>
        <w:rPr>
          <w:rFonts w:ascii="宋体" w:hAnsi="宋体" w:hint="eastAsia"/>
          <w:b/>
          <w:color w:val="0066CC"/>
          <w:sz w:val="30"/>
          <w:szCs w:val="30"/>
        </w:rPr>
        <w:lastRenderedPageBreak/>
        <w:t>4.2.1 MSP01驱动安装</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计算机提示安装驱动，选择“从列表或指定位置安装（高级）（</w:t>
      </w:r>
      <w:r>
        <w:rPr>
          <w:rFonts w:ascii="宋体" w:hAnsi="宋体" w:hint="eastAsia"/>
          <w:color w:val="0066CC"/>
          <w:sz w:val="24"/>
          <w:u w:val="single"/>
        </w:rPr>
        <w:t>S</w:t>
      </w:r>
      <w:r>
        <w:rPr>
          <w:rFonts w:ascii="宋体" w:hAnsi="宋体" w:hint="eastAsia"/>
          <w:color w:val="0066CC"/>
          <w:sz w:val="24"/>
        </w:rPr>
        <w:t>）”，点击“下一步”按钮。</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92755" cy="21748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2992755" cy="217487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选择“在这些位置上搜索最佳驱动程序（</w:t>
      </w:r>
      <w:r>
        <w:rPr>
          <w:rFonts w:ascii="宋体" w:hAnsi="宋体" w:hint="eastAsia"/>
          <w:color w:val="0066CC"/>
          <w:sz w:val="24"/>
          <w:u w:val="single"/>
        </w:rPr>
        <w:t>S</w:t>
      </w:r>
      <w:r>
        <w:rPr>
          <w:rFonts w:ascii="宋体" w:hAnsi="宋体" w:hint="eastAsia"/>
          <w:color w:val="0066CC"/>
          <w:sz w:val="24"/>
        </w:rPr>
        <w:t>）”，点击 “浏览（</w:t>
      </w:r>
      <w:r>
        <w:rPr>
          <w:rFonts w:ascii="宋体" w:hAnsi="宋体" w:hint="eastAsia"/>
          <w:color w:val="0066CC"/>
          <w:sz w:val="24"/>
          <w:u w:val="single"/>
        </w:rPr>
        <w:t>R</w:t>
      </w:r>
      <w:r>
        <w:rPr>
          <w:rFonts w:ascii="宋体" w:hAnsi="宋体" w:hint="eastAsia"/>
          <w:color w:val="0066CC"/>
          <w:sz w:val="24"/>
        </w:rPr>
        <w:t>）”。</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78785" cy="220281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2978785" cy="220281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找到“MSP01”文件夹，点击“确定”按钮。</w:t>
      </w:r>
    </w:p>
    <w:p w:rsidR="00DC09A8" w:rsidRDefault="002641FA">
      <w:pPr>
        <w:spacing w:line="360" w:lineRule="auto"/>
        <w:ind w:left="840"/>
        <w:jc w:val="center"/>
      </w:pPr>
      <w:r>
        <w:rPr>
          <w:rFonts w:hint="eastAsia"/>
          <w:noProof/>
        </w:rPr>
        <w:drawing>
          <wp:inline distT="0" distB="0" distL="0" distR="0">
            <wp:extent cx="2985770" cy="2188845"/>
            <wp:effectExtent l="19050" t="0" r="508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2985770" cy="218884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lastRenderedPageBreak/>
        <w:t>点击“下一步”按钮，驱动自动安装。</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85770" cy="2140585"/>
            <wp:effectExtent l="1905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2985770" cy="214058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驱动安装完成后，弹出“完成找到新硬件向导”，点击“完成”按钮，完成MSP01驱动安装。</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92755" cy="218186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2992755" cy="2181860"/>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602"/>
        <w:rPr>
          <w:rFonts w:ascii="宋体" w:hAnsi="宋体"/>
          <w:b/>
          <w:color w:val="0066CC"/>
          <w:sz w:val="30"/>
          <w:szCs w:val="30"/>
        </w:rPr>
      </w:pPr>
      <w:r>
        <w:rPr>
          <w:rFonts w:ascii="宋体" w:hAnsi="宋体" w:hint="eastAsia"/>
          <w:b/>
          <w:color w:val="0066CC"/>
          <w:sz w:val="30"/>
          <w:szCs w:val="30"/>
        </w:rPr>
        <w:t>4.2.2 探测器驱动安装</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计算机提示安装驱动，选择“从列表或指定位置安装（高级）（</w:t>
      </w:r>
      <w:r>
        <w:rPr>
          <w:rFonts w:ascii="宋体" w:hAnsi="宋体" w:hint="eastAsia"/>
          <w:color w:val="0066CC"/>
          <w:sz w:val="24"/>
          <w:u w:val="single"/>
        </w:rPr>
        <w:t>S</w:t>
      </w:r>
      <w:r>
        <w:rPr>
          <w:rFonts w:ascii="宋体" w:hAnsi="宋体" w:hint="eastAsia"/>
          <w:color w:val="0066CC"/>
          <w:sz w:val="24"/>
        </w:rPr>
        <w:t>）”，点击“下一步”按钮。</w:t>
      </w:r>
    </w:p>
    <w:p w:rsidR="00DC09A8" w:rsidRDefault="002641FA">
      <w:pPr>
        <w:spacing w:line="360" w:lineRule="auto"/>
        <w:ind w:left="840"/>
        <w:jc w:val="center"/>
      </w:pPr>
      <w:r>
        <w:rPr>
          <w:rFonts w:hint="eastAsia"/>
          <w:noProof/>
        </w:rPr>
        <w:drawing>
          <wp:inline distT="0" distB="0" distL="0" distR="0">
            <wp:extent cx="2957830" cy="215455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srcRect/>
                    <a:stretch>
                      <a:fillRect/>
                    </a:stretch>
                  </pic:blipFill>
                  <pic:spPr bwMode="auto">
                    <a:xfrm>
                      <a:off x="0" y="0"/>
                      <a:ext cx="2957830" cy="215455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lastRenderedPageBreak/>
        <w:t>选择“在这些位置上搜索最佳驱动程序（S）”，点击 “浏览（R）”。</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992755" cy="219583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2992755" cy="219583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找到“amptek”文件夹，点击“确定”按钮。</w:t>
      </w:r>
    </w:p>
    <w:p w:rsidR="00DC09A8" w:rsidRDefault="002641FA">
      <w:pPr>
        <w:spacing w:line="360" w:lineRule="auto"/>
        <w:ind w:left="840"/>
        <w:jc w:val="center"/>
      </w:pPr>
      <w:r>
        <w:rPr>
          <w:rFonts w:hint="eastAsia"/>
          <w:noProof/>
        </w:rPr>
        <w:drawing>
          <wp:inline distT="0" distB="0" distL="0" distR="0">
            <wp:extent cx="2992755" cy="292354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2992755" cy="292354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点击“下一步”按钮，驱动自动安装。</w:t>
      </w:r>
    </w:p>
    <w:p w:rsidR="00DC09A8" w:rsidRDefault="002641FA">
      <w:pPr>
        <w:tabs>
          <w:tab w:val="left" w:pos="1800"/>
          <w:tab w:val="left" w:pos="2160"/>
        </w:tabs>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3013075" cy="221678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3013075" cy="221678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lastRenderedPageBreak/>
        <w:t>驱动安装完成后，弹出“完成找到新硬件向导”，点击“完成”按钮，完成探测器驱动安装。</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708275" cy="186372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2708275" cy="1863725"/>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602"/>
        <w:rPr>
          <w:rFonts w:ascii="宋体" w:hAnsi="宋体"/>
          <w:b/>
          <w:color w:val="0066CC"/>
          <w:sz w:val="30"/>
          <w:szCs w:val="30"/>
        </w:rPr>
      </w:pPr>
      <w:r>
        <w:rPr>
          <w:rFonts w:ascii="宋体" w:hAnsi="宋体" w:hint="eastAsia"/>
          <w:b/>
          <w:color w:val="0066CC"/>
          <w:sz w:val="30"/>
          <w:szCs w:val="30"/>
        </w:rPr>
        <w:t>4.2.3 加密狗驱动安装</w:t>
      </w:r>
    </w:p>
    <w:p w:rsidR="00DC09A8" w:rsidRDefault="002641FA">
      <w:pPr>
        <w:spacing w:line="360" w:lineRule="auto"/>
        <w:ind w:leftChars="268" w:left="1808" w:hangingChars="443" w:hanging="1245"/>
        <w:rPr>
          <w:rFonts w:ascii="宋体" w:hAnsi="宋体"/>
          <w:color w:val="0066CC"/>
          <w:sz w:val="24"/>
        </w:rPr>
      </w:pPr>
      <w:r>
        <w:rPr>
          <w:b/>
          <w:noProof/>
          <w:color w:val="0066CC"/>
          <w:sz w:val="28"/>
          <w:szCs w:val="28"/>
        </w:rPr>
        <w:drawing>
          <wp:inline distT="0" distB="0" distL="0" distR="0">
            <wp:extent cx="283845" cy="249555"/>
            <wp:effectExtent l="19050" t="0" r="1905" b="0"/>
            <wp:docPr id="53" name="图片 53"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color w:val="0066CC"/>
          <w:sz w:val="24"/>
        </w:rPr>
        <w:t>HeleeX_E8_setup</w:t>
      </w:r>
      <w:r w:rsidR="00DC09A8">
        <w:rPr>
          <w:rFonts w:ascii="宋体" w:hAnsi="宋体" w:hint="eastAsia"/>
          <w:color w:val="0066CC"/>
          <w:sz w:val="24"/>
        </w:rPr>
        <w:t>...exe软件安装包中已内置有加密狗驱动安装包，除非使用过程中，驱动错误，一般不需要安装。</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双击</w:t>
      </w:r>
      <w:r>
        <w:rPr>
          <w:rFonts w:ascii="宋体" w:hAnsi="宋体"/>
          <w:color w:val="0066CC"/>
          <w:sz w:val="24"/>
        </w:rPr>
        <w:t>Sentinel Protection Installer 7.6.2.exe</w:t>
      </w:r>
      <w:r>
        <w:rPr>
          <w:rFonts w:ascii="宋体" w:hAnsi="宋体" w:hint="eastAsia"/>
          <w:color w:val="0066CC"/>
          <w:sz w:val="24"/>
        </w:rPr>
        <w:t>程序，进行安装。</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687955" cy="205041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srcRect/>
                    <a:stretch>
                      <a:fillRect/>
                    </a:stretch>
                  </pic:blipFill>
                  <pic:spPr bwMode="auto">
                    <a:xfrm>
                      <a:off x="0" y="0"/>
                      <a:ext cx="2687955" cy="205041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选择同意，点击下一步（Next&gt;）。</w:t>
      </w:r>
    </w:p>
    <w:p w:rsidR="00DC09A8" w:rsidRDefault="002641FA">
      <w:pPr>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2867660" cy="2209800"/>
            <wp:effectExtent l="19050" t="0" r="889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2867660" cy="220980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lastRenderedPageBreak/>
        <w:t>选择完全安装，点击下一步（Next&gt;），并安装。</w:t>
      </w:r>
    </w:p>
    <w:p w:rsidR="00DC09A8" w:rsidRDefault="00DC09A8">
      <w:pPr>
        <w:spacing w:line="360" w:lineRule="auto"/>
        <w:ind w:left="840"/>
        <w:rPr>
          <w:rFonts w:ascii="宋体" w:hAnsi="宋体"/>
          <w:color w:val="0066CC"/>
          <w:sz w:val="24"/>
        </w:rPr>
      </w:pPr>
    </w:p>
    <w:p w:rsidR="00DC09A8" w:rsidRDefault="002641FA">
      <w:pPr>
        <w:tabs>
          <w:tab w:val="left" w:pos="7380"/>
        </w:tabs>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3373755" cy="259080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srcRect/>
                    <a:stretch>
                      <a:fillRect/>
                    </a:stretch>
                  </pic:blipFill>
                  <pic:spPr bwMode="auto">
                    <a:xfrm>
                      <a:off x="0" y="0"/>
                      <a:ext cx="3373755" cy="2590800"/>
                    </a:xfrm>
                    <a:prstGeom prst="rect">
                      <a:avLst/>
                    </a:prstGeom>
                    <a:noFill/>
                    <a:ln w="9525">
                      <a:noFill/>
                      <a:miter lim="800000"/>
                      <a:headEnd/>
                      <a:tailEnd/>
                    </a:ln>
                  </pic:spPr>
                </pic:pic>
              </a:graphicData>
            </a:graphic>
          </wp:inline>
        </w:drawing>
      </w:r>
    </w:p>
    <w:p w:rsidR="00DC09A8" w:rsidRDefault="00DC09A8">
      <w:pPr>
        <w:tabs>
          <w:tab w:val="left" w:pos="7380"/>
        </w:tabs>
        <w:spacing w:line="360" w:lineRule="auto"/>
        <w:ind w:left="840"/>
        <w:jc w:val="center"/>
        <w:rPr>
          <w:rFonts w:ascii="宋体" w:hAnsi="宋体"/>
          <w:color w:val="0066CC"/>
          <w:sz w:val="24"/>
        </w:rPr>
      </w:pP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驱动安装完成后，出现下图所示画面，点击完成（Finish）按钮，完成安装。</w:t>
      </w:r>
    </w:p>
    <w:p w:rsidR="00DC09A8" w:rsidRDefault="00DC09A8">
      <w:pPr>
        <w:spacing w:line="360" w:lineRule="auto"/>
        <w:ind w:left="840"/>
        <w:rPr>
          <w:rFonts w:ascii="宋体" w:hAnsi="宋体"/>
          <w:color w:val="0066CC"/>
          <w:sz w:val="24"/>
        </w:rPr>
      </w:pPr>
    </w:p>
    <w:p w:rsidR="00DC09A8" w:rsidRDefault="002641FA">
      <w:pPr>
        <w:tabs>
          <w:tab w:val="left" w:pos="2160"/>
        </w:tabs>
        <w:spacing w:line="360" w:lineRule="auto"/>
        <w:ind w:left="840"/>
        <w:jc w:val="center"/>
        <w:rPr>
          <w:rFonts w:ascii="宋体" w:hAnsi="宋体"/>
          <w:color w:val="0066CC"/>
          <w:sz w:val="24"/>
        </w:rPr>
      </w:pPr>
      <w:r>
        <w:rPr>
          <w:rFonts w:ascii="宋体" w:hAnsi="宋体" w:hint="eastAsia"/>
          <w:noProof/>
          <w:color w:val="0066CC"/>
          <w:sz w:val="24"/>
        </w:rPr>
        <w:drawing>
          <wp:inline distT="0" distB="0" distL="0" distR="0">
            <wp:extent cx="3359785" cy="25698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srcRect/>
                    <a:stretch>
                      <a:fillRect/>
                    </a:stretch>
                  </pic:blipFill>
                  <pic:spPr bwMode="auto">
                    <a:xfrm>
                      <a:off x="0" y="0"/>
                      <a:ext cx="3359785" cy="2569845"/>
                    </a:xfrm>
                    <a:prstGeom prst="rect">
                      <a:avLst/>
                    </a:prstGeom>
                    <a:noFill/>
                    <a:ln w="9525">
                      <a:noFill/>
                      <a:miter lim="800000"/>
                      <a:headEnd/>
                      <a:tailEnd/>
                    </a:ln>
                  </pic:spPr>
                </pic:pic>
              </a:graphicData>
            </a:graphic>
          </wp:inline>
        </w:drawing>
      </w:r>
    </w:p>
    <w:p w:rsidR="00DC09A8" w:rsidRDefault="00DC09A8">
      <w:pPr>
        <w:tabs>
          <w:tab w:val="left" w:pos="2160"/>
        </w:tabs>
        <w:spacing w:line="360" w:lineRule="auto"/>
        <w:ind w:left="840"/>
        <w:jc w:val="center"/>
        <w:rPr>
          <w:rFonts w:ascii="宋体" w:hAnsi="宋体"/>
          <w:color w:val="0066CC"/>
          <w:sz w:val="24"/>
        </w:rPr>
      </w:pPr>
    </w:p>
    <w:p w:rsidR="00DC09A8" w:rsidRDefault="00DC09A8">
      <w:pPr>
        <w:spacing w:line="360" w:lineRule="auto"/>
        <w:ind w:firstLineChars="200" w:firstLine="602"/>
        <w:rPr>
          <w:rFonts w:ascii="宋体" w:hAnsi="宋体"/>
          <w:b/>
          <w:color w:val="0066CC"/>
          <w:sz w:val="30"/>
          <w:szCs w:val="30"/>
        </w:rPr>
      </w:pPr>
      <w:r>
        <w:rPr>
          <w:rFonts w:ascii="宋体" w:hAnsi="宋体" w:hint="eastAsia"/>
          <w:b/>
          <w:color w:val="0066CC"/>
          <w:sz w:val="30"/>
          <w:szCs w:val="30"/>
        </w:rPr>
        <w:t>4.2.4 驱动检查</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右键点击“我的电脑”→“管理”（或“设备管理器”），打开设备管理器，可以看到Amptek DPP、MSP01V0.1、加密狗设备以及摄像头（免驱）已安装完成（设备名称后无感叹号）。</w:t>
      </w:r>
    </w:p>
    <w:p w:rsidR="00DC09A8" w:rsidRDefault="00DC09A8">
      <w:pPr>
        <w:spacing w:line="360" w:lineRule="auto"/>
        <w:ind w:left="1260"/>
        <w:rPr>
          <w:rFonts w:ascii="宋体" w:hAnsi="宋体"/>
          <w:color w:val="0066CC"/>
          <w:sz w:val="24"/>
        </w:rPr>
      </w:pPr>
    </w:p>
    <w:p w:rsidR="00DC09A8" w:rsidRDefault="002641FA">
      <w:pPr>
        <w:spacing w:line="360" w:lineRule="auto"/>
        <w:ind w:leftChars="228" w:left="4319" w:hangingChars="1600" w:hanging="3840"/>
        <w:jc w:val="center"/>
        <w:rPr>
          <w:rFonts w:ascii="宋体" w:hAnsi="宋体" w:cs="宋体"/>
          <w:kern w:val="0"/>
          <w:sz w:val="24"/>
        </w:rPr>
      </w:pPr>
      <w:r>
        <w:rPr>
          <w:rFonts w:ascii="宋体" w:hAnsi="宋体" w:hint="eastAsia"/>
          <w:noProof/>
          <w:color w:val="0066CC"/>
          <w:sz w:val="24"/>
        </w:rPr>
        <w:drawing>
          <wp:inline distT="0" distB="0" distL="0" distR="0">
            <wp:extent cx="1385570" cy="2140585"/>
            <wp:effectExtent l="19050" t="0" r="508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srcRect/>
                    <a:stretch>
                      <a:fillRect/>
                    </a:stretch>
                  </pic:blipFill>
                  <pic:spPr bwMode="auto">
                    <a:xfrm>
                      <a:off x="0" y="0"/>
                      <a:ext cx="1385570" cy="2140585"/>
                    </a:xfrm>
                    <a:prstGeom prst="rect">
                      <a:avLst/>
                    </a:prstGeom>
                    <a:noFill/>
                    <a:ln w="9525">
                      <a:noFill/>
                      <a:miter lim="800000"/>
                      <a:headEnd/>
                      <a:tailEnd/>
                    </a:ln>
                  </pic:spPr>
                </pic:pic>
              </a:graphicData>
            </a:graphic>
          </wp:inline>
        </w:drawing>
      </w:r>
      <w:r w:rsidR="00DC09A8">
        <w:rPr>
          <w:rFonts w:ascii="宋体" w:hAnsi="宋体" w:hint="eastAsia"/>
          <w:color w:val="0066CC"/>
          <w:sz w:val="24"/>
        </w:rPr>
        <w:t xml:space="preserve">    </w:t>
      </w:r>
      <w:r>
        <w:rPr>
          <w:rFonts w:ascii="宋体" w:hAnsi="宋体" w:cs="宋体"/>
          <w:noProof/>
          <w:kern w:val="0"/>
          <w:sz w:val="24"/>
        </w:rPr>
        <w:drawing>
          <wp:inline distT="0" distB="0" distL="0" distR="0">
            <wp:extent cx="3186430" cy="282638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srcRect/>
                    <a:stretch>
                      <a:fillRect/>
                    </a:stretch>
                  </pic:blipFill>
                  <pic:spPr bwMode="auto">
                    <a:xfrm>
                      <a:off x="0" y="0"/>
                      <a:ext cx="3186430" cy="2826385"/>
                    </a:xfrm>
                    <a:prstGeom prst="rect">
                      <a:avLst/>
                    </a:prstGeom>
                    <a:noFill/>
                    <a:ln w="9525">
                      <a:noFill/>
                      <a:miter lim="800000"/>
                      <a:headEnd/>
                      <a:tailEnd/>
                    </a:ln>
                  </pic:spPr>
                </pic:pic>
              </a:graphicData>
            </a:graphic>
          </wp:inline>
        </w:drawing>
      </w:r>
    </w:p>
    <w:p w:rsidR="00DC09A8" w:rsidRDefault="00DC09A8">
      <w:pPr>
        <w:pStyle w:val="2"/>
        <w:rPr>
          <w:rFonts w:ascii="Times New Roman" w:eastAsia="宋体" w:hAnsi="Times New Roman"/>
          <w:bCs w:val="0"/>
          <w:color w:val="0066CC"/>
        </w:rPr>
      </w:pPr>
      <w:bookmarkStart w:id="23" w:name="_Toc375902111"/>
      <w:r>
        <w:rPr>
          <w:rFonts w:ascii="Times New Roman" w:eastAsia="宋体" w:hAnsi="Times New Roman" w:hint="eastAsia"/>
          <w:bCs w:val="0"/>
          <w:color w:val="0066CC"/>
        </w:rPr>
        <w:t>4.3  HeLeeX E8</w:t>
      </w:r>
      <w:r>
        <w:rPr>
          <w:rFonts w:ascii="Times New Roman" w:eastAsia="宋体" w:hAnsi="Times New Roman" w:hint="eastAsia"/>
          <w:bCs w:val="0"/>
          <w:color w:val="0066CC"/>
        </w:rPr>
        <w:t>软件安装</w:t>
      </w:r>
      <w:bookmarkEnd w:id="23"/>
    </w:p>
    <w:p w:rsidR="00DC09A8" w:rsidRDefault="002641FA">
      <w:pPr>
        <w:spacing w:line="360" w:lineRule="auto"/>
        <w:rPr>
          <w:rFonts w:ascii="宋体" w:hAnsi="宋体"/>
          <w:color w:val="0066CC"/>
          <w:sz w:val="24"/>
        </w:rPr>
      </w:pPr>
      <w:r>
        <w:rPr>
          <w:b/>
          <w:noProof/>
          <w:color w:val="0066CC"/>
          <w:sz w:val="28"/>
          <w:szCs w:val="28"/>
        </w:rPr>
        <w:drawing>
          <wp:inline distT="0" distB="0" distL="0" distR="0">
            <wp:extent cx="283845" cy="249555"/>
            <wp:effectExtent l="19050" t="0" r="1905" b="0"/>
            <wp:docPr id="60" name="图片 60"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 w:val="24"/>
        </w:rPr>
        <w:t>安装软件前请确认Amptek DPP、MSP01V0.1和图像设备已安装好。</w:t>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双击“</w:t>
      </w:r>
      <w:r>
        <w:rPr>
          <w:rFonts w:ascii="宋体" w:hAnsi="宋体"/>
          <w:color w:val="0066CC"/>
          <w:sz w:val="24"/>
        </w:rPr>
        <w:t>HeleeX_E8_setup</w:t>
      </w:r>
      <w:r>
        <w:rPr>
          <w:rFonts w:ascii="宋体" w:hAnsi="宋体" w:hint="eastAsia"/>
          <w:color w:val="0066CC"/>
          <w:sz w:val="24"/>
        </w:rPr>
        <w:t>...exe”，安装软件。</w:t>
      </w:r>
    </w:p>
    <w:p w:rsidR="00DC09A8" w:rsidRDefault="002641FA">
      <w:pPr>
        <w:spacing w:line="360" w:lineRule="auto"/>
        <w:ind w:left="1260"/>
        <w:jc w:val="center"/>
        <w:rPr>
          <w:rFonts w:ascii="宋体" w:hAnsi="宋体"/>
          <w:color w:val="0066CC"/>
          <w:sz w:val="24"/>
        </w:rPr>
      </w:pPr>
      <w:r>
        <w:rPr>
          <w:rFonts w:ascii="宋体" w:hAnsi="宋体" w:hint="eastAsia"/>
          <w:noProof/>
          <w:color w:val="0066CC"/>
          <w:sz w:val="24"/>
        </w:rPr>
        <w:drawing>
          <wp:inline distT="0" distB="0" distL="0" distR="0">
            <wp:extent cx="2202815" cy="1711325"/>
            <wp:effectExtent l="19050" t="0" r="698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a:stretch>
                      <a:fillRect/>
                    </a:stretch>
                  </pic:blipFill>
                  <pic:spPr bwMode="auto">
                    <a:xfrm>
                      <a:off x="0" y="0"/>
                      <a:ext cx="2202815" cy="171132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点击同意许可协议的条款，并点击下一步。</w:t>
      </w:r>
    </w:p>
    <w:p w:rsidR="00DC09A8" w:rsidRDefault="002641FA">
      <w:pPr>
        <w:spacing w:line="360" w:lineRule="auto"/>
        <w:ind w:left="1260"/>
        <w:jc w:val="center"/>
        <w:rPr>
          <w:rFonts w:ascii="宋体" w:hAnsi="宋体"/>
          <w:color w:val="0066CC"/>
          <w:sz w:val="24"/>
        </w:rPr>
      </w:pPr>
      <w:r>
        <w:rPr>
          <w:rFonts w:ascii="宋体" w:hAnsi="宋体" w:hint="eastAsia"/>
          <w:noProof/>
          <w:color w:val="0066CC"/>
          <w:sz w:val="24"/>
        </w:rPr>
        <w:drawing>
          <wp:inline distT="0" distB="0" distL="0" distR="0">
            <wp:extent cx="2258060" cy="1766570"/>
            <wp:effectExtent l="19050" t="0" r="889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srcRect/>
                    <a:stretch>
                      <a:fillRect/>
                    </a:stretch>
                  </pic:blipFill>
                  <pic:spPr bwMode="auto">
                    <a:xfrm>
                      <a:off x="0" y="0"/>
                      <a:ext cx="2258060" cy="176657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lastRenderedPageBreak/>
        <w:t>设置好相关信息，点击下一步。</w:t>
      </w: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860675" cy="2230755"/>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srcRect/>
                    <a:stretch>
                      <a:fillRect/>
                    </a:stretch>
                  </pic:blipFill>
                  <pic:spPr bwMode="auto">
                    <a:xfrm>
                      <a:off x="0" y="0"/>
                      <a:ext cx="2860675" cy="223075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将软件安装到D:\Program Files\HeLeeX E8文件夹下。</w:t>
      </w:r>
    </w:p>
    <w:p w:rsidR="00DC09A8" w:rsidRDefault="002641FA">
      <w:pPr>
        <w:tabs>
          <w:tab w:val="left" w:pos="2552"/>
        </w:tabs>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888615" cy="2258060"/>
            <wp:effectExtent l="19050" t="0" r="698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srcRect/>
                    <a:stretch>
                      <a:fillRect/>
                    </a:stretch>
                  </pic:blipFill>
                  <pic:spPr bwMode="auto">
                    <a:xfrm>
                      <a:off x="0" y="0"/>
                      <a:ext cx="2888615" cy="225806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ind w:left="839" w:firstLine="420"/>
        <w:rPr>
          <w:rFonts w:ascii="宋体" w:hAnsi="宋体"/>
          <w:color w:val="0066CC"/>
          <w:sz w:val="24"/>
        </w:rPr>
      </w:pPr>
      <w:r>
        <w:rPr>
          <w:rFonts w:ascii="宋体" w:hAnsi="宋体" w:hint="eastAsia"/>
          <w:color w:val="0066CC"/>
          <w:sz w:val="24"/>
        </w:rPr>
        <w:t>选择下一步直至软件安装完成。</w:t>
      </w: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936875" cy="2306955"/>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2936875" cy="2306955"/>
                    </a:xfrm>
                    <a:prstGeom prst="rect">
                      <a:avLst/>
                    </a:prstGeom>
                    <a:noFill/>
                    <a:ln w="9525">
                      <a:noFill/>
                      <a:miter lim="800000"/>
                      <a:headEnd/>
                      <a:tailEnd/>
                    </a:ln>
                  </pic:spPr>
                </pic:pic>
              </a:graphicData>
            </a:graphic>
          </wp:inline>
        </w:drawing>
      </w:r>
    </w:p>
    <w:p w:rsidR="00DC09A8" w:rsidRDefault="00DC09A8">
      <w:pPr>
        <w:pStyle w:val="2"/>
        <w:rPr>
          <w:rFonts w:ascii="Times New Roman" w:eastAsia="宋体" w:hAnsi="Times New Roman"/>
          <w:bCs w:val="0"/>
          <w:color w:val="0066CC"/>
        </w:rPr>
      </w:pPr>
      <w:bookmarkStart w:id="24" w:name="_Toc375902112"/>
      <w:r>
        <w:rPr>
          <w:rFonts w:ascii="Times New Roman" w:eastAsia="宋体" w:hAnsi="Times New Roman" w:hint="eastAsia"/>
          <w:bCs w:val="0"/>
          <w:color w:val="0066CC"/>
        </w:rPr>
        <w:lastRenderedPageBreak/>
        <w:t>4.4  HeLeeX E8</w:t>
      </w:r>
      <w:r>
        <w:rPr>
          <w:rFonts w:ascii="Times New Roman" w:eastAsia="宋体" w:hAnsi="Times New Roman" w:hint="eastAsia"/>
          <w:bCs w:val="0"/>
          <w:color w:val="0066CC"/>
        </w:rPr>
        <w:t>数据恢复</w:t>
      </w:r>
      <w:bookmarkEnd w:id="24"/>
    </w:p>
    <w:p w:rsidR="00DC09A8" w:rsidRDefault="002641FA">
      <w:pPr>
        <w:spacing w:line="360" w:lineRule="auto"/>
        <w:rPr>
          <w:b/>
          <w:color w:val="0066CC"/>
          <w:sz w:val="28"/>
          <w:szCs w:val="28"/>
        </w:rPr>
      </w:pPr>
      <w:r>
        <w:rPr>
          <w:b/>
          <w:noProof/>
          <w:color w:val="0066CC"/>
          <w:sz w:val="28"/>
          <w:szCs w:val="28"/>
        </w:rPr>
        <w:drawing>
          <wp:inline distT="0" distB="0" distL="0" distR="0">
            <wp:extent cx="283845" cy="249555"/>
            <wp:effectExtent l="19050" t="0" r="1905" b="0"/>
            <wp:docPr id="66" name="图片 66"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 w:val="24"/>
        </w:rPr>
        <w:t>在进行数据恢复前，请确认软件已安装完成。</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仪器的备份数据放在D:\backup文件夹中，以年月日时分秒命名的文件，打开最近日期的文件夹。</w:t>
      </w:r>
    </w:p>
    <w:p w:rsidR="00DC09A8" w:rsidRDefault="00DC09A8">
      <w:pPr>
        <w:spacing w:line="360" w:lineRule="auto"/>
        <w:ind w:left="840"/>
        <w:rPr>
          <w:rFonts w:ascii="宋体" w:hAnsi="宋体"/>
          <w:color w:val="0066CC"/>
          <w:sz w:val="24"/>
        </w:rPr>
      </w:pPr>
    </w:p>
    <w:p w:rsidR="00DC09A8" w:rsidRDefault="002641FA">
      <w:pPr>
        <w:tabs>
          <w:tab w:val="left" w:pos="1701"/>
        </w:tabs>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3041015" cy="2292985"/>
            <wp:effectExtent l="19050" t="0" r="698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srcRect/>
                    <a:stretch>
                      <a:fillRect/>
                    </a:stretch>
                  </pic:blipFill>
                  <pic:spPr bwMode="auto">
                    <a:xfrm>
                      <a:off x="0" y="0"/>
                      <a:ext cx="3041015" cy="229298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Data:是测试过的样品数据信息。</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Model：测试模型文件夹，所有样品分析模型都备份到里面。</w:t>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Software:仪器软件系统参数配置、驱动信息等。</w:t>
      </w:r>
    </w:p>
    <w:p w:rsidR="00DC09A8" w:rsidRDefault="00DC09A8">
      <w:pPr>
        <w:spacing w:line="360" w:lineRule="auto"/>
        <w:ind w:left="840"/>
        <w:rPr>
          <w:rFonts w:ascii="宋体" w:hAnsi="宋体"/>
          <w:color w:val="0066CC"/>
          <w:sz w:val="24"/>
        </w:rPr>
      </w:pP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895600" cy="216154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srcRect/>
                    <a:stretch>
                      <a:fillRect/>
                    </a:stretch>
                  </pic:blipFill>
                  <pic:spPr bwMode="auto">
                    <a:xfrm>
                      <a:off x="0" y="0"/>
                      <a:ext cx="2895600" cy="216154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将Software文件夹打开，将所有文件（一般只需复制“</w:t>
      </w:r>
      <w:r>
        <w:rPr>
          <w:rFonts w:ascii="宋体" w:hAnsi="宋体" w:hint="eastAsia"/>
          <w:color w:val="0066CC"/>
          <w:sz w:val="24"/>
          <w:u w:val="single"/>
        </w:rPr>
        <w:t>DP5.cfg</w:t>
      </w:r>
      <w:r>
        <w:rPr>
          <w:rFonts w:ascii="宋体" w:hAnsi="宋体" w:hint="eastAsia"/>
          <w:color w:val="0066CC"/>
          <w:sz w:val="24"/>
        </w:rPr>
        <w:t>”和“</w:t>
      </w:r>
      <w:r>
        <w:rPr>
          <w:rFonts w:ascii="宋体" w:hAnsi="宋体" w:hint="eastAsia"/>
          <w:color w:val="0066CC"/>
          <w:sz w:val="24"/>
          <w:u w:val="single"/>
        </w:rPr>
        <w:t>setting.ini</w:t>
      </w:r>
      <w:r>
        <w:rPr>
          <w:rFonts w:ascii="宋体" w:hAnsi="宋体" w:hint="eastAsia"/>
          <w:color w:val="0066CC"/>
          <w:sz w:val="24"/>
        </w:rPr>
        <w:t>”）复制到软件安装目录即“D:\Program Files\HeLeeX E8”目录下，并覆盖原有文件即可。</w:t>
      </w:r>
    </w:p>
    <w:p w:rsidR="00DC09A8" w:rsidRDefault="002641FA">
      <w:pPr>
        <w:spacing w:line="360" w:lineRule="auto"/>
        <w:jc w:val="center"/>
        <w:rPr>
          <w:rFonts w:ascii="宋体" w:hAnsi="宋体"/>
          <w:color w:val="0066CC"/>
          <w:sz w:val="24"/>
        </w:rPr>
      </w:pPr>
      <w:r>
        <w:rPr>
          <w:rFonts w:ascii="宋体" w:hAnsi="宋体" w:hint="eastAsia"/>
          <w:noProof/>
          <w:color w:val="0066CC"/>
          <w:sz w:val="24"/>
        </w:rPr>
        <w:lastRenderedPageBreak/>
        <w:drawing>
          <wp:inline distT="0" distB="0" distL="0" distR="0">
            <wp:extent cx="2757170" cy="2071370"/>
            <wp:effectExtent l="19050" t="0" r="508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srcRect/>
                    <a:stretch>
                      <a:fillRect/>
                    </a:stretch>
                  </pic:blipFill>
                  <pic:spPr bwMode="auto">
                    <a:xfrm>
                      <a:off x="0" y="0"/>
                      <a:ext cx="2757170" cy="2071370"/>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同样的方法将Model文件中的所有文件复制到“D:\Program Files\HeLeeX E8”目录下</w:t>
      </w: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847340" cy="214058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srcRect/>
                    <a:stretch>
                      <a:fillRect/>
                    </a:stretch>
                  </pic:blipFill>
                  <pic:spPr bwMode="auto">
                    <a:xfrm>
                      <a:off x="0" y="0"/>
                      <a:ext cx="2847340" cy="2140585"/>
                    </a:xfrm>
                    <a:prstGeom prst="rect">
                      <a:avLst/>
                    </a:prstGeom>
                    <a:noFill/>
                    <a:ln w="9525">
                      <a:noFill/>
                      <a:miter lim="800000"/>
                      <a:headEnd/>
                      <a:tailEnd/>
                    </a:ln>
                  </pic:spPr>
                </pic:pic>
              </a:graphicData>
            </a:graphic>
          </wp:inline>
        </w:drawing>
      </w:r>
    </w:p>
    <w:p w:rsidR="00DC09A8" w:rsidRDefault="00DC09A8">
      <w:pPr>
        <w:numPr>
          <w:ilvl w:val="0"/>
          <w:numId w:val="6"/>
        </w:numPr>
        <w:spacing w:line="360" w:lineRule="auto"/>
        <w:rPr>
          <w:rFonts w:ascii="宋体" w:hAnsi="宋体"/>
          <w:color w:val="0066CC"/>
          <w:sz w:val="24"/>
        </w:rPr>
      </w:pPr>
      <w:r>
        <w:rPr>
          <w:rFonts w:ascii="宋体" w:hAnsi="宋体" w:hint="eastAsia"/>
          <w:color w:val="0066CC"/>
          <w:sz w:val="24"/>
        </w:rPr>
        <w:t>打开Data文件夹，将里面的Data文件夹复制到D盘下，覆盖原有文件夹即可。</w:t>
      </w:r>
    </w:p>
    <w:p w:rsidR="00DC09A8" w:rsidRDefault="002641FA">
      <w:pPr>
        <w:spacing w:line="360" w:lineRule="auto"/>
        <w:ind w:leftChars="400" w:left="2085" w:hangingChars="443" w:hanging="1245"/>
        <w:rPr>
          <w:b/>
          <w:color w:val="0066CC"/>
          <w:sz w:val="28"/>
          <w:szCs w:val="28"/>
        </w:rPr>
      </w:pPr>
      <w:r>
        <w:rPr>
          <w:b/>
          <w:noProof/>
          <w:color w:val="0066CC"/>
          <w:sz w:val="28"/>
          <w:szCs w:val="28"/>
        </w:rPr>
        <w:drawing>
          <wp:inline distT="0" distB="0" distL="0" distR="0">
            <wp:extent cx="283845" cy="249555"/>
            <wp:effectExtent l="19050" t="0" r="1905" b="0"/>
            <wp:docPr id="71" name="图片 71"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 w:val="24"/>
        </w:rPr>
        <w:t>如果第一次安装软件或不关注以前测试的数据，可不用还原此文件夹。</w:t>
      </w:r>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2847340" cy="2140585"/>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srcRect/>
                    <a:stretch>
                      <a:fillRect/>
                    </a:stretch>
                  </pic:blipFill>
                  <pic:spPr bwMode="auto">
                    <a:xfrm>
                      <a:off x="0" y="0"/>
                      <a:ext cx="2847340" cy="2140585"/>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color w:val="0066CC"/>
          <w:sz w:val="24"/>
        </w:rPr>
      </w:pPr>
      <w:r>
        <w:rPr>
          <w:rFonts w:ascii="宋体" w:hAnsi="宋体" w:hint="eastAsia"/>
          <w:color w:val="0066CC"/>
          <w:sz w:val="24"/>
        </w:rPr>
        <w:tab/>
      </w:r>
    </w:p>
    <w:p w:rsidR="00DC09A8" w:rsidRDefault="00DC09A8">
      <w:pPr>
        <w:pStyle w:val="1"/>
        <w:jc w:val="center"/>
        <w:rPr>
          <w:rFonts w:ascii="宋体" w:hAnsi="宋体"/>
          <w:color w:val="0066CC"/>
          <w:sz w:val="24"/>
        </w:rPr>
      </w:pPr>
      <w:r>
        <w:rPr>
          <w:rFonts w:ascii="宋体" w:hAnsi="宋体"/>
          <w:color w:val="0066CC"/>
          <w:sz w:val="24"/>
        </w:rPr>
        <w:br w:type="page"/>
      </w:r>
      <w:bookmarkStart w:id="25" w:name="_Toc375902113"/>
      <w:r>
        <w:rPr>
          <w:rFonts w:hint="eastAsia"/>
          <w:bCs w:val="0"/>
          <w:color w:val="0066CC"/>
          <w:kern w:val="2"/>
        </w:rPr>
        <w:lastRenderedPageBreak/>
        <w:t>第五章</w:t>
      </w:r>
      <w:r>
        <w:rPr>
          <w:rFonts w:hint="eastAsia"/>
          <w:bCs w:val="0"/>
          <w:color w:val="0066CC"/>
          <w:kern w:val="2"/>
        </w:rPr>
        <w:t xml:space="preserve"> </w:t>
      </w:r>
      <w:r>
        <w:rPr>
          <w:rFonts w:hint="eastAsia"/>
          <w:bCs w:val="0"/>
          <w:color w:val="0066CC"/>
          <w:kern w:val="2"/>
        </w:rPr>
        <w:t>仪器操作流程</w:t>
      </w:r>
      <w:bookmarkEnd w:id="25"/>
    </w:p>
    <w:p w:rsidR="00DC09A8" w:rsidRDefault="00DC09A8">
      <w:pPr>
        <w:pStyle w:val="2"/>
        <w:rPr>
          <w:rFonts w:ascii="Times New Roman" w:eastAsia="宋体" w:hAnsi="Times New Roman"/>
          <w:bCs w:val="0"/>
          <w:color w:val="0066CC"/>
        </w:rPr>
      </w:pPr>
      <w:bookmarkStart w:id="26" w:name="_Toc375902114"/>
      <w:r>
        <w:rPr>
          <w:rFonts w:ascii="Times New Roman" w:eastAsia="宋体" w:hAnsi="Times New Roman" w:hint="eastAsia"/>
          <w:bCs w:val="0"/>
          <w:color w:val="0066CC"/>
        </w:rPr>
        <w:t xml:space="preserve">5.1 </w:t>
      </w:r>
      <w:r>
        <w:rPr>
          <w:rFonts w:ascii="Times New Roman" w:eastAsia="宋体" w:hAnsi="Times New Roman" w:hint="eastAsia"/>
          <w:bCs w:val="0"/>
          <w:color w:val="0066CC"/>
        </w:rPr>
        <w:t>仪器开机前检查</w:t>
      </w:r>
      <w:bookmarkEnd w:id="26"/>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仪器底部、表面无异物（如液体、粉末等）。</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仪器、计算机电源线无断裂、磨损，并连接好。</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仪器USB数据线无断裂、磨损，并与计算机连接好。</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加密狗与计算机连接好。</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测试薄膜无断裂、无磨损。</w:t>
      </w:r>
    </w:p>
    <w:p w:rsidR="00DC09A8" w:rsidRDefault="002641FA">
      <w:pPr>
        <w:spacing w:line="360" w:lineRule="auto"/>
        <w:ind w:left="480"/>
        <w:rPr>
          <w:rFonts w:ascii="宋体" w:hAnsi="宋体"/>
          <w:color w:val="0066CC"/>
          <w:sz w:val="24"/>
        </w:rPr>
      </w:pPr>
      <w:r>
        <w:rPr>
          <w:rFonts w:ascii="宋体" w:hAnsi="宋体"/>
          <w:noProof/>
          <w:color w:val="0066CC"/>
          <w:sz w:val="24"/>
        </w:rPr>
        <w:drawing>
          <wp:inline distT="0" distB="0" distL="0" distR="0">
            <wp:extent cx="283845" cy="235585"/>
            <wp:effectExtent l="19050" t="0" r="1905" b="0"/>
            <wp:docPr id="73" name="图片 73"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r w:rsidR="00DC09A8">
        <w:rPr>
          <w:rFonts w:ascii="宋体" w:hAnsi="宋体" w:hint="eastAsia"/>
          <w:color w:val="0066CC"/>
          <w:sz w:val="24"/>
        </w:rPr>
        <w:t>：必须满足以上条件才能打开仪器电源，否则需更换相应部件。</w:t>
      </w:r>
    </w:p>
    <w:p w:rsidR="00DC09A8" w:rsidRDefault="00DC09A8">
      <w:pPr>
        <w:pStyle w:val="2"/>
        <w:rPr>
          <w:rFonts w:ascii="Times New Roman" w:eastAsia="宋体" w:hAnsi="Times New Roman"/>
          <w:bCs w:val="0"/>
          <w:color w:val="0066CC"/>
        </w:rPr>
      </w:pPr>
      <w:bookmarkStart w:id="27" w:name="_Toc375902115"/>
      <w:r>
        <w:rPr>
          <w:rFonts w:ascii="Times New Roman" w:eastAsia="宋体" w:hAnsi="Times New Roman" w:hint="eastAsia"/>
          <w:bCs w:val="0"/>
          <w:color w:val="0066CC"/>
        </w:rPr>
        <w:t xml:space="preserve">5.2 </w:t>
      </w:r>
      <w:r>
        <w:rPr>
          <w:rFonts w:ascii="Times New Roman" w:eastAsia="宋体" w:hAnsi="Times New Roman" w:hint="eastAsia"/>
          <w:bCs w:val="0"/>
          <w:color w:val="0066CC"/>
        </w:rPr>
        <w:t>仪器开机后检查</w:t>
      </w:r>
      <w:bookmarkEnd w:id="27"/>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仪器打开后仪器无异响，无异味，无其他异常现象。</w:t>
      </w: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仪器电源指示灯亮，运行指示灯灭，分析指示灯灭。</w:t>
      </w:r>
    </w:p>
    <w:p w:rsidR="00DC09A8" w:rsidRDefault="002641FA">
      <w:pPr>
        <w:spacing w:line="360" w:lineRule="auto"/>
        <w:ind w:left="480"/>
        <w:rPr>
          <w:rFonts w:ascii="宋体" w:hAnsi="宋体"/>
          <w:color w:val="0066CC"/>
          <w:sz w:val="24"/>
        </w:rPr>
      </w:pPr>
      <w:r>
        <w:rPr>
          <w:rFonts w:ascii="宋体" w:hAnsi="宋体"/>
          <w:noProof/>
          <w:color w:val="0066CC"/>
          <w:sz w:val="24"/>
        </w:rPr>
        <w:drawing>
          <wp:inline distT="0" distB="0" distL="0" distR="0">
            <wp:extent cx="283845" cy="235585"/>
            <wp:effectExtent l="19050" t="0" r="1905" b="0"/>
            <wp:docPr id="74" name="图片 74" descr="120px-Caution_sign_used_on_roads_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20px-Caution_sign_used_on_roads_pn"/>
                    <pic:cNvPicPr>
                      <a:picLocks noChangeAspect="1" noChangeArrowheads="1"/>
                    </pic:cNvPicPr>
                  </pic:nvPicPr>
                  <pic:blipFill>
                    <a:blip r:embed="rId16" cstate="print"/>
                    <a:srcRect/>
                    <a:stretch>
                      <a:fillRect/>
                    </a:stretch>
                  </pic:blipFill>
                  <pic:spPr bwMode="auto">
                    <a:xfrm>
                      <a:off x="0" y="0"/>
                      <a:ext cx="283845" cy="235585"/>
                    </a:xfrm>
                    <a:prstGeom prst="rect">
                      <a:avLst/>
                    </a:prstGeom>
                    <a:noFill/>
                    <a:ln w="9525">
                      <a:noFill/>
                      <a:miter lim="800000"/>
                      <a:headEnd/>
                      <a:tailEnd/>
                    </a:ln>
                  </pic:spPr>
                </pic:pic>
              </a:graphicData>
            </a:graphic>
          </wp:inline>
        </w:drawing>
      </w:r>
      <w:r w:rsidR="00DC09A8">
        <w:rPr>
          <w:rFonts w:hint="eastAsia"/>
          <w:b/>
          <w:color w:val="0066CC"/>
          <w:sz w:val="28"/>
          <w:szCs w:val="28"/>
        </w:rPr>
        <w:t>警告</w:t>
      </w:r>
      <w:r w:rsidR="00DC09A8">
        <w:rPr>
          <w:rFonts w:ascii="宋体" w:hAnsi="宋体" w:hint="eastAsia"/>
          <w:color w:val="0066CC"/>
          <w:sz w:val="24"/>
        </w:rPr>
        <w:t>：必须满足以上条件才能继续使用仪器，否则立即关闭电源。</w:t>
      </w:r>
    </w:p>
    <w:p w:rsidR="00DC09A8" w:rsidRDefault="00DC09A8">
      <w:pPr>
        <w:pStyle w:val="2"/>
        <w:rPr>
          <w:rFonts w:ascii="Times New Roman" w:eastAsia="宋体" w:hAnsi="Times New Roman"/>
          <w:bCs w:val="0"/>
          <w:color w:val="0066CC"/>
        </w:rPr>
      </w:pPr>
      <w:bookmarkStart w:id="28" w:name="_Toc375902116"/>
      <w:r>
        <w:rPr>
          <w:rFonts w:ascii="Times New Roman" w:eastAsia="宋体" w:hAnsi="Times New Roman" w:hint="eastAsia"/>
          <w:bCs w:val="0"/>
          <w:color w:val="0066CC"/>
        </w:rPr>
        <w:t xml:space="preserve">5.3 </w:t>
      </w:r>
      <w:r>
        <w:rPr>
          <w:rFonts w:ascii="Times New Roman" w:eastAsia="宋体" w:hAnsi="Times New Roman" w:hint="eastAsia"/>
          <w:bCs w:val="0"/>
          <w:color w:val="0066CC"/>
        </w:rPr>
        <w:t>仪器操作流程</w:t>
      </w:r>
      <w:bookmarkEnd w:id="28"/>
    </w:p>
    <w:p w:rsidR="00DC09A8" w:rsidRDefault="00DC09A8">
      <w:pPr>
        <w:numPr>
          <w:ilvl w:val="0"/>
          <w:numId w:val="7"/>
        </w:numPr>
        <w:spacing w:line="360" w:lineRule="auto"/>
        <w:rPr>
          <w:rFonts w:ascii="宋体" w:hAnsi="宋体"/>
          <w:b/>
          <w:color w:val="0066CC"/>
          <w:sz w:val="24"/>
          <w:u w:val="single"/>
        </w:rPr>
      </w:pPr>
      <w:r>
        <w:rPr>
          <w:rFonts w:ascii="宋体" w:hAnsi="宋体" w:hint="eastAsia"/>
          <w:b/>
          <w:color w:val="0066CC"/>
          <w:sz w:val="24"/>
          <w:u w:val="single"/>
        </w:rPr>
        <w:t>仪器开机顺序</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打开计算机电源；</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打开仪器电源；</w:t>
      </w:r>
    </w:p>
    <w:p w:rsidR="00DC09A8" w:rsidRDefault="002641FA">
      <w:pPr>
        <w:spacing w:line="360" w:lineRule="auto"/>
        <w:ind w:left="900"/>
        <w:rPr>
          <w:rFonts w:ascii="宋体" w:hAnsi="宋体"/>
          <w:color w:val="0066CC"/>
          <w:sz w:val="24"/>
        </w:rPr>
      </w:pPr>
      <w:r>
        <w:rPr>
          <w:rFonts w:ascii="宋体" w:hAnsi="宋体"/>
          <w:noProof/>
          <w:color w:val="0066CC"/>
          <w:szCs w:val="21"/>
        </w:rPr>
        <w:drawing>
          <wp:inline distT="0" distB="0" distL="0" distR="0">
            <wp:extent cx="283845" cy="249555"/>
            <wp:effectExtent l="19050" t="0" r="1905" b="0"/>
            <wp:docPr id="75" name="图片 75"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r w:rsidR="00DC09A8">
        <w:rPr>
          <w:rFonts w:ascii="宋体" w:hAnsi="宋体" w:hint="eastAsia"/>
          <w:color w:val="0066CC"/>
          <w:sz w:val="24"/>
        </w:rPr>
        <w:t>48小时以上没有使用仪器时，打开仪器电源后等待10分钟再进行下一步操作，以便仪器除潮、恒温。</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打开高压电源锁；</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最后打开软件。</w:t>
      </w:r>
    </w:p>
    <w:p w:rsidR="00DC09A8" w:rsidRDefault="002641FA">
      <w:pPr>
        <w:spacing w:line="360" w:lineRule="auto"/>
        <w:ind w:leftChars="400" w:left="840"/>
        <w:rPr>
          <w:rFonts w:ascii="宋体" w:hAnsi="宋体"/>
          <w:color w:val="0066CC"/>
          <w:szCs w:val="21"/>
        </w:rPr>
      </w:pPr>
      <w:r>
        <w:rPr>
          <w:rFonts w:ascii="宋体" w:hAnsi="宋体"/>
          <w:noProof/>
          <w:color w:val="0066CC"/>
          <w:szCs w:val="21"/>
        </w:rPr>
        <w:drawing>
          <wp:inline distT="0" distB="0" distL="0" distR="0">
            <wp:extent cx="283845" cy="249555"/>
            <wp:effectExtent l="19050" t="0" r="1905" b="0"/>
            <wp:docPr id="76" name="图片 76"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r w:rsidR="00DC09A8">
        <w:rPr>
          <w:rFonts w:ascii="宋体" w:hAnsi="宋体" w:hint="eastAsia"/>
          <w:color w:val="0066CC"/>
          <w:sz w:val="24"/>
        </w:rPr>
        <w:t>为延长仪器寿命，在不测试样品时，建议也要每天打开仪器30分钟。</w:t>
      </w:r>
    </w:p>
    <w:p w:rsidR="00DC09A8" w:rsidRDefault="00DC09A8">
      <w:pPr>
        <w:numPr>
          <w:ilvl w:val="0"/>
          <w:numId w:val="7"/>
        </w:numPr>
        <w:spacing w:line="360" w:lineRule="auto"/>
        <w:rPr>
          <w:rFonts w:ascii="宋体" w:hAnsi="宋体"/>
          <w:b/>
          <w:color w:val="0066CC"/>
          <w:sz w:val="24"/>
          <w:u w:val="single"/>
        </w:rPr>
      </w:pPr>
      <w:r>
        <w:rPr>
          <w:rFonts w:ascii="宋体" w:hAnsi="宋体" w:hint="eastAsia"/>
          <w:b/>
          <w:color w:val="0066CC"/>
          <w:sz w:val="24"/>
          <w:u w:val="single"/>
        </w:rPr>
        <w:lastRenderedPageBreak/>
        <w:t>仪器关机顺序</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关闭软件；</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关闭高压电源锁；</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关闭仪器电源；</w:t>
      </w:r>
    </w:p>
    <w:p w:rsidR="00DC09A8" w:rsidRDefault="00DC09A8">
      <w:pPr>
        <w:numPr>
          <w:ilvl w:val="1"/>
          <w:numId w:val="7"/>
        </w:numPr>
        <w:spacing w:line="360" w:lineRule="auto"/>
        <w:rPr>
          <w:rFonts w:ascii="宋体" w:hAnsi="宋体"/>
          <w:color w:val="0066CC"/>
          <w:sz w:val="24"/>
        </w:rPr>
      </w:pPr>
      <w:r>
        <w:rPr>
          <w:rFonts w:ascii="宋体" w:hAnsi="宋体" w:hint="eastAsia"/>
          <w:color w:val="0066CC"/>
          <w:sz w:val="24"/>
        </w:rPr>
        <w:t>关闭计算机。</w:t>
      </w:r>
    </w:p>
    <w:p w:rsidR="00DC09A8" w:rsidRDefault="002641FA">
      <w:pPr>
        <w:spacing w:line="360" w:lineRule="auto"/>
        <w:ind w:left="839"/>
        <w:rPr>
          <w:rFonts w:ascii="Arial" w:hAnsi="Arial" w:cs="Arial"/>
          <w:color w:val="0066CC"/>
          <w:sz w:val="24"/>
        </w:rPr>
      </w:pPr>
      <w:r>
        <w:rPr>
          <w:rFonts w:ascii="宋体" w:hAnsi="宋体"/>
          <w:noProof/>
          <w:color w:val="0066CC"/>
          <w:szCs w:val="21"/>
        </w:rPr>
        <w:drawing>
          <wp:inline distT="0" distB="0" distL="0" distR="0">
            <wp:extent cx="283845" cy="249555"/>
            <wp:effectExtent l="19050" t="0" r="1905" b="0"/>
            <wp:docPr id="77" name="图片 77"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r w:rsidR="00DC09A8">
        <w:rPr>
          <w:rFonts w:ascii="Arial" w:hAnsi="Arial" w:cs="Arial" w:hint="eastAsia"/>
          <w:color w:val="0066CC"/>
          <w:sz w:val="24"/>
        </w:rPr>
        <w:t>仪器和电脑电源关闭后，请将电源插头拔掉。</w:t>
      </w:r>
    </w:p>
    <w:p w:rsidR="00DC09A8" w:rsidRDefault="00DC09A8">
      <w:pPr>
        <w:pStyle w:val="1"/>
        <w:jc w:val="center"/>
        <w:rPr>
          <w:rFonts w:ascii="Arial" w:hAnsi="Arial" w:cs="Arial"/>
          <w:color w:val="0066CC"/>
          <w:sz w:val="24"/>
        </w:rPr>
      </w:pPr>
      <w:r>
        <w:rPr>
          <w:rFonts w:ascii="Arial" w:hAnsi="Arial" w:cs="Arial"/>
          <w:color w:val="0066CC"/>
          <w:sz w:val="24"/>
        </w:rPr>
        <w:br w:type="page"/>
      </w:r>
      <w:bookmarkStart w:id="29" w:name="_Toc375902117"/>
      <w:r>
        <w:rPr>
          <w:rFonts w:hint="eastAsia"/>
          <w:bCs w:val="0"/>
          <w:color w:val="0066CC"/>
          <w:kern w:val="2"/>
        </w:rPr>
        <w:lastRenderedPageBreak/>
        <w:t>第六章</w:t>
      </w:r>
      <w:r>
        <w:rPr>
          <w:rFonts w:hint="eastAsia"/>
          <w:bCs w:val="0"/>
          <w:color w:val="0066CC"/>
          <w:kern w:val="2"/>
        </w:rPr>
        <w:t xml:space="preserve"> </w:t>
      </w:r>
      <w:r>
        <w:rPr>
          <w:rFonts w:hint="eastAsia"/>
          <w:bCs w:val="0"/>
          <w:color w:val="0066CC"/>
          <w:kern w:val="2"/>
        </w:rPr>
        <w:t>软件的使用</w:t>
      </w:r>
      <w:bookmarkEnd w:id="29"/>
    </w:p>
    <w:p w:rsidR="00DC09A8" w:rsidRDefault="00DC09A8">
      <w:pPr>
        <w:pStyle w:val="2"/>
        <w:rPr>
          <w:rFonts w:ascii="Times New Roman" w:eastAsia="宋体" w:hAnsi="Times New Roman"/>
          <w:bCs w:val="0"/>
          <w:color w:val="0066CC"/>
        </w:rPr>
      </w:pPr>
      <w:bookmarkStart w:id="30" w:name="_Toc375902118"/>
      <w:r>
        <w:rPr>
          <w:rFonts w:ascii="Times New Roman" w:eastAsia="宋体" w:hAnsi="Times New Roman" w:hint="eastAsia"/>
          <w:bCs w:val="0"/>
          <w:color w:val="0066CC"/>
        </w:rPr>
        <w:t xml:space="preserve">6.1 </w:t>
      </w:r>
      <w:r>
        <w:rPr>
          <w:rFonts w:ascii="Times New Roman" w:eastAsia="宋体" w:hAnsi="Times New Roman" w:hint="eastAsia"/>
          <w:bCs w:val="0"/>
          <w:color w:val="0066CC"/>
        </w:rPr>
        <w:t>软件界面简介</w:t>
      </w:r>
      <w:bookmarkEnd w:id="30"/>
    </w:p>
    <w:p w:rsidR="00DC09A8" w:rsidRDefault="002641FA">
      <w:pPr>
        <w:spacing w:line="360" w:lineRule="auto"/>
        <w:jc w:val="center"/>
        <w:rPr>
          <w:rFonts w:ascii="宋体" w:hAnsi="宋体"/>
          <w:color w:val="0066CC"/>
          <w:sz w:val="24"/>
        </w:rPr>
      </w:pPr>
      <w:r>
        <w:rPr>
          <w:rFonts w:ascii="宋体" w:hAnsi="宋体" w:hint="eastAsia"/>
          <w:noProof/>
          <w:color w:val="0066CC"/>
          <w:sz w:val="24"/>
        </w:rPr>
        <w:drawing>
          <wp:inline distT="0" distB="0" distL="0" distR="0">
            <wp:extent cx="5250815" cy="2957830"/>
            <wp:effectExtent l="19050" t="0" r="698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a:srcRect/>
                    <a:stretch>
                      <a:fillRect/>
                    </a:stretch>
                  </pic:blipFill>
                  <pic:spPr bwMode="auto">
                    <a:xfrm>
                      <a:off x="0" y="0"/>
                      <a:ext cx="5250815" cy="2957830"/>
                    </a:xfrm>
                    <a:prstGeom prst="rect">
                      <a:avLst/>
                    </a:prstGeom>
                    <a:noFill/>
                    <a:ln w="9525">
                      <a:noFill/>
                      <a:miter lim="800000"/>
                      <a:headEnd/>
                      <a:tailEnd/>
                    </a:ln>
                  </pic:spPr>
                </pic:pic>
              </a:graphicData>
            </a:graphic>
          </wp:inline>
        </w:drawing>
      </w:r>
    </w:p>
    <w:p w:rsidR="00DC09A8" w:rsidRDefault="00DC09A8">
      <w:pPr>
        <w:spacing w:line="360" w:lineRule="auto"/>
        <w:jc w:val="center"/>
        <w:rPr>
          <w:rFonts w:ascii="宋体" w:hAnsi="宋体"/>
          <w:color w:val="0066CC"/>
          <w:sz w:val="24"/>
        </w:rPr>
      </w:pPr>
    </w:p>
    <w:p w:rsidR="00DC09A8" w:rsidRDefault="00DC09A8">
      <w:pPr>
        <w:spacing w:line="360" w:lineRule="auto"/>
        <w:rPr>
          <w:rFonts w:ascii="宋体" w:hAnsi="宋体"/>
          <w:color w:val="0066CC"/>
          <w:sz w:val="24"/>
        </w:rPr>
      </w:pPr>
      <w:r>
        <w:rPr>
          <w:rFonts w:ascii="宋体" w:hAnsi="宋体" w:hint="eastAsia"/>
          <w:color w:val="0066CC"/>
          <w:sz w:val="24"/>
        </w:rPr>
        <w:t>①菜单栏        ②工具栏        ③设备信息       ④分析信息</w:t>
      </w:r>
    </w:p>
    <w:p w:rsidR="00DC09A8" w:rsidRDefault="00DC09A8">
      <w:pPr>
        <w:spacing w:line="360" w:lineRule="auto"/>
        <w:rPr>
          <w:rFonts w:ascii="宋体" w:hAnsi="宋体"/>
          <w:color w:val="0066CC"/>
          <w:sz w:val="24"/>
        </w:rPr>
      </w:pPr>
      <w:r>
        <w:rPr>
          <w:rFonts w:ascii="宋体" w:hAnsi="宋体" w:hint="eastAsia"/>
          <w:color w:val="0066CC"/>
          <w:sz w:val="24"/>
        </w:rPr>
        <w:t>⑤控制          ⑥分析元素      ⑦分析进程       ⑧探测器信息</w:t>
      </w:r>
    </w:p>
    <w:p w:rsidR="00DC09A8" w:rsidRDefault="00DC09A8">
      <w:pPr>
        <w:spacing w:line="360" w:lineRule="auto"/>
        <w:rPr>
          <w:rFonts w:ascii="宋体" w:hAnsi="宋体"/>
          <w:color w:val="0066CC"/>
          <w:sz w:val="24"/>
        </w:rPr>
      </w:pPr>
      <w:r>
        <w:rPr>
          <w:rFonts w:ascii="宋体" w:hAnsi="宋体" w:hint="eastAsia"/>
          <w:color w:val="0066CC"/>
          <w:sz w:val="24"/>
        </w:rPr>
        <w:t>⑨谱图显示窗口  ⑩状态栏</w:t>
      </w:r>
    </w:p>
    <w:p w:rsidR="00DC09A8" w:rsidRDefault="00DC09A8">
      <w:pPr>
        <w:pStyle w:val="2"/>
        <w:rPr>
          <w:rFonts w:ascii="Times New Roman" w:eastAsia="宋体" w:hAnsi="Times New Roman"/>
          <w:bCs w:val="0"/>
          <w:color w:val="0066CC"/>
        </w:rPr>
      </w:pPr>
      <w:bookmarkStart w:id="31" w:name="_Toc375902119"/>
      <w:r>
        <w:rPr>
          <w:rFonts w:ascii="Times New Roman" w:eastAsia="宋体" w:hAnsi="Times New Roman" w:hint="eastAsia"/>
          <w:bCs w:val="0"/>
          <w:color w:val="0066CC"/>
        </w:rPr>
        <w:t xml:space="preserve">6.2 </w:t>
      </w:r>
      <w:r>
        <w:rPr>
          <w:rFonts w:ascii="Times New Roman" w:eastAsia="宋体" w:hAnsi="Times New Roman" w:hint="eastAsia"/>
          <w:bCs w:val="0"/>
          <w:color w:val="0066CC"/>
        </w:rPr>
        <w:t>常用目录</w:t>
      </w:r>
      <w:bookmarkEnd w:id="31"/>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仪器软件及驱动文件：</w:t>
      </w:r>
      <w:r>
        <w:rPr>
          <w:rFonts w:ascii="宋体" w:hAnsi="宋体" w:hint="eastAsia"/>
          <w:color w:val="0066CC"/>
          <w:sz w:val="24"/>
          <w:u w:val="single"/>
        </w:rPr>
        <w:t>E盘</w:t>
      </w:r>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软件安装目录</w:t>
      </w:r>
      <w:r>
        <w:rPr>
          <w:rFonts w:ascii="宋体" w:hAnsi="宋体" w:hint="eastAsia"/>
          <w:color w:val="0066CC"/>
          <w:sz w:val="24"/>
        </w:rPr>
        <w:tab/>
        <w:t xml:space="preserve">    ：</w:t>
      </w:r>
      <w:r>
        <w:rPr>
          <w:rFonts w:ascii="宋体" w:hAnsi="宋体"/>
          <w:color w:val="0066CC"/>
          <w:sz w:val="24"/>
          <w:u w:val="single"/>
        </w:rPr>
        <w:t>D:\Program Files\HeleeX E8</w:t>
      </w:r>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 xml:space="preserve">报告模板 </w:t>
      </w:r>
      <w:r>
        <w:rPr>
          <w:rFonts w:ascii="宋体" w:hAnsi="宋体" w:hint="eastAsia"/>
          <w:color w:val="0066CC"/>
          <w:sz w:val="24"/>
        </w:rPr>
        <w:tab/>
      </w:r>
      <w:r>
        <w:rPr>
          <w:rFonts w:ascii="宋体" w:hAnsi="宋体" w:hint="eastAsia"/>
          <w:color w:val="0066CC"/>
          <w:sz w:val="24"/>
        </w:rPr>
        <w:tab/>
        <w:t xml:space="preserve">    ：</w:t>
      </w:r>
      <w:r>
        <w:rPr>
          <w:rFonts w:ascii="宋体" w:hAnsi="宋体"/>
          <w:color w:val="0066CC"/>
          <w:sz w:val="24"/>
          <w:u w:val="single"/>
        </w:rPr>
        <w:t>D:\Program Files\HeleeX E8\ReportType</w:t>
      </w:r>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数据备份</w:t>
      </w:r>
      <w:r>
        <w:rPr>
          <w:rFonts w:ascii="宋体" w:hAnsi="宋体" w:hint="eastAsia"/>
          <w:color w:val="0066CC"/>
          <w:sz w:val="24"/>
        </w:rPr>
        <w:tab/>
      </w:r>
      <w:r>
        <w:rPr>
          <w:rFonts w:ascii="宋体" w:hAnsi="宋体" w:hint="eastAsia"/>
          <w:color w:val="0066CC"/>
          <w:sz w:val="24"/>
        </w:rPr>
        <w:tab/>
        <w:t xml:space="preserve">    ：</w:t>
      </w:r>
      <w:r>
        <w:rPr>
          <w:rFonts w:ascii="宋体" w:hAnsi="宋体"/>
          <w:color w:val="0066CC"/>
          <w:sz w:val="24"/>
          <w:u w:val="single"/>
        </w:rPr>
        <w:t>D:\</w:t>
      </w:r>
      <w:r>
        <w:rPr>
          <w:rFonts w:ascii="宋体" w:hAnsi="宋体" w:hint="eastAsia"/>
          <w:color w:val="0066CC"/>
          <w:sz w:val="24"/>
          <w:u w:val="single"/>
        </w:rPr>
        <w:t>Backup\日期文件夹</w:t>
      </w:r>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样品测试报告</w:t>
      </w:r>
      <w:r>
        <w:rPr>
          <w:rFonts w:ascii="宋体" w:hAnsi="宋体" w:hint="eastAsia"/>
          <w:color w:val="0066CC"/>
          <w:sz w:val="24"/>
        </w:rPr>
        <w:tab/>
        <w:t xml:space="preserve">    ：</w:t>
      </w:r>
      <w:r>
        <w:rPr>
          <w:rFonts w:ascii="宋体" w:hAnsi="宋体"/>
          <w:color w:val="0066CC"/>
          <w:sz w:val="24"/>
          <w:u w:val="single"/>
        </w:rPr>
        <w:t>D:\Report</w:t>
      </w:r>
      <w:r>
        <w:rPr>
          <w:rFonts w:ascii="宋体" w:hAnsi="宋体" w:hint="eastAsia"/>
          <w:color w:val="0066CC"/>
          <w:sz w:val="24"/>
          <w:u w:val="single"/>
        </w:rPr>
        <w:t>\对应模型文件夹\</w:t>
      </w:r>
    </w:p>
    <w:p w:rsidR="00DC09A8" w:rsidRDefault="00DC09A8">
      <w:pPr>
        <w:numPr>
          <w:ilvl w:val="0"/>
          <w:numId w:val="7"/>
        </w:numPr>
        <w:spacing w:line="360" w:lineRule="auto"/>
        <w:ind w:left="902"/>
        <w:rPr>
          <w:rFonts w:ascii="宋体" w:hAnsi="宋体"/>
          <w:color w:val="0066CC"/>
          <w:sz w:val="24"/>
        </w:rPr>
      </w:pPr>
      <w:r>
        <w:rPr>
          <w:rFonts w:ascii="宋体" w:hAnsi="宋体" w:hint="eastAsia"/>
          <w:color w:val="0066CC"/>
          <w:sz w:val="24"/>
        </w:rPr>
        <w:t>样品谱图文件</w:t>
      </w:r>
      <w:r>
        <w:rPr>
          <w:rFonts w:ascii="宋体" w:hAnsi="宋体" w:hint="eastAsia"/>
          <w:color w:val="0066CC"/>
          <w:sz w:val="24"/>
        </w:rPr>
        <w:tab/>
        <w:t xml:space="preserve">    ：</w:t>
      </w:r>
      <w:r>
        <w:rPr>
          <w:rFonts w:ascii="宋体" w:hAnsi="宋体" w:hint="eastAsia"/>
          <w:color w:val="0066CC"/>
          <w:sz w:val="24"/>
          <w:u w:val="single"/>
        </w:rPr>
        <w:t>D:\Data\对应模型文件夹\***.mca</w:t>
      </w:r>
    </w:p>
    <w:p w:rsidR="00DC09A8" w:rsidRDefault="00DC09A8">
      <w:pPr>
        <w:pStyle w:val="2"/>
        <w:rPr>
          <w:rFonts w:ascii="Times New Roman" w:eastAsia="宋体" w:hAnsi="Times New Roman"/>
          <w:bCs w:val="0"/>
          <w:color w:val="0066CC"/>
        </w:rPr>
      </w:pPr>
      <w:bookmarkStart w:id="32" w:name="_Toc375902120"/>
      <w:r>
        <w:rPr>
          <w:rFonts w:ascii="Times New Roman" w:eastAsia="宋体" w:hAnsi="Times New Roman" w:hint="eastAsia"/>
          <w:bCs w:val="0"/>
          <w:color w:val="0066CC"/>
        </w:rPr>
        <w:lastRenderedPageBreak/>
        <w:t xml:space="preserve">6.3 </w:t>
      </w:r>
      <w:r>
        <w:rPr>
          <w:rFonts w:ascii="Times New Roman" w:eastAsia="宋体" w:hAnsi="Times New Roman" w:hint="eastAsia"/>
          <w:bCs w:val="0"/>
          <w:color w:val="0066CC"/>
        </w:rPr>
        <w:t>软件操作流程</w:t>
      </w:r>
      <w:bookmarkEnd w:id="32"/>
    </w:p>
    <w:p w:rsidR="00DC09A8" w:rsidRDefault="00DC09A8">
      <w:pPr>
        <w:spacing w:line="360" w:lineRule="auto"/>
        <w:rPr>
          <w:rFonts w:ascii="宋体" w:hAnsi="宋体"/>
          <w:b/>
          <w:color w:val="0066CC"/>
          <w:sz w:val="30"/>
          <w:szCs w:val="30"/>
        </w:rPr>
      </w:pPr>
      <w:r>
        <w:rPr>
          <w:rFonts w:ascii="宋体" w:hAnsi="宋体" w:hint="eastAsia"/>
          <w:b/>
          <w:color w:val="0066CC"/>
          <w:sz w:val="30"/>
          <w:szCs w:val="30"/>
        </w:rPr>
        <w:t>6.3.1 软件登录</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双击软件桌面快捷方式</w:t>
      </w:r>
      <w:r w:rsidR="002641FA">
        <w:rPr>
          <w:rFonts w:ascii="宋体" w:hAnsi="宋体" w:hint="eastAsia"/>
          <w:noProof/>
          <w:color w:val="0066CC"/>
          <w:sz w:val="24"/>
        </w:rPr>
        <w:drawing>
          <wp:inline distT="0" distB="0" distL="0" distR="0">
            <wp:extent cx="200660" cy="214630"/>
            <wp:effectExtent l="19050" t="0" r="889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srcRect/>
                    <a:stretch>
                      <a:fillRect/>
                    </a:stretch>
                  </pic:blipFill>
                  <pic:spPr bwMode="auto">
                    <a:xfrm>
                      <a:off x="0" y="0"/>
                      <a:ext cx="200660" cy="214630"/>
                    </a:xfrm>
                    <a:prstGeom prst="rect">
                      <a:avLst/>
                    </a:prstGeom>
                    <a:noFill/>
                    <a:ln w="9525">
                      <a:noFill/>
                      <a:miter lim="800000"/>
                      <a:headEnd/>
                      <a:tailEnd/>
                    </a:ln>
                  </pic:spPr>
                </pic:pic>
              </a:graphicData>
            </a:graphic>
          </wp:inline>
        </w:drawing>
      </w:r>
      <w:r>
        <w:rPr>
          <w:rFonts w:ascii="宋体" w:hAnsi="宋体" w:hint="eastAsia"/>
          <w:color w:val="0066CC"/>
          <w:sz w:val="24"/>
        </w:rPr>
        <w:t>，进入登录界面,选择用户账号，输入密码登录软件。</w:t>
      </w:r>
    </w:p>
    <w:p w:rsidR="00DC09A8" w:rsidRDefault="002641FA">
      <w:pPr>
        <w:spacing w:line="360" w:lineRule="auto"/>
        <w:ind w:firstLineChars="200" w:firstLine="420"/>
        <w:rPr>
          <w:rFonts w:ascii="宋体" w:hAnsi="宋体"/>
          <w:color w:val="0066CC"/>
          <w:sz w:val="24"/>
        </w:rPr>
      </w:pPr>
      <w:bookmarkStart w:id="33" w:name="OLE_LINK44"/>
      <w:bookmarkStart w:id="34" w:name="OLE_LINK45"/>
      <w:r>
        <w:rPr>
          <w:rFonts w:ascii="宋体" w:hAnsi="宋体"/>
          <w:noProof/>
          <w:color w:val="0066CC"/>
          <w:szCs w:val="21"/>
        </w:rPr>
        <w:drawing>
          <wp:inline distT="0" distB="0" distL="0" distR="0">
            <wp:extent cx="283845" cy="249555"/>
            <wp:effectExtent l="19050" t="0" r="1905" b="0"/>
            <wp:docPr id="80" name="图片 80"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bookmarkEnd w:id="33"/>
      <w:bookmarkEnd w:id="34"/>
      <w:r w:rsidR="00DC09A8">
        <w:rPr>
          <w:rFonts w:ascii="宋体" w:hAnsi="宋体" w:hint="eastAsia"/>
          <w:color w:val="0066CC"/>
          <w:sz w:val="24"/>
        </w:rPr>
        <w:t>在登录软件前请确认：仪器数据线已连接好、电源已经打开、高压开关已经打开以及加密狗已经插好。</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为方便理解，图中“</w:t>
      </w:r>
      <w:r w:rsidR="00EB56F0">
        <w:rPr>
          <w:rFonts w:ascii="宋体" w:hAnsi="宋体"/>
          <w:color w:val="0066CC"/>
          <w:sz w:val="24"/>
        </w:rPr>
      </w:r>
      <w:r w:rsidR="00EB56F0">
        <w:rPr>
          <w:rFonts w:ascii="宋体" w:hAnsi="宋体"/>
          <w:color w:val="0066CC"/>
          <w:sz w:val="24"/>
        </w:rPr>
        <w:pict>
          <v:shape id="_x0000_s1087" type="#_x0000_t32" style="width:26.15pt;height:0;mso-position-horizontal-relative:char;mso-position-vertical-relative:line" o:connectortype="straight" strokecolor="red">
            <v:stroke endarrow="block"/>
            <w10:wrap type="none"/>
            <w10:anchorlock/>
          </v:shape>
        </w:pict>
      </w:r>
      <w:r>
        <w:rPr>
          <w:rFonts w:ascii="宋体" w:hAnsi="宋体" w:hint="eastAsia"/>
          <w:color w:val="0066CC"/>
          <w:sz w:val="24"/>
        </w:rPr>
        <w:t>”表示界面放大，即“放大</w:t>
      </w:r>
      <w:r w:rsidR="00EB56F0">
        <w:rPr>
          <w:rFonts w:ascii="宋体" w:hAnsi="宋体"/>
          <w:color w:val="0066CC"/>
          <w:sz w:val="24"/>
        </w:rPr>
      </w:r>
      <w:r w:rsidR="00EB56F0">
        <w:rPr>
          <w:rFonts w:ascii="宋体" w:hAnsi="宋体"/>
          <w:color w:val="0066CC"/>
          <w:sz w:val="24"/>
        </w:rPr>
        <w:pict>
          <v:shape id="_x0000_s1086" type="#_x0000_t32" style="width:26.15pt;height:0;mso-position-horizontal-relative:char;mso-position-vertical-relative:line" o:connectortype="straight" strokecolor="red">
            <v:stroke endarrow="block"/>
            <w10:wrap type="none"/>
            <w10:anchorlock/>
          </v:shape>
        </w:pict>
      </w:r>
      <w:r>
        <w:rPr>
          <w:rFonts w:ascii="宋体" w:hAnsi="宋体" w:hint="eastAsia"/>
          <w:color w:val="0066CC"/>
          <w:sz w:val="24"/>
        </w:rPr>
        <w:t>原始”。“</w:t>
      </w:r>
      <w:r w:rsidR="00EB56F0">
        <w:rPr>
          <w:rFonts w:ascii="宋体" w:hAnsi="宋体"/>
          <w:color w:val="0066CC"/>
          <w:sz w:val="24"/>
        </w:rPr>
      </w:r>
      <w:r w:rsidR="00EB56F0">
        <w:rPr>
          <w:rFonts w:ascii="宋体" w:hAnsi="宋体"/>
          <w:color w:val="0066CC"/>
          <w:sz w:val="24"/>
        </w:rPr>
        <w:pict>
          <v:shape id="_x0000_s1085" type="#_x0000_t32" style="width:26.15pt;height:0;mso-position-horizontal-relative:char;mso-position-vertical-relative:line" o:connectortype="straight" strokecolor="#7030a0">
            <v:stroke endarrow="block"/>
            <w10:wrap type="none"/>
            <w10:anchorlock/>
          </v:shape>
        </w:pict>
      </w:r>
      <w:r>
        <w:rPr>
          <w:rFonts w:ascii="宋体" w:hAnsi="宋体" w:hint="eastAsia"/>
          <w:color w:val="0066CC"/>
          <w:sz w:val="24"/>
        </w:rPr>
        <w:t>”表示步骤前后顺序，或前后变化，即“前</w:t>
      </w:r>
      <w:r w:rsidR="00EB56F0">
        <w:rPr>
          <w:rFonts w:ascii="宋体" w:hAnsi="宋体"/>
          <w:color w:val="0066CC"/>
          <w:sz w:val="24"/>
        </w:rPr>
      </w:r>
      <w:r w:rsidR="00EB56F0">
        <w:rPr>
          <w:rFonts w:ascii="宋体" w:hAnsi="宋体"/>
          <w:color w:val="0066CC"/>
          <w:sz w:val="24"/>
        </w:rPr>
        <w:pict>
          <v:shape id="_x0000_s1084" type="#_x0000_t32" style="width:26.15pt;height:0;mso-position-horizontal-relative:char;mso-position-vertical-relative:line" o:connectortype="straight" strokecolor="#7030a0">
            <v:stroke endarrow="block"/>
            <w10:wrap type="none"/>
            <w10:anchorlock/>
          </v:shape>
        </w:pict>
      </w:r>
      <w:r>
        <w:rPr>
          <w:rFonts w:ascii="宋体" w:hAnsi="宋体" w:hint="eastAsia"/>
          <w:color w:val="0066CC"/>
          <w:sz w:val="24"/>
        </w:rPr>
        <w:t>后”。</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由于管理员权限修改参数比较多，无特殊要求时，应以操作员方式登录。</w:t>
      </w:r>
    </w:p>
    <w:p w:rsidR="00DC09A8" w:rsidRDefault="002641FA">
      <w:pPr>
        <w:spacing w:line="360" w:lineRule="auto"/>
        <w:ind w:firstLineChars="200" w:firstLine="420"/>
        <w:jc w:val="center"/>
        <w:rPr>
          <w:rFonts w:ascii="宋体" w:hAnsi="宋体"/>
          <w:color w:val="0066CC"/>
          <w:szCs w:val="21"/>
        </w:rPr>
      </w:pPr>
      <w:r>
        <w:rPr>
          <w:rFonts w:hint="eastAsia"/>
          <w:noProof/>
        </w:rPr>
        <w:drawing>
          <wp:inline distT="0" distB="0" distL="0" distR="0">
            <wp:extent cx="4821555" cy="990600"/>
            <wp:effectExtent l="1905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srcRect/>
                    <a:stretch>
                      <a:fillRect/>
                    </a:stretch>
                  </pic:blipFill>
                  <pic:spPr bwMode="auto">
                    <a:xfrm>
                      <a:off x="0" y="0"/>
                      <a:ext cx="4821555" cy="990600"/>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b/>
          <w:color w:val="0066CC"/>
          <w:sz w:val="30"/>
          <w:szCs w:val="30"/>
        </w:rPr>
      </w:pPr>
      <w:bookmarkStart w:id="35" w:name="OLE_LINK5"/>
      <w:bookmarkStart w:id="36" w:name="OLE_LINK6"/>
      <w:r>
        <w:rPr>
          <w:rFonts w:ascii="宋体" w:hAnsi="宋体" w:hint="eastAsia"/>
          <w:b/>
          <w:color w:val="0066CC"/>
          <w:sz w:val="30"/>
          <w:szCs w:val="30"/>
        </w:rPr>
        <w:t>6.3.2 设备初始化</w:t>
      </w:r>
    </w:p>
    <w:bookmarkEnd w:id="35"/>
    <w:bookmarkEnd w:id="36"/>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点击工具栏</w:t>
      </w:r>
      <w:bookmarkStart w:id="37" w:name="OLE_LINK27"/>
      <w:bookmarkStart w:id="38" w:name="OLE_LINK28"/>
      <w:r>
        <w:rPr>
          <w:rFonts w:ascii="宋体" w:hAnsi="宋体" w:hint="eastAsia"/>
          <w:color w:val="0066CC"/>
          <w:sz w:val="24"/>
        </w:rPr>
        <w:t>中</w:t>
      </w:r>
      <w:bookmarkEnd w:id="37"/>
      <w:bookmarkEnd w:id="38"/>
      <w:r>
        <w:rPr>
          <w:rFonts w:ascii="宋体" w:hAnsi="宋体" w:hint="eastAsia"/>
          <w:color w:val="0066CC"/>
          <w:sz w:val="24"/>
        </w:rPr>
        <w:t>设备初始化按扭</w:t>
      </w:r>
      <w:r w:rsidR="002641FA">
        <w:rPr>
          <w:rFonts w:ascii="宋体" w:hAnsi="宋体"/>
          <w:noProof/>
          <w:color w:val="0066CC"/>
          <w:sz w:val="24"/>
        </w:rPr>
        <w:drawing>
          <wp:inline distT="0" distB="0" distL="0" distR="0">
            <wp:extent cx="221615" cy="207645"/>
            <wp:effectExtent l="19050" t="0" r="698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srcRect l="52893" t="36220" r="44725" b="59842"/>
                    <a:stretch>
                      <a:fillRect/>
                    </a:stretch>
                  </pic:blipFill>
                  <pic:spPr bwMode="auto">
                    <a:xfrm>
                      <a:off x="0" y="0"/>
                      <a:ext cx="221615" cy="207645"/>
                    </a:xfrm>
                    <a:prstGeom prst="rect">
                      <a:avLst/>
                    </a:prstGeom>
                    <a:noFill/>
                    <a:ln w="9525">
                      <a:noFill/>
                      <a:miter lim="800000"/>
                      <a:headEnd/>
                      <a:tailEnd/>
                    </a:ln>
                  </pic:spPr>
                </pic:pic>
              </a:graphicData>
            </a:graphic>
          </wp:inline>
        </w:drawing>
      </w:r>
      <w:r>
        <w:rPr>
          <w:rFonts w:ascii="宋体" w:hAnsi="宋体" w:hint="eastAsia"/>
          <w:color w:val="0066CC"/>
          <w:sz w:val="24"/>
        </w:rPr>
        <w:t>，</w:t>
      </w:r>
      <w:bookmarkStart w:id="39" w:name="OLE_LINK31"/>
      <w:bookmarkStart w:id="40" w:name="OLE_LINK32"/>
      <w:r>
        <w:rPr>
          <w:rFonts w:ascii="宋体" w:hAnsi="宋体" w:hint="eastAsia"/>
          <w:color w:val="0066CC"/>
          <w:sz w:val="24"/>
        </w:rPr>
        <w:t>设备信息中，“状态”由空白变为“初始状态”。并出现“探测器信息”栏。</w:t>
      </w:r>
      <w:bookmarkEnd w:id="39"/>
      <w:bookmarkEnd w:id="40"/>
    </w:p>
    <w:p w:rsidR="00DC09A8" w:rsidRDefault="002641FA">
      <w:pPr>
        <w:spacing w:line="360" w:lineRule="auto"/>
        <w:ind w:left="482"/>
        <w:jc w:val="center"/>
      </w:pPr>
      <w:r>
        <w:rPr>
          <w:rFonts w:hint="eastAsia"/>
          <w:noProof/>
        </w:rPr>
        <w:lastRenderedPageBreak/>
        <w:drawing>
          <wp:inline distT="0" distB="0" distL="0" distR="0">
            <wp:extent cx="4814570" cy="3560445"/>
            <wp:effectExtent l="19050" t="0" r="508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srcRect/>
                    <a:stretch>
                      <a:fillRect/>
                    </a:stretch>
                  </pic:blipFill>
                  <pic:spPr bwMode="auto">
                    <a:xfrm>
                      <a:off x="0" y="0"/>
                      <a:ext cx="4814570" cy="3560445"/>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b/>
          <w:color w:val="0066CC"/>
          <w:sz w:val="30"/>
          <w:szCs w:val="30"/>
        </w:rPr>
      </w:pPr>
      <w:bookmarkStart w:id="41" w:name="OLE_LINK42"/>
      <w:bookmarkStart w:id="42" w:name="OLE_LINK43"/>
      <w:r>
        <w:rPr>
          <w:rFonts w:ascii="宋体" w:hAnsi="宋体" w:hint="eastAsia"/>
          <w:b/>
          <w:color w:val="0066CC"/>
          <w:sz w:val="30"/>
          <w:szCs w:val="30"/>
        </w:rPr>
        <w:t>6.3.3 设备预热</w:t>
      </w:r>
    </w:p>
    <w:p w:rsidR="00DC09A8" w:rsidRDefault="00DC09A8">
      <w:pPr>
        <w:spacing w:line="360" w:lineRule="auto"/>
        <w:ind w:firstLineChars="200" w:firstLine="480"/>
        <w:rPr>
          <w:rFonts w:ascii="宋体" w:hAnsi="宋体"/>
          <w:color w:val="0066CC"/>
          <w:sz w:val="24"/>
        </w:rPr>
      </w:pPr>
      <w:bookmarkStart w:id="43" w:name="OLE_LINK52"/>
      <w:bookmarkStart w:id="44" w:name="OLE_LINK53"/>
      <w:bookmarkEnd w:id="41"/>
      <w:bookmarkEnd w:id="42"/>
      <w:r>
        <w:rPr>
          <w:rFonts w:ascii="宋体" w:hAnsi="宋体" w:hint="eastAsia"/>
          <w:color w:val="0066CC"/>
          <w:sz w:val="24"/>
        </w:rPr>
        <w:t>点击工具栏中设备预热按钮</w:t>
      </w:r>
      <w:r w:rsidR="002641FA">
        <w:rPr>
          <w:rFonts w:ascii="宋体" w:hAnsi="宋体"/>
          <w:noProof/>
          <w:color w:val="0066CC"/>
          <w:sz w:val="24"/>
        </w:rPr>
        <w:drawing>
          <wp:inline distT="0" distB="0" distL="0" distR="0">
            <wp:extent cx="193675" cy="207645"/>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srcRect l="3845" t="6784" r="92966" b="87119"/>
                    <a:stretch>
                      <a:fillRect/>
                    </a:stretch>
                  </pic:blipFill>
                  <pic:spPr bwMode="auto">
                    <a:xfrm>
                      <a:off x="0" y="0"/>
                      <a:ext cx="193675" cy="207645"/>
                    </a:xfrm>
                    <a:prstGeom prst="rect">
                      <a:avLst/>
                    </a:prstGeom>
                    <a:noFill/>
                    <a:ln w="9525">
                      <a:noFill/>
                      <a:miter lim="800000"/>
                      <a:headEnd/>
                      <a:tailEnd/>
                    </a:ln>
                  </pic:spPr>
                </pic:pic>
              </a:graphicData>
            </a:graphic>
          </wp:inline>
        </w:drawing>
      </w:r>
      <w:r>
        <w:rPr>
          <w:rFonts w:ascii="宋体" w:hAnsi="宋体" w:hint="eastAsia"/>
          <w:color w:val="0066CC"/>
          <w:sz w:val="24"/>
        </w:rPr>
        <w:t>，</w:t>
      </w:r>
      <w:bookmarkStart w:id="45" w:name="OLE_LINK38"/>
      <w:bookmarkStart w:id="46" w:name="OLE_LINK39"/>
      <w:r>
        <w:rPr>
          <w:rFonts w:ascii="宋体" w:hAnsi="宋体" w:hint="eastAsia"/>
          <w:color w:val="0066CC"/>
          <w:sz w:val="24"/>
        </w:rPr>
        <w:t>设备信息中，“状态”由</w:t>
      </w:r>
      <w:bookmarkStart w:id="47" w:name="OLE_LINK33"/>
      <w:bookmarkStart w:id="48" w:name="OLE_LINK34"/>
      <w:r>
        <w:rPr>
          <w:rFonts w:ascii="宋体" w:hAnsi="宋体" w:hint="eastAsia"/>
          <w:color w:val="0066CC"/>
          <w:sz w:val="24"/>
        </w:rPr>
        <w:t>“初始状态”</w:t>
      </w:r>
      <w:bookmarkEnd w:id="47"/>
      <w:bookmarkEnd w:id="48"/>
      <w:r>
        <w:rPr>
          <w:rFonts w:ascii="宋体" w:hAnsi="宋体" w:hint="eastAsia"/>
          <w:color w:val="0066CC"/>
          <w:sz w:val="24"/>
        </w:rPr>
        <w:t>变为“预热状态”。</w:t>
      </w:r>
      <w:bookmarkEnd w:id="43"/>
      <w:bookmarkEnd w:id="44"/>
      <w:bookmarkEnd w:id="45"/>
      <w:bookmarkEnd w:id="46"/>
      <w:r>
        <w:rPr>
          <w:rFonts w:ascii="宋体" w:hAnsi="宋体" w:hint="eastAsia"/>
          <w:color w:val="0066CC"/>
          <w:sz w:val="24"/>
        </w:rPr>
        <w:t>同时出现预热等待时钟。预热时间是由软件自动根据仪器上次使用时间和仪器温度信息设置。分为0分钟，15分钟，30分钟三种情况。</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预热结束后，设备信息中“状态”由“预热状态”变为“</w:t>
      </w:r>
      <w:bookmarkStart w:id="49" w:name="OLE_LINK40"/>
      <w:bookmarkStart w:id="50" w:name="OLE_LINK41"/>
      <w:r>
        <w:rPr>
          <w:rFonts w:ascii="宋体" w:hAnsi="宋体" w:hint="eastAsia"/>
          <w:color w:val="0066CC"/>
          <w:sz w:val="24"/>
        </w:rPr>
        <w:t>待机状态</w:t>
      </w:r>
      <w:bookmarkEnd w:id="49"/>
      <w:bookmarkEnd w:id="50"/>
      <w:r>
        <w:rPr>
          <w:rFonts w:ascii="宋体" w:hAnsi="宋体" w:hint="eastAsia"/>
          <w:color w:val="0066CC"/>
          <w:sz w:val="24"/>
        </w:rPr>
        <w:t>”。</w:t>
      </w:r>
    </w:p>
    <w:p w:rsidR="00DC09A8" w:rsidRDefault="002641FA">
      <w:pPr>
        <w:spacing w:line="360" w:lineRule="auto"/>
        <w:ind w:firstLineChars="200" w:firstLine="420"/>
        <w:rPr>
          <w:rFonts w:ascii="宋体" w:hAnsi="宋体"/>
          <w:color w:val="0066CC"/>
          <w:sz w:val="24"/>
        </w:rPr>
      </w:pPr>
      <w:bookmarkStart w:id="51" w:name="OLE_LINK54"/>
      <w:bookmarkStart w:id="52" w:name="OLE_LINK55"/>
      <w:r>
        <w:rPr>
          <w:rFonts w:ascii="宋体" w:hAnsi="宋体"/>
          <w:noProof/>
          <w:color w:val="0066CC"/>
          <w:szCs w:val="21"/>
        </w:rPr>
        <w:drawing>
          <wp:inline distT="0" distB="0" distL="0" distR="0">
            <wp:extent cx="283845" cy="249555"/>
            <wp:effectExtent l="19050" t="0" r="1905" b="0"/>
            <wp:docPr id="85" name="图片 85"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bookmarkEnd w:id="51"/>
      <w:bookmarkEnd w:id="52"/>
      <w:r w:rsidR="00DC09A8">
        <w:rPr>
          <w:rFonts w:ascii="宋体" w:hAnsi="宋体" w:hint="eastAsia"/>
          <w:color w:val="0066CC"/>
          <w:sz w:val="24"/>
        </w:rPr>
        <w:t>预热过程中如无特殊情况（如仪器异常）请勿点击“强制结束预热”按钮。</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预热结束后观察探测器信息栏温度，正常情况应在-63℃到-38℃之间。</w:t>
      </w:r>
    </w:p>
    <w:p w:rsidR="00DC09A8" w:rsidRDefault="00DC09A8">
      <w:pPr>
        <w:spacing w:line="360" w:lineRule="auto"/>
        <w:ind w:firstLine="420"/>
        <w:rPr>
          <w:rFonts w:ascii="宋体" w:hAnsi="宋体"/>
          <w:color w:val="0066CC"/>
          <w:szCs w:val="21"/>
        </w:rPr>
      </w:pPr>
    </w:p>
    <w:p w:rsidR="00DC09A8" w:rsidRDefault="00EB56F0">
      <w:pPr>
        <w:spacing w:line="360" w:lineRule="auto"/>
        <w:jc w:val="right"/>
      </w:pPr>
      <w:r>
        <w:pict>
          <v:shape id="_x0000_s1055" type="#_x0000_t32" style="position:absolute;left:0;text-align:left;margin-left:85.6pt;margin-top:90.1pt;width:.05pt;height:95.2pt;z-index:251650560" o:connectortype="straight" strokecolor="#7030a0">
            <v:stroke endarrow="block"/>
          </v:shape>
        </w:pict>
      </w:r>
      <w:r>
        <w:pict>
          <v:shape id="_x0000_s1056" type="#_x0000_t32" style="position:absolute;left:0;text-align:left;margin-left:99.8pt;margin-top:16.35pt;width:84.3pt;height:0;z-index:251647488" o:connectortype="straight" strokecolor="red">
            <v:stroke endarrow="block"/>
          </v:shape>
        </w:pict>
      </w:r>
      <w:r w:rsidRPr="00EB56F0">
        <w:rPr>
          <w:b/>
          <w:color w:val="0066CC"/>
          <w:sz w:val="32"/>
          <w:szCs w:val="32"/>
        </w:rPr>
        <w:pict>
          <v:rect id="_x0000_s1057" style="position:absolute;left:0;text-align:left;margin-left:175.25pt;margin-top:303.1pt;width:57pt;height:21pt;z-index:251657728" filled="f" strokecolor="red"/>
        </w:pict>
      </w:r>
      <w:r w:rsidRPr="00EB56F0">
        <w:rPr>
          <w:b/>
          <w:color w:val="0066CC"/>
          <w:sz w:val="32"/>
          <w:szCs w:val="32"/>
        </w:rPr>
        <w:pict>
          <v:shape id="_x0000_s1058" type="#_x0000_t32" style="position:absolute;left:0;text-align:left;margin-left:149.1pt;margin-top:324.1pt;width:26.15pt;height:24.2pt;flip:y;z-index:251658752" o:connectortype="straight" strokecolor="red">
            <v:stroke endarrow="block"/>
          </v:shape>
        </w:pict>
      </w:r>
      <w:r w:rsidRPr="00EB56F0">
        <w:rPr>
          <w:b/>
          <w:color w:val="0066CC"/>
          <w:sz w:val="32"/>
          <w:szCs w:val="32"/>
        </w:rPr>
        <w:pict>
          <v:rect id="_x0000_s1059" style="position:absolute;left:0;text-align:left;margin-left:175.25pt;margin-top:164.3pt;width:57pt;height:21pt;z-index:251655680" filled="f" strokecolor="red"/>
        </w:pict>
      </w:r>
      <w:r w:rsidRPr="00EB56F0">
        <w:rPr>
          <w:b/>
          <w:color w:val="0066CC"/>
          <w:sz w:val="32"/>
          <w:szCs w:val="32"/>
        </w:rPr>
        <w:pict>
          <v:shape id="_x0000_s1060" type="#_x0000_t32" style="position:absolute;left:0;text-align:left;margin-left:149.1pt;margin-top:185.3pt;width:26.15pt;height:24.2pt;flip:y;z-index:251656704" o:connectortype="straight" strokecolor="red">
            <v:stroke endarrow="block"/>
          </v:shape>
        </w:pict>
      </w:r>
      <w:r w:rsidR="002641FA">
        <w:rPr>
          <w:rFonts w:hint="eastAsia"/>
          <w:b/>
          <w:noProof/>
          <w:color w:val="0066CC"/>
          <w:sz w:val="32"/>
          <w:szCs w:val="32"/>
        </w:rPr>
        <w:drawing>
          <wp:anchor distT="0" distB="0" distL="114300" distR="114300" simplePos="0" relativeHeight="251653632" behindDoc="0" locked="0" layoutInCell="1" allowOverlap="1">
            <wp:simplePos x="0" y="0"/>
            <wp:positionH relativeFrom="column">
              <wp:posOffset>276860</wp:posOffset>
            </wp:positionH>
            <wp:positionV relativeFrom="paragraph">
              <wp:posOffset>572770</wp:posOffset>
            </wp:positionV>
            <wp:extent cx="1616710" cy="571500"/>
            <wp:effectExtent l="19050" t="19050" r="21590" b="19050"/>
            <wp:wrapNone/>
            <wp:docPr id="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l="636" t="13618" r="75342" b="70744"/>
                    <a:stretch>
                      <a:fillRect/>
                    </a:stretch>
                  </pic:blipFill>
                  <pic:spPr bwMode="auto">
                    <a:xfrm>
                      <a:off x="0" y="0"/>
                      <a:ext cx="1616710" cy="571500"/>
                    </a:xfrm>
                    <a:prstGeom prst="rect">
                      <a:avLst/>
                    </a:prstGeom>
                    <a:noFill/>
                    <a:ln w="9525">
                      <a:solidFill>
                        <a:srgbClr val="FF0000"/>
                      </a:solidFill>
                      <a:miter lim="800000"/>
                      <a:headEnd/>
                      <a:tailEnd/>
                    </a:ln>
                  </pic:spPr>
                </pic:pic>
              </a:graphicData>
            </a:graphic>
          </wp:anchor>
        </w:drawing>
      </w:r>
      <w:r w:rsidRPr="00EB56F0">
        <w:rPr>
          <w:b/>
          <w:color w:val="0066CC"/>
          <w:sz w:val="32"/>
          <w:szCs w:val="32"/>
        </w:rPr>
        <w:pict>
          <v:shape id="_x0000_s1062" type="#_x0000_t32" style="position:absolute;left:0;text-align:left;margin-left:150.45pt;margin-top:43.6pt;width:26.15pt;height:24.2pt;flip:y;z-index:251654656;mso-position-horizontal-relative:text;mso-position-vertical-relative:text" o:connectortype="straight" strokecolor="red">
            <v:stroke endarrow="block"/>
          </v:shape>
        </w:pict>
      </w:r>
      <w:r>
        <w:pict>
          <v:rect id="_x0000_s1063" style="position:absolute;left:0;text-align:left;margin-left:176.6pt;margin-top:22.6pt;width:57pt;height:21pt;z-index:251649536;mso-position-horizontal-relative:text;mso-position-vertical-relative:text" filled="f" strokecolor="red"/>
        </w:pict>
      </w:r>
      <w:r w:rsidR="002641FA">
        <w:rPr>
          <w:noProof/>
        </w:rPr>
        <w:drawing>
          <wp:anchor distT="0" distB="0" distL="114300" distR="114300" simplePos="0" relativeHeight="251648512" behindDoc="0" locked="0" layoutInCell="1" allowOverlap="1">
            <wp:simplePos x="0" y="0"/>
            <wp:positionH relativeFrom="column">
              <wp:posOffset>1009650</wp:posOffset>
            </wp:positionH>
            <wp:positionV relativeFrom="paragraph">
              <wp:posOffset>60960</wp:posOffset>
            </wp:positionV>
            <wp:extent cx="257810" cy="264795"/>
            <wp:effectExtent l="19050" t="19050" r="27940" b="20955"/>
            <wp:wrapNone/>
            <wp:docPr id="1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srcRect l="3845" t="6784" r="92966" b="87119"/>
                    <a:stretch>
                      <a:fillRect/>
                    </a:stretch>
                  </pic:blipFill>
                  <pic:spPr bwMode="auto">
                    <a:xfrm>
                      <a:off x="0" y="0"/>
                      <a:ext cx="257810" cy="264795"/>
                    </a:xfrm>
                    <a:prstGeom prst="rect">
                      <a:avLst/>
                    </a:prstGeom>
                    <a:noFill/>
                    <a:ln w="9525">
                      <a:solidFill>
                        <a:srgbClr val="FF0000"/>
                      </a:solidFill>
                      <a:miter lim="800000"/>
                      <a:headEnd/>
                      <a:tailEnd/>
                    </a:ln>
                  </pic:spPr>
                </pic:pic>
              </a:graphicData>
            </a:graphic>
          </wp:anchor>
        </w:drawing>
      </w:r>
      <w:r>
        <w:pict>
          <v:rect id="_x0000_s1065" style="position:absolute;left:0;text-align:left;margin-left:184.1pt;margin-top:13.55pt;width:7.9pt;height:6.05pt;z-index:251646464;mso-position-horizontal-relative:text;mso-position-vertical-relative:text" filled="f" strokecolor="red"/>
        </w:pict>
      </w:r>
      <w:bookmarkStart w:id="53" w:name="OLE_LINK25"/>
      <w:bookmarkStart w:id="54" w:name="OLE_LINK26"/>
      <w:r w:rsidR="002641FA">
        <w:rPr>
          <w:rFonts w:hint="eastAsia"/>
          <w:noProof/>
        </w:rPr>
        <w:drawing>
          <wp:inline distT="0" distB="0" distL="0" distR="0">
            <wp:extent cx="3110230" cy="1683385"/>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cstate="print"/>
                    <a:srcRect/>
                    <a:stretch>
                      <a:fillRect/>
                    </a:stretch>
                  </pic:blipFill>
                  <pic:spPr bwMode="auto">
                    <a:xfrm>
                      <a:off x="0" y="0"/>
                      <a:ext cx="3110230" cy="1683385"/>
                    </a:xfrm>
                    <a:prstGeom prst="rect">
                      <a:avLst/>
                    </a:prstGeom>
                    <a:noFill/>
                    <a:ln w="9525">
                      <a:noFill/>
                      <a:miter lim="800000"/>
                      <a:headEnd/>
                      <a:tailEnd/>
                    </a:ln>
                  </pic:spPr>
                </pic:pic>
              </a:graphicData>
            </a:graphic>
          </wp:inline>
        </w:drawing>
      </w:r>
      <w:bookmarkEnd w:id="53"/>
      <w:bookmarkEnd w:id="54"/>
    </w:p>
    <w:p w:rsidR="00DC09A8" w:rsidRDefault="00EB56F0">
      <w:pPr>
        <w:spacing w:line="360" w:lineRule="auto"/>
        <w:jc w:val="right"/>
      </w:pPr>
      <w:bookmarkStart w:id="55" w:name="OLE_LINK29"/>
      <w:bookmarkStart w:id="56" w:name="OLE_LINK30"/>
      <w:r>
        <w:lastRenderedPageBreak/>
        <w:pict>
          <v:shape id="_x0000_s1066" type="#_x0000_t32" style="position:absolute;left:0;text-align:left;margin-left:85.6pt;margin-top:92.8pt;width:.05pt;height:93.6pt;z-index:251661824" o:connectortype="straight" strokecolor="#7030a0">
            <v:stroke endarrow="block"/>
          </v:shape>
        </w:pict>
      </w:r>
      <w:r w:rsidR="002641FA">
        <w:rPr>
          <w:noProof/>
        </w:rPr>
        <w:drawing>
          <wp:anchor distT="0" distB="0" distL="114300" distR="114300" simplePos="0" relativeHeight="251659776" behindDoc="0" locked="0" layoutInCell="1" allowOverlap="1">
            <wp:simplePos x="0" y="0"/>
            <wp:positionH relativeFrom="column">
              <wp:posOffset>257810</wp:posOffset>
            </wp:positionH>
            <wp:positionV relativeFrom="paragraph">
              <wp:posOffset>582930</wp:posOffset>
            </wp:positionV>
            <wp:extent cx="1616710" cy="595630"/>
            <wp:effectExtent l="19050" t="19050" r="21590" b="13970"/>
            <wp:wrapNone/>
            <wp:docPr id="10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srcRect l="803" t="13287" r="76863" b="71999"/>
                    <a:stretch>
                      <a:fillRect/>
                    </a:stretch>
                  </pic:blipFill>
                  <pic:spPr bwMode="auto">
                    <a:xfrm>
                      <a:off x="0" y="0"/>
                      <a:ext cx="1616710" cy="595630"/>
                    </a:xfrm>
                    <a:prstGeom prst="rect">
                      <a:avLst/>
                    </a:prstGeom>
                    <a:noFill/>
                    <a:ln w="9525">
                      <a:solidFill>
                        <a:srgbClr val="FF0000"/>
                      </a:solidFill>
                      <a:miter lim="800000"/>
                      <a:headEnd/>
                      <a:tailEnd/>
                    </a:ln>
                  </pic:spPr>
                </pic:pic>
              </a:graphicData>
            </a:graphic>
          </wp:anchor>
        </w:drawing>
      </w:r>
      <w:r>
        <w:pict>
          <v:rect id="_x0000_s1068" style="position:absolute;left:0;text-align:left;margin-left:268.7pt;margin-top:44.9pt;width:55.35pt;height:55.25pt;z-index:251651584;mso-position-horizontal-relative:text;mso-position-vertical-relative:text" filled="f" strokecolor="red"/>
        </w:pict>
      </w:r>
      <w:r w:rsidR="002641FA">
        <w:rPr>
          <w:rFonts w:hint="eastAsia"/>
          <w:noProof/>
        </w:rPr>
        <w:drawing>
          <wp:inline distT="0" distB="0" distL="0" distR="0">
            <wp:extent cx="3124200" cy="1655445"/>
            <wp:effectExtent l="1905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srcRect r="609" b="6595"/>
                    <a:stretch>
                      <a:fillRect/>
                    </a:stretch>
                  </pic:blipFill>
                  <pic:spPr bwMode="auto">
                    <a:xfrm>
                      <a:off x="0" y="0"/>
                      <a:ext cx="3124200" cy="1655445"/>
                    </a:xfrm>
                    <a:prstGeom prst="rect">
                      <a:avLst/>
                    </a:prstGeom>
                    <a:noFill/>
                    <a:ln w="9525">
                      <a:noFill/>
                      <a:miter lim="800000"/>
                      <a:headEnd/>
                      <a:tailEnd/>
                    </a:ln>
                  </pic:spPr>
                </pic:pic>
              </a:graphicData>
            </a:graphic>
          </wp:inline>
        </w:drawing>
      </w:r>
      <w:bookmarkEnd w:id="55"/>
      <w:bookmarkEnd w:id="56"/>
    </w:p>
    <w:p w:rsidR="00DC09A8" w:rsidRDefault="00EB56F0">
      <w:pPr>
        <w:spacing w:line="360" w:lineRule="auto"/>
        <w:jc w:val="right"/>
      </w:pPr>
      <w:r>
        <w:pict>
          <v:shape id="_x0000_s1069" type="#_x0000_t32" style="position:absolute;left:0;text-align:left;margin-left:375.75pt;margin-top:32.55pt;width:.05pt;height:21.9pt;flip:y;z-index:251663872" o:connectortype="straight" strokecolor="red">
            <v:stroke endarrow="block"/>
          </v:shape>
        </w:pict>
      </w:r>
      <w:r w:rsidR="002641FA">
        <w:rPr>
          <w:noProof/>
        </w:rPr>
        <w:drawing>
          <wp:anchor distT="0" distB="0" distL="114300" distR="114300" simplePos="0" relativeHeight="251662848" behindDoc="0" locked="0" layoutInCell="1" allowOverlap="1">
            <wp:simplePos x="0" y="0"/>
            <wp:positionH relativeFrom="column">
              <wp:posOffset>4115435</wp:posOffset>
            </wp:positionH>
            <wp:positionV relativeFrom="paragraph">
              <wp:posOffset>691515</wp:posOffset>
            </wp:positionV>
            <wp:extent cx="1116330" cy="227330"/>
            <wp:effectExtent l="19050" t="19050" r="26670" b="20320"/>
            <wp:wrapNone/>
            <wp:docPr id="10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srcRect l="78413" t="16882" r="14084" b="79977"/>
                    <a:stretch>
                      <a:fillRect/>
                    </a:stretch>
                  </pic:blipFill>
                  <pic:spPr bwMode="auto">
                    <a:xfrm>
                      <a:off x="0" y="0"/>
                      <a:ext cx="1116330" cy="227330"/>
                    </a:xfrm>
                    <a:prstGeom prst="rect">
                      <a:avLst/>
                    </a:prstGeom>
                    <a:noFill/>
                    <a:ln w="9525">
                      <a:solidFill>
                        <a:srgbClr val="FF0000"/>
                      </a:solidFill>
                      <a:miter lim="800000"/>
                      <a:headEnd/>
                      <a:tailEnd/>
                    </a:ln>
                  </pic:spPr>
                </pic:pic>
              </a:graphicData>
            </a:graphic>
          </wp:anchor>
        </w:drawing>
      </w:r>
      <w:r>
        <w:pict>
          <v:rect id="_x0000_s1071" style="position:absolute;left:0;text-align:left;margin-left:365.75pt;margin-top:26.85pt;width:19.25pt;height:5.7pt;z-index:251652608;mso-position-horizontal-relative:text;mso-position-vertical-relative:text" filled="f" strokecolor="red"/>
        </w:pict>
      </w:r>
      <w:r w:rsidR="002641FA">
        <w:rPr>
          <w:noProof/>
        </w:rPr>
        <w:drawing>
          <wp:anchor distT="0" distB="0" distL="114300" distR="114300" simplePos="0" relativeHeight="251660800" behindDoc="0" locked="0" layoutInCell="1" allowOverlap="1">
            <wp:simplePos x="0" y="0"/>
            <wp:positionH relativeFrom="column">
              <wp:posOffset>255905</wp:posOffset>
            </wp:positionH>
            <wp:positionV relativeFrom="paragraph">
              <wp:posOffset>584200</wp:posOffset>
            </wp:positionV>
            <wp:extent cx="1616710" cy="551815"/>
            <wp:effectExtent l="19050" t="19050" r="21590" b="19685"/>
            <wp:wrapNone/>
            <wp:docPr id="10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srcRect l="581" t="13873" r="76172" b="71255"/>
                    <a:stretch>
                      <a:fillRect/>
                    </a:stretch>
                  </pic:blipFill>
                  <pic:spPr bwMode="auto">
                    <a:xfrm>
                      <a:off x="0" y="0"/>
                      <a:ext cx="1616710" cy="551815"/>
                    </a:xfrm>
                    <a:prstGeom prst="rect">
                      <a:avLst/>
                    </a:prstGeom>
                    <a:noFill/>
                    <a:ln w="9525">
                      <a:solidFill>
                        <a:srgbClr val="FF0000"/>
                      </a:solidFill>
                      <a:miter lim="800000"/>
                      <a:headEnd/>
                      <a:tailEnd/>
                    </a:ln>
                  </pic:spPr>
                </pic:pic>
              </a:graphicData>
            </a:graphic>
          </wp:anchor>
        </w:drawing>
      </w:r>
      <w:bookmarkStart w:id="57" w:name="OLE_LINK46"/>
      <w:bookmarkStart w:id="58" w:name="OLE_LINK47"/>
      <w:r w:rsidR="002641FA">
        <w:rPr>
          <w:rFonts w:hint="eastAsia"/>
          <w:noProof/>
        </w:rPr>
        <w:drawing>
          <wp:inline distT="0" distB="0" distL="0" distR="0">
            <wp:extent cx="3110230" cy="1669415"/>
            <wp:effectExtent l="1905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srcRect/>
                    <a:stretch>
                      <a:fillRect/>
                    </a:stretch>
                  </pic:blipFill>
                  <pic:spPr bwMode="auto">
                    <a:xfrm>
                      <a:off x="0" y="0"/>
                      <a:ext cx="3110230" cy="1669415"/>
                    </a:xfrm>
                    <a:prstGeom prst="rect">
                      <a:avLst/>
                    </a:prstGeom>
                    <a:noFill/>
                    <a:ln w="9525">
                      <a:noFill/>
                      <a:miter lim="800000"/>
                      <a:headEnd/>
                      <a:tailEnd/>
                    </a:ln>
                  </pic:spPr>
                </pic:pic>
              </a:graphicData>
            </a:graphic>
          </wp:inline>
        </w:drawing>
      </w:r>
      <w:bookmarkEnd w:id="57"/>
      <w:bookmarkEnd w:id="58"/>
    </w:p>
    <w:p w:rsidR="00DC09A8" w:rsidRDefault="00DC09A8">
      <w:pPr>
        <w:spacing w:line="360" w:lineRule="auto"/>
      </w:pPr>
    </w:p>
    <w:p w:rsidR="00DC09A8" w:rsidRDefault="00DC09A8">
      <w:pPr>
        <w:spacing w:line="360" w:lineRule="auto"/>
        <w:rPr>
          <w:rFonts w:ascii="宋体" w:hAnsi="宋体"/>
          <w:b/>
          <w:color w:val="0066CC"/>
          <w:sz w:val="30"/>
          <w:szCs w:val="30"/>
        </w:rPr>
      </w:pPr>
      <w:r>
        <w:rPr>
          <w:rFonts w:ascii="宋体" w:hAnsi="宋体" w:hint="eastAsia"/>
          <w:b/>
          <w:color w:val="0066CC"/>
          <w:sz w:val="30"/>
          <w:szCs w:val="30"/>
        </w:rPr>
        <w:t>6.3.4 能量校正</w:t>
      </w:r>
    </w:p>
    <w:p w:rsidR="00DC09A8" w:rsidRDefault="00DC09A8">
      <w:pPr>
        <w:numPr>
          <w:ilvl w:val="0"/>
          <w:numId w:val="7"/>
        </w:numPr>
        <w:spacing w:line="360" w:lineRule="auto"/>
        <w:rPr>
          <w:rFonts w:ascii="宋体" w:hAnsi="宋体"/>
          <w:color w:val="0066CC"/>
          <w:sz w:val="24"/>
        </w:rPr>
      </w:pPr>
      <w:bookmarkStart w:id="59" w:name="OLE_LINK57"/>
      <w:bookmarkStart w:id="60" w:name="OLE_LINK58"/>
      <w:r>
        <w:rPr>
          <w:rFonts w:ascii="宋体" w:hAnsi="宋体" w:hint="eastAsia"/>
          <w:color w:val="0066CC"/>
          <w:sz w:val="24"/>
        </w:rPr>
        <w:t>点击工具栏中CCD管理，</w:t>
      </w:r>
      <w:bookmarkEnd w:id="59"/>
      <w:bookmarkEnd w:id="60"/>
      <w:r>
        <w:rPr>
          <w:rFonts w:ascii="宋体" w:hAnsi="宋体" w:hint="eastAsia"/>
          <w:color w:val="0066CC"/>
          <w:sz w:val="24"/>
        </w:rPr>
        <w:t>即摄像头按钮</w:t>
      </w:r>
      <w:r w:rsidR="002641FA">
        <w:rPr>
          <w:rFonts w:ascii="宋体" w:hAnsi="宋体"/>
          <w:noProof/>
          <w:color w:val="0066CC"/>
          <w:sz w:val="24"/>
        </w:rPr>
        <w:drawing>
          <wp:inline distT="0" distB="0" distL="0" distR="0">
            <wp:extent cx="235585" cy="22860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srcRect l="13448" t="7294" r="84001" b="88036"/>
                    <a:stretch>
                      <a:fillRect/>
                    </a:stretch>
                  </pic:blipFill>
                  <pic:spPr bwMode="auto">
                    <a:xfrm>
                      <a:off x="0" y="0"/>
                      <a:ext cx="235585" cy="228600"/>
                    </a:xfrm>
                    <a:prstGeom prst="rect">
                      <a:avLst/>
                    </a:prstGeom>
                    <a:noFill/>
                    <a:ln w="9525">
                      <a:noFill/>
                      <a:miter lim="800000"/>
                      <a:headEnd/>
                      <a:tailEnd/>
                    </a:ln>
                  </pic:spPr>
                </pic:pic>
              </a:graphicData>
            </a:graphic>
          </wp:inline>
        </w:drawing>
      </w:r>
      <w:r>
        <w:rPr>
          <w:rFonts w:ascii="宋体" w:hAnsi="宋体" w:hint="eastAsia"/>
          <w:color w:val="0066CC"/>
          <w:sz w:val="24"/>
        </w:rPr>
        <w:t>，将Ag校正片有“禾苗 Heleex”字样的一面向下，放置于红色十字光标正中间位置。放好后关闭CCD管理窗口。</w:t>
      </w:r>
    </w:p>
    <w:p w:rsidR="00DC09A8" w:rsidRDefault="002641FA">
      <w:pPr>
        <w:spacing w:line="360" w:lineRule="auto"/>
        <w:ind w:left="480"/>
        <w:rPr>
          <w:rFonts w:ascii="宋体" w:hAnsi="宋体"/>
          <w:color w:val="0066CC"/>
          <w:sz w:val="24"/>
        </w:rPr>
      </w:pPr>
      <w:bookmarkStart w:id="61" w:name="OLE_LINK65"/>
      <w:bookmarkStart w:id="62" w:name="OLE_LINK66"/>
      <w:r>
        <w:rPr>
          <w:rFonts w:ascii="宋体" w:hAnsi="宋体"/>
          <w:noProof/>
          <w:color w:val="0066CC"/>
          <w:szCs w:val="21"/>
        </w:rPr>
        <w:drawing>
          <wp:inline distT="0" distB="0" distL="0" distR="0">
            <wp:extent cx="283845" cy="249555"/>
            <wp:effectExtent l="19050" t="0" r="1905" b="0"/>
            <wp:docPr id="90" name="图片 90"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sidR="00DC09A8">
        <w:rPr>
          <w:rFonts w:hint="eastAsia"/>
          <w:b/>
          <w:color w:val="0066CC"/>
          <w:sz w:val="28"/>
          <w:szCs w:val="28"/>
        </w:rPr>
        <w:t>注意</w:t>
      </w:r>
      <w:r w:rsidR="00DC09A8">
        <w:rPr>
          <w:rFonts w:ascii="宋体" w:hAnsi="宋体" w:hint="eastAsia"/>
          <w:color w:val="0066CC"/>
          <w:szCs w:val="21"/>
        </w:rPr>
        <w:t>：</w:t>
      </w:r>
      <w:bookmarkEnd w:id="61"/>
      <w:bookmarkEnd w:id="62"/>
      <w:r w:rsidR="00DC09A8">
        <w:rPr>
          <w:rFonts w:ascii="宋体" w:hAnsi="宋体" w:hint="eastAsia"/>
          <w:color w:val="0066CC"/>
          <w:sz w:val="24"/>
        </w:rPr>
        <w:t>图中紫色</w:t>
      </w:r>
      <w:bookmarkStart w:id="63" w:name="OLE_LINK61"/>
      <w:bookmarkStart w:id="64" w:name="OLE_LINK62"/>
      <w:r w:rsidR="00DC09A8">
        <w:rPr>
          <w:rFonts w:ascii="宋体" w:hAnsi="宋体" w:hint="eastAsia"/>
          <w:color w:val="0066CC"/>
          <w:sz w:val="24"/>
        </w:rPr>
        <w:t>圆</w:t>
      </w:r>
      <w:bookmarkEnd w:id="63"/>
      <w:bookmarkEnd w:id="64"/>
      <w:r w:rsidR="00DC09A8">
        <w:rPr>
          <w:rFonts w:ascii="宋体" w:hAnsi="宋体" w:hint="eastAsia"/>
          <w:color w:val="0066CC"/>
          <w:sz w:val="24"/>
        </w:rPr>
        <w:t>圈为X射线照射的面积，样品面积应大于最大紫色圆圈，即直径7mm。</w:t>
      </w:r>
    </w:p>
    <w:p w:rsidR="00DC09A8" w:rsidRDefault="002641FA">
      <w:pPr>
        <w:spacing w:line="360" w:lineRule="auto"/>
        <w:jc w:val="center"/>
      </w:pPr>
      <w:r>
        <w:rPr>
          <w:rFonts w:hint="eastAsia"/>
          <w:noProof/>
        </w:rPr>
        <w:drawing>
          <wp:inline distT="0" distB="0" distL="0" distR="0">
            <wp:extent cx="3463925" cy="1648460"/>
            <wp:effectExtent l="19050" t="0" r="317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srcRect/>
                    <a:stretch>
                      <a:fillRect/>
                    </a:stretch>
                  </pic:blipFill>
                  <pic:spPr bwMode="auto">
                    <a:xfrm>
                      <a:off x="0" y="0"/>
                      <a:ext cx="3463925" cy="1648460"/>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点击工具栏中能量校正按钮</w:t>
      </w:r>
      <w:r w:rsidR="002641FA">
        <w:rPr>
          <w:rFonts w:ascii="宋体" w:hAnsi="宋体"/>
          <w:noProof/>
          <w:color w:val="0066CC"/>
          <w:sz w:val="24"/>
        </w:rPr>
        <w:drawing>
          <wp:inline distT="0" distB="0" distL="0" distR="0">
            <wp:extent cx="221615" cy="235585"/>
            <wp:effectExtent l="19050" t="0" r="698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srcRect l="7222" t="7039" r="90117" b="87576"/>
                    <a:stretch>
                      <a:fillRect/>
                    </a:stretch>
                  </pic:blipFill>
                  <pic:spPr bwMode="auto">
                    <a:xfrm>
                      <a:off x="0" y="0"/>
                      <a:ext cx="221615" cy="235585"/>
                    </a:xfrm>
                    <a:prstGeom prst="rect">
                      <a:avLst/>
                    </a:prstGeom>
                    <a:noFill/>
                    <a:ln w="9525">
                      <a:noFill/>
                      <a:miter lim="800000"/>
                      <a:headEnd/>
                      <a:tailEnd/>
                    </a:ln>
                  </pic:spPr>
                </pic:pic>
              </a:graphicData>
            </a:graphic>
          </wp:inline>
        </w:drawing>
      </w:r>
      <w:r>
        <w:rPr>
          <w:rFonts w:ascii="宋体" w:hAnsi="宋体" w:hint="eastAsia"/>
          <w:color w:val="0066CC"/>
          <w:sz w:val="24"/>
        </w:rPr>
        <w:t>，弹出提示，点击“是”。</w:t>
      </w:r>
    </w:p>
    <w:p w:rsidR="00DC09A8" w:rsidRDefault="002641FA">
      <w:pPr>
        <w:spacing w:line="360" w:lineRule="auto"/>
        <w:ind w:left="480"/>
        <w:jc w:val="center"/>
        <w:rPr>
          <w:rFonts w:ascii="宋体" w:hAnsi="宋体"/>
          <w:color w:val="0066CC"/>
          <w:sz w:val="24"/>
        </w:rPr>
      </w:pPr>
      <w:r>
        <w:rPr>
          <w:rFonts w:ascii="宋体" w:hAnsi="宋体" w:hint="eastAsia"/>
          <w:noProof/>
          <w:color w:val="0066CC"/>
          <w:sz w:val="24"/>
        </w:rPr>
        <w:lastRenderedPageBreak/>
        <w:drawing>
          <wp:inline distT="0" distB="0" distL="0" distR="0">
            <wp:extent cx="3657600" cy="248666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cstate="print"/>
                    <a:srcRect/>
                    <a:stretch>
                      <a:fillRect/>
                    </a:stretch>
                  </pic:blipFill>
                  <pic:spPr bwMode="auto">
                    <a:xfrm>
                      <a:off x="0" y="0"/>
                      <a:ext cx="3657600" cy="2486660"/>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能量校正过程中，设备信息栏状态为“测试状态”，校正完成后会弹出窗口提示“能量校正成功”，点击“确定”。</w:t>
      </w:r>
    </w:p>
    <w:p w:rsidR="00DC09A8" w:rsidRDefault="002641FA">
      <w:pPr>
        <w:spacing w:line="360" w:lineRule="auto"/>
        <w:ind w:left="900"/>
        <w:jc w:val="center"/>
      </w:pPr>
      <w:r>
        <w:rPr>
          <w:rFonts w:hint="eastAsia"/>
          <w:noProof/>
        </w:rPr>
        <w:drawing>
          <wp:inline distT="0" distB="0" distL="0" distR="0">
            <wp:extent cx="2251075" cy="101155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srcRect/>
                    <a:stretch>
                      <a:fillRect/>
                    </a:stretch>
                  </pic:blipFill>
                  <pic:spPr bwMode="auto">
                    <a:xfrm>
                      <a:off x="0" y="0"/>
                      <a:ext cx="2251075" cy="1011555"/>
                    </a:xfrm>
                    <a:prstGeom prst="rect">
                      <a:avLst/>
                    </a:prstGeom>
                    <a:noFill/>
                    <a:ln w="9525">
                      <a:noFill/>
                      <a:miter lim="800000"/>
                      <a:headEnd/>
                      <a:tailEnd/>
                    </a:ln>
                  </pic:spPr>
                </pic:pic>
              </a:graphicData>
            </a:graphic>
          </wp:inline>
        </w:drawing>
      </w:r>
    </w:p>
    <w:p w:rsidR="00DC09A8" w:rsidRDefault="00DC09A8">
      <w:pPr>
        <w:spacing w:line="360" w:lineRule="auto"/>
        <w:rPr>
          <w:rFonts w:ascii="宋体" w:hAnsi="宋体"/>
          <w:color w:val="0066CC"/>
          <w:sz w:val="24"/>
        </w:rPr>
      </w:pPr>
      <w:r>
        <w:rPr>
          <w:rFonts w:hint="eastAsia"/>
        </w:rPr>
        <w:tab/>
      </w:r>
      <w:r w:rsidR="002641FA">
        <w:rPr>
          <w:rFonts w:ascii="宋体" w:hAnsi="宋体"/>
          <w:noProof/>
          <w:color w:val="0066CC"/>
          <w:szCs w:val="21"/>
        </w:rPr>
        <w:drawing>
          <wp:inline distT="0" distB="0" distL="0" distR="0">
            <wp:extent cx="283845" cy="249555"/>
            <wp:effectExtent l="19050" t="0" r="1905" b="0"/>
            <wp:docPr id="95" name="图片 95" descr="120px-DIN_4844-2_Warnung_vor_einer_Gefahrenstelle_D-W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20px-DIN_4844-2_Warnung_vor_einer_Gefahrenstelle_D-W000"/>
                    <pic:cNvPicPr>
                      <a:picLocks noChangeAspect="1" noChangeArrowheads="1"/>
                    </pic:cNvPicPr>
                  </pic:nvPicPr>
                  <pic:blipFill>
                    <a:blip r:embed="rId21" cstate="print"/>
                    <a:srcRect/>
                    <a:stretch>
                      <a:fillRect/>
                    </a:stretch>
                  </pic:blipFill>
                  <pic:spPr bwMode="auto">
                    <a:xfrm>
                      <a:off x="0" y="0"/>
                      <a:ext cx="283845" cy="249555"/>
                    </a:xfrm>
                    <a:prstGeom prst="rect">
                      <a:avLst/>
                    </a:prstGeom>
                    <a:noFill/>
                    <a:ln w="9525">
                      <a:noFill/>
                      <a:miter lim="800000"/>
                      <a:headEnd/>
                      <a:tailEnd/>
                    </a:ln>
                  </pic:spPr>
                </pic:pic>
              </a:graphicData>
            </a:graphic>
          </wp:inline>
        </w:drawing>
      </w:r>
      <w:r>
        <w:rPr>
          <w:rFonts w:hint="eastAsia"/>
          <w:b/>
          <w:color w:val="0066CC"/>
          <w:sz w:val="28"/>
          <w:szCs w:val="28"/>
        </w:rPr>
        <w:t>注意</w:t>
      </w:r>
      <w:r>
        <w:rPr>
          <w:rFonts w:ascii="宋体" w:hAnsi="宋体" w:hint="eastAsia"/>
          <w:color w:val="0066CC"/>
          <w:szCs w:val="21"/>
        </w:rPr>
        <w:t>：</w:t>
      </w:r>
      <w:r>
        <w:rPr>
          <w:rFonts w:ascii="宋体" w:hAnsi="宋体" w:hint="eastAsia"/>
          <w:color w:val="0066CC"/>
          <w:sz w:val="24"/>
        </w:rPr>
        <w:t>由于探测器会受温度、湿度等环境因素影响，在每天开机，测试样品前必须进行能量校正。校正完成后，将鼠标移动到AgKa峰正中间，可发现此时谱图显示窗口左上角ch=1110或1111。</w:t>
      </w:r>
    </w:p>
    <w:p w:rsidR="00DC09A8" w:rsidRDefault="00DC09A8">
      <w:pPr>
        <w:spacing w:line="360" w:lineRule="auto"/>
        <w:rPr>
          <w:rFonts w:ascii="宋体" w:hAnsi="宋体"/>
          <w:color w:val="0066CC"/>
          <w:szCs w:val="21"/>
        </w:rPr>
      </w:pPr>
    </w:p>
    <w:p w:rsidR="00DC09A8" w:rsidRDefault="002641FA">
      <w:pPr>
        <w:spacing w:line="360" w:lineRule="auto"/>
        <w:jc w:val="center"/>
        <w:rPr>
          <w:rFonts w:ascii="宋体" w:hAnsi="宋体"/>
          <w:color w:val="0066CC"/>
          <w:szCs w:val="21"/>
        </w:rPr>
      </w:pPr>
      <w:r>
        <w:rPr>
          <w:rFonts w:ascii="宋体" w:hAnsi="宋体" w:hint="eastAsia"/>
          <w:noProof/>
          <w:color w:val="0066CC"/>
          <w:szCs w:val="21"/>
        </w:rPr>
        <w:drawing>
          <wp:inline distT="0" distB="0" distL="0" distR="0">
            <wp:extent cx="5195570" cy="2847340"/>
            <wp:effectExtent l="19050" t="0" r="508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srcRect/>
                    <a:stretch>
                      <a:fillRect/>
                    </a:stretch>
                  </pic:blipFill>
                  <pic:spPr bwMode="auto">
                    <a:xfrm>
                      <a:off x="0" y="0"/>
                      <a:ext cx="5195570" cy="2847340"/>
                    </a:xfrm>
                    <a:prstGeom prst="rect">
                      <a:avLst/>
                    </a:prstGeom>
                    <a:noFill/>
                    <a:ln w="9525">
                      <a:noFill/>
                      <a:miter lim="800000"/>
                      <a:headEnd/>
                      <a:tailEnd/>
                    </a:ln>
                  </pic:spPr>
                </pic:pic>
              </a:graphicData>
            </a:graphic>
          </wp:inline>
        </w:drawing>
      </w:r>
    </w:p>
    <w:p w:rsidR="00DC09A8" w:rsidRDefault="00DC09A8">
      <w:pPr>
        <w:spacing w:line="360" w:lineRule="auto"/>
        <w:jc w:val="center"/>
        <w:rPr>
          <w:rFonts w:ascii="宋体" w:hAnsi="宋体"/>
          <w:color w:val="0066CC"/>
          <w:szCs w:val="21"/>
        </w:rPr>
      </w:pPr>
    </w:p>
    <w:p w:rsidR="00DC09A8" w:rsidRDefault="00DC09A8">
      <w:pPr>
        <w:spacing w:line="360" w:lineRule="auto"/>
        <w:rPr>
          <w:rFonts w:ascii="宋体" w:hAnsi="宋体"/>
          <w:b/>
          <w:color w:val="0066CC"/>
          <w:sz w:val="30"/>
          <w:szCs w:val="30"/>
        </w:rPr>
      </w:pPr>
      <w:r>
        <w:rPr>
          <w:rFonts w:ascii="宋体" w:hAnsi="宋体" w:hint="eastAsia"/>
          <w:b/>
          <w:color w:val="0066CC"/>
          <w:sz w:val="30"/>
          <w:szCs w:val="30"/>
        </w:rPr>
        <w:t>6.3.5 仪器检验与样品测试</w:t>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点击工具栏中CCD管理，即摄像头按钮</w:t>
      </w:r>
      <w:r w:rsidR="002641FA">
        <w:rPr>
          <w:rFonts w:ascii="宋体" w:hAnsi="宋体"/>
          <w:noProof/>
          <w:color w:val="0066CC"/>
          <w:sz w:val="24"/>
        </w:rPr>
        <w:drawing>
          <wp:inline distT="0" distB="0" distL="0" distR="0">
            <wp:extent cx="235585" cy="228600"/>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srcRect l="13448" t="7294" r="84001" b="88036"/>
                    <a:stretch>
                      <a:fillRect/>
                    </a:stretch>
                  </pic:blipFill>
                  <pic:spPr bwMode="auto">
                    <a:xfrm>
                      <a:off x="0" y="0"/>
                      <a:ext cx="235585" cy="228600"/>
                    </a:xfrm>
                    <a:prstGeom prst="rect">
                      <a:avLst/>
                    </a:prstGeom>
                    <a:noFill/>
                    <a:ln w="9525">
                      <a:noFill/>
                      <a:miter lim="800000"/>
                      <a:headEnd/>
                      <a:tailEnd/>
                    </a:ln>
                  </pic:spPr>
                </pic:pic>
              </a:graphicData>
            </a:graphic>
          </wp:inline>
        </w:drawing>
      </w:r>
      <w:r>
        <w:rPr>
          <w:rFonts w:ascii="宋体" w:hAnsi="宋体" w:hint="eastAsia"/>
          <w:color w:val="0066CC"/>
          <w:sz w:val="24"/>
        </w:rPr>
        <w:t>，将样品（仪器检验时将EC-681K无字面向下）放置于红色十字光标正中间位置。放好后关闭CCD管理窗口。</w:t>
      </w:r>
    </w:p>
    <w:p w:rsidR="00DC09A8" w:rsidRDefault="00DC09A8">
      <w:pPr>
        <w:spacing w:line="360" w:lineRule="auto"/>
        <w:ind w:firstLineChars="200" w:firstLine="480"/>
        <w:rPr>
          <w:rFonts w:ascii="宋体" w:hAnsi="宋体"/>
          <w:color w:val="0066CC"/>
          <w:sz w:val="24"/>
        </w:rPr>
      </w:pPr>
    </w:p>
    <w:p w:rsidR="00DC09A8" w:rsidRDefault="002641FA">
      <w:pPr>
        <w:spacing w:line="360" w:lineRule="auto"/>
        <w:jc w:val="center"/>
        <w:rPr>
          <w:rFonts w:ascii="宋体" w:hAnsi="宋体"/>
          <w:color w:val="0066CC"/>
          <w:szCs w:val="21"/>
        </w:rPr>
      </w:pPr>
      <w:r>
        <w:rPr>
          <w:rFonts w:ascii="宋体" w:hAnsi="宋体" w:hint="eastAsia"/>
          <w:noProof/>
          <w:color w:val="0066CC"/>
          <w:szCs w:val="21"/>
        </w:rPr>
        <w:drawing>
          <wp:inline distT="0" distB="0" distL="0" distR="0">
            <wp:extent cx="5022215" cy="2590800"/>
            <wp:effectExtent l="19050" t="0" r="698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srcRect/>
                    <a:stretch>
                      <a:fillRect/>
                    </a:stretch>
                  </pic:blipFill>
                  <pic:spPr bwMode="auto">
                    <a:xfrm>
                      <a:off x="0" y="0"/>
                      <a:ext cx="5022215" cy="2590800"/>
                    </a:xfrm>
                    <a:prstGeom prst="rect">
                      <a:avLst/>
                    </a:prstGeom>
                    <a:noFill/>
                    <a:ln w="9525">
                      <a:noFill/>
                      <a:miter lim="800000"/>
                      <a:headEnd/>
                      <a:tailEnd/>
                    </a:ln>
                  </pic:spPr>
                </pic:pic>
              </a:graphicData>
            </a:graphic>
          </wp:inline>
        </w:drawing>
      </w:r>
    </w:p>
    <w:p w:rsidR="00DC09A8" w:rsidRDefault="00DC09A8">
      <w:pPr>
        <w:spacing w:line="360" w:lineRule="auto"/>
        <w:ind w:firstLineChars="200" w:firstLine="480"/>
        <w:rPr>
          <w:rFonts w:ascii="宋体" w:hAnsi="宋体"/>
          <w:color w:val="0066CC"/>
          <w:sz w:val="24"/>
        </w:rPr>
      </w:pPr>
      <w:r>
        <w:rPr>
          <w:rFonts w:ascii="宋体" w:hAnsi="宋体" w:hint="eastAsia"/>
          <w:color w:val="0066CC"/>
          <w:sz w:val="24"/>
        </w:rPr>
        <w:t>在分析模型中根据样品材质选择模型（仪器检验时选择RoHS_仪器检验模型），然后在“样品名称：”栏输入样品名称和详细的样品信息，在测量控制栏点击“分析样品”按钮。</w:t>
      </w:r>
    </w:p>
    <w:p w:rsidR="00DC09A8" w:rsidRDefault="00DC09A8">
      <w:pPr>
        <w:spacing w:line="360" w:lineRule="auto"/>
        <w:ind w:left="902"/>
        <w:rPr>
          <w:rFonts w:ascii="宋体" w:hAnsi="宋体"/>
          <w:color w:val="0066CC"/>
          <w:szCs w:val="21"/>
        </w:rPr>
      </w:pPr>
    </w:p>
    <w:p w:rsidR="00DC09A8" w:rsidRDefault="002641FA">
      <w:pPr>
        <w:tabs>
          <w:tab w:val="left" w:pos="8100"/>
        </w:tabs>
        <w:spacing w:line="360" w:lineRule="auto"/>
        <w:jc w:val="center"/>
        <w:rPr>
          <w:rFonts w:ascii="宋体" w:hAnsi="宋体"/>
          <w:color w:val="0066CC"/>
          <w:szCs w:val="21"/>
        </w:rPr>
      </w:pPr>
      <w:r>
        <w:rPr>
          <w:rFonts w:ascii="宋体" w:hAnsi="宋体" w:hint="eastAsia"/>
          <w:noProof/>
          <w:color w:val="0066CC"/>
          <w:szCs w:val="21"/>
        </w:rPr>
        <w:lastRenderedPageBreak/>
        <w:drawing>
          <wp:inline distT="0" distB="0" distL="0" distR="0">
            <wp:extent cx="4994275" cy="3048000"/>
            <wp:effectExtent l="1905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srcRect/>
                    <a:stretch>
                      <a:fillRect/>
                    </a:stretch>
                  </pic:blipFill>
                  <pic:spPr bwMode="auto">
                    <a:xfrm>
                      <a:off x="0" y="0"/>
                      <a:ext cx="4994275" cy="3048000"/>
                    </a:xfrm>
                    <a:prstGeom prst="rect">
                      <a:avLst/>
                    </a:prstGeom>
                    <a:noFill/>
                    <a:ln w="9525">
                      <a:noFill/>
                      <a:miter lim="800000"/>
                      <a:headEnd/>
                      <a:tailEnd/>
                    </a:ln>
                  </pic:spPr>
                </pic:pic>
              </a:graphicData>
            </a:graphic>
          </wp:inline>
        </w:drawing>
      </w:r>
    </w:p>
    <w:p w:rsidR="00DC09A8" w:rsidRDefault="00DC09A8">
      <w:pPr>
        <w:spacing w:line="360" w:lineRule="auto"/>
        <w:jc w:val="center"/>
        <w:rPr>
          <w:rFonts w:ascii="宋体" w:hAnsi="宋体"/>
          <w:color w:val="0066CC"/>
          <w:szCs w:val="21"/>
        </w:rPr>
      </w:pP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样品分析结束后，弹出“样品分析完成！”窗口，点击“确定”。在分析结果栏可以查看元素和含量。</w:t>
      </w:r>
    </w:p>
    <w:p w:rsidR="00DC09A8" w:rsidRDefault="00DC09A8">
      <w:pPr>
        <w:spacing w:line="360" w:lineRule="auto"/>
        <w:ind w:left="900"/>
        <w:rPr>
          <w:rFonts w:ascii="宋体" w:hAnsi="宋体"/>
          <w:color w:val="0066CC"/>
          <w:sz w:val="24"/>
        </w:rPr>
      </w:pPr>
    </w:p>
    <w:p w:rsidR="00DC09A8" w:rsidRDefault="002641FA">
      <w:pPr>
        <w:pStyle w:val="p0"/>
        <w:spacing w:line="360" w:lineRule="auto"/>
        <w:jc w:val="center"/>
      </w:pPr>
      <w:r>
        <w:rPr>
          <w:noProof/>
        </w:rPr>
        <w:drawing>
          <wp:inline distT="0" distB="0" distL="0" distR="0">
            <wp:extent cx="5029200" cy="2743200"/>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a:srcRect/>
                    <a:stretch>
                      <a:fillRect/>
                    </a:stretch>
                  </pic:blipFill>
                  <pic:spPr bwMode="auto">
                    <a:xfrm>
                      <a:off x="0" y="0"/>
                      <a:ext cx="5029200" cy="2743200"/>
                    </a:xfrm>
                    <a:prstGeom prst="rect">
                      <a:avLst/>
                    </a:prstGeom>
                    <a:noFill/>
                    <a:ln w="9525">
                      <a:noFill/>
                      <a:miter lim="800000"/>
                      <a:headEnd/>
                      <a:tailEnd/>
                    </a:ln>
                  </pic:spPr>
                </pic:pic>
              </a:graphicData>
            </a:graphic>
          </wp:inline>
        </w:drawing>
      </w:r>
    </w:p>
    <w:p w:rsidR="00DC09A8" w:rsidRDefault="00DC09A8">
      <w:pPr>
        <w:pStyle w:val="p0"/>
        <w:spacing w:line="360" w:lineRule="auto"/>
        <w:jc w:val="center"/>
      </w:pP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点击工具栏“结果管理”按钮，也可以查询该模型下所有测试的结果。右键点击测试结果可“生成报告”。</w:t>
      </w:r>
    </w:p>
    <w:p w:rsidR="00DC09A8" w:rsidRDefault="00DC09A8">
      <w:pPr>
        <w:spacing w:line="360" w:lineRule="auto"/>
        <w:ind w:left="480"/>
        <w:rPr>
          <w:rFonts w:ascii="宋体" w:hAnsi="宋体"/>
          <w:color w:val="0066CC"/>
          <w:sz w:val="24"/>
        </w:rPr>
      </w:pPr>
    </w:p>
    <w:p w:rsidR="00DC09A8" w:rsidRDefault="00EB56F0">
      <w:pPr>
        <w:pStyle w:val="p0"/>
        <w:spacing w:line="360" w:lineRule="auto"/>
        <w:ind w:left="900"/>
        <w:jc w:val="center"/>
      </w:pPr>
      <w:r>
        <w:lastRenderedPageBreak/>
        <w:pict>
          <v:shape id="_x0000_s1073" type="#_x0000_t32" style="position:absolute;left:0;text-align:left;margin-left:27pt;margin-top:39pt;width:.05pt;height:187.2pt;z-index:251671040" o:connectortype="straight" strokecolor="#7030a0">
            <v:stroke endarrow="block"/>
          </v:shape>
        </w:pict>
      </w:r>
      <w:r>
        <w:pict>
          <v:shape id="_x0000_s1074" type="#_x0000_t32" style="position:absolute;left:0;text-align:left;margin-left:36pt;margin-top:23.4pt;width:1in;height:0;z-index:251665920" o:connectortype="straight" strokecolor="red">
            <v:stroke endarrow="block"/>
          </v:shape>
        </w:pict>
      </w:r>
      <w:r>
        <w:pict>
          <v:rect id="_x0000_s1075" style="position:absolute;left:0;text-align:left;margin-left:108pt;margin-top:15.6pt;width:18pt;height:15.6pt;z-index:251664896" filled="f" strokecolor="red"/>
        </w:pict>
      </w:r>
      <w:r w:rsidR="002641FA">
        <w:rPr>
          <w:noProof/>
        </w:rPr>
        <w:drawing>
          <wp:anchor distT="0" distB="0" distL="114300" distR="114300" simplePos="0" relativeHeight="251666944" behindDoc="0" locked="0" layoutInCell="1" allowOverlap="1">
            <wp:simplePos x="0" y="0"/>
            <wp:positionH relativeFrom="column">
              <wp:posOffset>228600</wp:posOffset>
            </wp:positionH>
            <wp:positionV relativeFrom="paragraph">
              <wp:posOffset>198120</wp:posOffset>
            </wp:positionV>
            <wp:extent cx="243840" cy="286385"/>
            <wp:effectExtent l="19050" t="19050" r="22860" b="18415"/>
            <wp:wrapNone/>
            <wp:docPr id="10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l="16353" t="7039" r="80904" b="87781"/>
                    <a:stretch>
                      <a:fillRect/>
                    </a:stretch>
                  </pic:blipFill>
                  <pic:spPr bwMode="auto">
                    <a:xfrm>
                      <a:off x="0" y="0"/>
                      <a:ext cx="243840" cy="286385"/>
                    </a:xfrm>
                    <a:prstGeom prst="rect">
                      <a:avLst/>
                    </a:prstGeom>
                    <a:noFill/>
                    <a:ln w="9525">
                      <a:solidFill>
                        <a:srgbClr val="FF0000"/>
                      </a:solidFill>
                      <a:miter lim="800000"/>
                      <a:headEnd/>
                      <a:tailEnd/>
                    </a:ln>
                  </pic:spPr>
                </pic:pic>
              </a:graphicData>
            </a:graphic>
          </wp:anchor>
        </w:drawing>
      </w:r>
      <w:r w:rsidR="002641FA">
        <w:rPr>
          <w:noProof/>
        </w:rPr>
        <w:drawing>
          <wp:inline distT="0" distB="0" distL="0" distR="0">
            <wp:extent cx="4565015" cy="2479675"/>
            <wp:effectExtent l="19050" t="0" r="6985" b="0"/>
            <wp:docPr id="101" name="图片 101" descr="wps_clip_image-3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ps_clip_image-30184"/>
                    <pic:cNvPicPr>
                      <a:picLocks noChangeAspect="1" noChangeArrowheads="1"/>
                    </pic:cNvPicPr>
                  </pic:nvPicPr>
                  <pic:blipFill>
                    <a:blip r:embed="rId93"/>
                    <a:srcRect/>
                    <a:stretch>
                      <a:fillRect/>
                    </a:stretch>
                  </pic:blipFill>
                  <pic:spPr bwMode="auto">
                    <a:xfrm>
                      <a:off x="0" y="0"/>
                      <a:ext cx="4565015" cy="2479675"/>
                    </a:xfrm>
                    <a:prstGeom prst="rect">
                      <a:avLst/>
                    </a:prstGeom>
                    <a:noFill/>
                    <a:ln w="9525">
                      <a:noFill/>
                      <a:miter lim="800000"/>
                      <a:headEnd/>
                      <a:tailEnd/>
                    </a:ln>
                  </pic:spPr>
                </pic:pic>
              </a:graphicData>
            </a:graphic>
          </wp:inline>
        </w:drawing>
      </w:r>
    </w:p>
    <w:p w:rsidR="00DC09A8" w:rsidRDefault="00DC09A8">
      <w:pPr>
        <w:pStyle w:val="p0"/>
        <w:spacing w:line="360" w:lineRule="auto"/>
        <w:ind w:left="900"/>
        <w:jc w:val="center"/>
      </w:pPr>
    </w:p>
    <w:p w:rsidR="00DC09A8" w:rsidRDefault="00EB56F0">
      <w:pPr>
        <w:pStyle w:val="p0"/>
        <w:spacing w:line="360" w:lineRule="auto"/>
        <w:jc w:val="center"/>
      </w:pPr>
      <w:r>
        <w:pict>
          <v:rect id="_x0000_s1077" style="position:absolute;left:0;text-align:left;margin-left:99pt;margin-top:117pt;width:36pt;height:15.6pt;z-index:251667968" filled="f" strokecolor="red"/>
        </w:pict>
      </w:r>
      <w:r>
        <w:pict>
          <v:shape id="_x0000_s1078" type="#_x0000_t32" style="position:absolute;left:0;text-align:left;margin-left:135pt;margin-top:124.8pt;width:99pt;height:.05pt;z-index:251670016" o:connectortype="straight" strokecolor="#7030a0">
            <v:stroke endarrow="block"/>
          </v:shape>
        </w:pict>
      </w:r>
      <w:r w:rsidR="002641FA">
        <w:rPr>
          <w:noProof/>
        </w:rPr>
        <w:drawing>
          <wp:anchor distT="0" distB="0" distL="114300" distR="114300" simplePos="0" relativeHeight="251668992" behindDoc="0" locked="0" layoutInCell="1" allowOverlap="1">
            <wp:simplePos x="0" y="0"/>
            <wp:positionH relativeFrom="column">
              <wp:posOffset>2971800</wp:posOffset>
            </wp:positionH>
            <wp:positionV relativeFrom="paragraph">
              <wp:posOffset>297180</wp:posOffset>
            </wp:positionV>
            <wp:extent cx="2292350" cy="3317875"/>
            <wp:effectExtent l="38100" t="19050" r="12700" b="15875"/>
            <wp:wrapNone/>
            <wp:docPr id="105" name="图片 55" descr="C:\DOCUME~1\ADMINI~1\LOCALS~1\Temp\ksohtml\wps_clip_image-3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ADMINI~1\LOCALS~1\Temp\ksohtml\wps_clip_image-31951.png"/>
                    <pic:cNvPicPr>
                      <a:picLocks noChangeAspect="1" noChangeArrowheads="1"/>
                    </pic:cNvPicPr>
                  </pic:nvPicPr>
                  <pic:blipFill>
                    <a:blip r:embed="rId94" r:link="rId95"/>
                    <a:srcRect l="8044" r="9367" b="11752"/>
                    <a:stretch>
                      <a:fillRect/>
                    </a:stretch>
                  </pic:blipFill>
                  <pic:spPr bwMode="auto">
                    <a:xfrm>
                      <a:off x="0" y="0"/>
                      <a:ext cx="2292350" cy="3317875"/>
                    </a:xfrm>
                    <a:prstGeom prst="rect">
                      <a:avLst/>
                    </a:prstGeom>
                    <a:noFill/>
                    <a:ln w="9525">
                      <a:solidFill>
                        <a:srgbClr val="FF0000"/>
                      </a:solidFill>
                      <a:miter lim="800000"/>
                      <a:headEnd/>
                      <a:tailEnd/>
                    </a:ln>
                  </pic:spPr>
                </pic:pic>
              </a:graphicData>
            </a:graphic>
          </wp:anchor>
        </w:drawing>
      </w:r>
      <w:r w:rsidR="002641FA">
        <w:rPr>
          <w:noProof/>
        </w:rPr>
        <w:drawing>
          <wp:inline distT="0" distB="0" distL="0" distR="0">
            <wp:extent cx="5119370" cy="2452370"/>
            <wp:effectExtent l="19050" t="0" r="5080" b="0"/>
            <wp:docPr id="102" name="图片 102" descr="wps_clip_image-3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ps_clip_image-31246"/>
                    <pic:cNvPicPr>
                      <a:picLocks noChangeAspect="1" noChangeArrowheads="1"/>
                    </pic:cNvPicPr>
                  </pic:nvPicPr>
                  <pic:blipFill>
                    <a:blip r:embed="rId96"/>
                    <a:srcRect l="842" t="1659"/>
                    <a:stretch>
                      <a:fillRect/>
                    </a:stretch>
                  </pic:blipFill>
                  <pic:spPr bwMode="auto">
                    <a:xfrm>
                      <a:off x="0" y="0"/>
                      <a:ext cx="5119370" cy="2452370"/>
                    </a:xfrm>
                    <a:prstGeom prst="rect">
                      <a:avLst/>
                    </a:prstGeom>
                    <a:noFill/>
                    <a:ln w="9525">
                      <a:noFill/>
                      <a:miter lim="800000"/>
                      <a:headEnd/>
                      <a:tailEnd/>
                    </a:ln>
                  </pic:spPr>
                </pic:pic>
              </a:graphicData>
            </a:graphic>
          </wp:inline>
        </w:drawing>
      </w:r>
    </w:p>
    <w:p w:rsidR="00DC09A8" w:rsidRDefault="00DC09A8">
      <w:pPr>
        <w:pStyle w:val="p0"/>
        <w:spacing w:line="360" w:lineRule="auto"/>
      </w:pPr>
    </w:p>
    <w:p w:rsidR="00DC09A8" w:rsidRDefault="00DC09A8">
      <w:pPr>
        <w:pStyle w:val="p0"/>
        <w:spacing w:line="360" w:lineRule="auto"/>
        <w:jc w:val="center"/>
      </w:pPr>
    </w:p>
    <w:p w:rsidR="00DC09A8" w:rsidRDefault="00DC09A8">
      <w:pPr>
        <w:pStyle w:val="p0"/>
        <w:spacing w:line="360" w:lineRule="auto"/>
        <w:jc w:val="center"/>
      </w:pPr>
    </w:p>
    <w:p w:rsidR="00DC09A8" w:rsidRDefault="00DC09A8">
      <w:pPr>
        <w:pStyle w:val="p0"/>
        <w:spacing w:line="360" w:lineRule="auto"/>
        <w:jc w:val="center"/>
      </w:pPr>
    </w:p>
    <w:p w:rsidR="00DC09A8" w:rsidRDefault="00DC09A8">
      <w:pPr>
        <w:pStyle w:val="p0"/>
        <w:spacing w:line="360" w:lineRule="auto"/>
      </w:pPr>
    </w:p>
    <w:p w:rsidR="00DC09A8" w:rsidRDefault="00DC09A8">
      <w:pPr>
        <w:numPr>
          <w:ilvl w:val="0"/>
          <w:numId w:val="7"/>
        </w:numPr>
        <w:spacing w:line="360" w:lineRule="auto"/>
        <w:rPr>
          <w:rFonts w:ascii="宋体" w:hAnsi="宋体"/>
          <w:color w:val="0066CC"/>
          <w:sz w:val="24"/>
        </w:rPr>
      </w:pPr>
      <w:r>
        <w:rPr>
          <w:rFonts w:ascii="宋体" w:hAnsi="宋体" w:hint="eastAsia"/>
          <w:color w:val="0066CC"/>
          <w:sz w:val="24"/>
        </w:rPr>
        <w:t>测试EC681K时，即仪器检验时，对比测试的结果是否在</w:t>
      </w:r>
      <w:r>
        <w:rPr>
          <w:rFonts w:ascii="宋体" w:hAnsi="宋体" w:hint="eastAsia"/>
          <w:color w:val="0066CC"/>
          <w:sz w:val="24"/>
          <w:u w:val="single"/>
        </w:rPr>
        <w:t>合格证书中</w:t>
      </w:r>
      <w:r>
        <w:rPr>
          <w:rFonts w:ascii="宋体" w:hAnsi="宋体" w:hint="eastAsia"/>
          <w:color w:val="0066CC"/>
          <w:sz w:val="24"/>
        </w:rPr>
        <w:t>EC681K测试线性误差范围内。</w:t>
      </w:r>
    </w:p>
    <w:p w:rsidR="00DC09A8" w:rsidRDefault="00DC09A8">
      <w:pPr>
        <w:pStyle w:val="1"/>
        <w:jc w:val="center"/>
        <w:rPr>
          <w:rFonts w:ascii="宋体" w:hAnsi="宋体"/>
          <w:color w:val="0066CC"/>
          <w:sz w:val="24"/>
        </w:rPr>
      </w:pPr>
      <w:r>
        <w:rPr>
          <w:rFonts w:ascii="宋体" w:hAnsi="宋体"/>
          <w:color w:val="0066CC"/>
          <w:sz w:val="24"/>
        </w:rPr>
        <w:br w:type="page"/>
      </w:r>
      <w:bookmarkStart w:id="65" w:name="_Toc375902121"/>
      <w:r>
        <w:rPr>
          <w:rFonts w:hint="eastAsia"/>
          <w:bCs w:val="0"/>
          <w:color w:val="0066CC"/>
          <w:kern w:val="2"/>
        </w:rPr>
        <w:lastRenderedPageBreak/>
        <w:t>第七章</w:t>
      </w:r>
      <w:r>
        <w:rPr>
          <w:rFonts w:hint="eastAsia"/>
          <w:bCs w:val="0"/>
          <w:color w:val="0066CC"/>
          <w:kern w:val="2"/>
        </w:rPr>
        <w:t xml:space="preserve"> </w:t>
      </w:r>
      <w:r>
        <w:rPr>
          <w:rFonts w:hint="eastAsia"/>
          <w:bCs w:val="0"/>
          <w:color w:val="0066CC"/>
          <w:kern w:val="2"/>
        </w:rPr>
        <w:t>仪器维护和保养</w:t>
      </w:r>
      <w:bookmarkEnd w:id="65"/>
    </w:p>
    <w:p w:rsidR="00DC09A8" w:rsidRDefault="00DC09A8" w:rsidP="00C96A5A">
      <w:pPr>
        <w:spacing w:beforeLines="50" w:line="360" w:lineRule="auto"/>
        <w:ind w:firstLineChars="200" w:firstLine="480"/>
        <w:rPr>
          <w:color w:val="0066CC"/>
          <w:sz w:val="24"/>
        </w:rPr>
      </w:pPr>
      <w:r>
        <w:rPr>
          <w:rFonts w:hint="eastAsia"/>
          <w:color w:val="0066CC"/>
          <w:sz w:val="24"/>
        </w:rPr>
        <w:t>本仪器属于贵重精密设备，</w:t>
      </w:r>
      <w:r>
        <w:rPr>
          <w:rFonts w:ascii="宋体" w:hAnsi="宋体" w:hint="eastAsia"/>
          <w:bCs/>
          <w:color w:val="0066CC"/>
          <w:sz w:val="24"/>
        </w:rPr>
        <w:t>为了发挥更好的性能，延长仪器使用寿命，</w:t>
      </w:r>
      <w:r>
        <w:rPr>
          <w:rFonts w:hint="eastAsia"/>
          <w:color w:val="0066CC"/>
          <w:sz w:val="24"/>
        </w:rPr>
        <w:t>建议按以下方式定期维护。</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仪器应由专人负责，未经负责人许可其它人员请勿操作、搬动仪器。</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仪器的使用、存储环境应严格遵照“仪器使用环境及注意事项”。</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测试时，必须佩戴手套，以防止对标样造成污染；</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在测试容易对仪器产生污染的样品时，一定要注意清洁，不可使样品尘粒掉入其中，否则会污染X光管和探测器窗口，造成测量失准和探头损坏。测试完毕要清洁仪器样品室。</w:t>
      </w:r>
      <w:r>
        <w:rPr>
          <w:rFonts w:hint="eastAsia"/>
          <w:color w:val="0066CC"/>
          <w:sz w:val="24"/>
        </w:rPr>
        <w:t>严禁测试有腐蚀性和挥发性物品。</w:t>
      </w:r>
    </w:p>
    <w:p w:rsidR="00DC09A8" w:rsidRDefault="00DC09A8">
      <w:pPr>
        <w:numPr>
          <w:ilvl w:val="0"/>
          <w:numId w:val="8"/>
        </w:numPr>
        <w:snapToGrid w:val="0"/>
        <w:spacing w:line="360" w:lineRule="auto"/>
        <w:ind w:left="857"/>
        <w:rPr>
          <w:rFonts w:ascii="宋体" w:hAnsi="宋体"/>
          <w:bCs/>
          <w:color w:val="0066CC"/>
          <w:sz w:val="24"/>
          <w:lang w:eastAsia="zh-TW"/>
        </w:rPr>
      </w:pPr>
      <w:r>
        <w:rPr>
          <w:rFonts w:hint="eastAsia"/>
          <w:color w:val="0066CC"/>
          <w:sz w:val="24"/>
        </w:rPr>
        <w:t>当薄膜有破损、污染、划痕时请立即更换，除以上情况，建议每天更换一次薄膜；</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在更换样品薄膜时，请注意指甲或尖锐物品切勿靠近探测器部分，轻拿轻放。</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仪器后部防尘网为可拆卸设计，需定期清理灰尘，每月一次。</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定期更换仪器样品仓内干燥剂。</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在测试使用过程中，应严格按照软件操作说明书中的顺序与规定操作。</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本系统之计算机请勿作他用。避免上外网，避免安装无关的软件，以防中病毒及造成系统不稳定。</w:t>
      </w:r>
    </w:p>
    <w:p w:rsidR="00DC09A8" w:rsidRDefault="00DC09A8">
      <w:pPr>
        <w:numPr>
          <w:ilvl w:val="0"/>
          <w:numId w:val="8"/>
        </w:numPr>
        <w:snapToGrid w:val="0"/>
        <w:spacing w:line="360" w:lineRule="auto"/>
        <w:ind w:left="857"/>
        <w:rPr>
          <w:rFonts w:ascii="宋体" w:hAnsi="宋体"/>
          <w:bCs/>
          <w:color w:val="0066CC"/>
          <w:sz w:val="24"/>
          <w:lang w:eastAsia="zh-TW"/>
        </w:rPr>
      </w:pPr>
      <w:r>
        <w:rPr>
          <w:rFonts w:ascii="宋体" w:hAnsi="宋体" w:hint="eastAsia"/>
          <w:bCs/>
          <w:color w:val="0066CC"/>
          <w:sz w:val="24"/>
        </w:rPr>
        <w:t>不要用烈性化学试剂，清洗剂或强洗剂清洗仪器。用软布擦拭灰尘。如仪器表面有污点，请用酒精棉球轻轻擦净。</w:t>
      </w:r>
    </w:p>
    <w:p w:rsidR="00DC09A8" w:rsidRDefault="00DC09A8">
      <w:pPr>
        <w:numPr>
          <w:ilvl w:val="0"/>
          <w:numId w:val="8"/>
        </w:numPr>
        <w:snapToGrid w:val="0"/>
        <w:spacing w:line="360" w:lineRule="auto"/>
        <w:ind w:left="857"/>
        <w:rPr>
          <w:rFonts w:ascii="宋体" w:hAnsi="宋体"/>
          <w:bCs/>
          <w:color w:val="0066CC"/>
          <w:sz w:val="24"/>
        </w:rPr>
      </w:pPr>
      <w:r>
        <w:rPr>
          <w:rFonts w:ascii="宋体" w:hAnsi="宋体" w:hint="eastAsia"/>
          <w:bCs/>
          <w:color w:val="0066CC"/>
          <w:sz w:val="24"/>
        </w:rPr>
        <w:t>若仪器放置不使用时，需用防尘罩盖好，放在干燥、通风的安全之处。为延长仪器使用寿命，建议每天开机30分钟；</w:t>
      </w:r>
    </w:p>
    <w:p w:rsidR="00DC09A8" w:rsidRDefault="00DC09A8">
      <w:pPr>
        <w:snapToGrid w:val="0"/>
        <w:spacing w:line="360" w:lineRule="auto"/>
        <w:rPr>
          <w:rFonts w:ascii="宋体" w:hAnsi="宋体"/>
          <w:b/>
          <w:bCs/>
          <w:color w:val="0066CC"/>
          <w:sz w:val="24"/>
        </w:rPr>
      </w:pPr>
      <w:r>
        <w:rPr>
          <w:rFonts w:ascii="宋体" w:hAnsi="宋体" w:hint="eastAsia"/>
          <w:b/>
          <w:bCs/>
          <w:color w:val="0066CC"/>
          <w:sz w:val="24"/>
        </w:rPr>
        <w:t>若仪器不能正常工作，请及时与深圳市禾苗分析仪器有限公司技术支持部联系。</w:t>
      </w:r>
    </w:p>
    <w:p w:rsidR="00DC09A8" w:rsidRDefault="00DC09A8">
      <w:pPr>
        <w:pStyle w:val="1"/>
        <w:jc w:val="center"/>
        <w:rPr>
          <w:bCs w:val="0"/>
          <w:color w:val="0066CC"/>
          <w:kern w:val="2"/>
        </w:rPr>
      </w:pPr>
      <w:r>
        <w:rPr>
          <w:rFonts w:ascii="宋体" w:hAnsi="宋体"/>
          <w:b w:val="0"/>
          <w:bCs w:val="0"/>
          <w:color w:val="0066CC"/>
          <w:sz w:val="24"/>
        </w:rPr>
        <w:br w:type="page"/>
      </w:r>
      <w:bookmarkStart w:id="66" w:name="_Toc375902122"/>
      <w:r>
        <w:rPr>
          <w:rFonts w:hint="eastAsia"/>
          <w:bCs w:val="0"/>
          <w:color w:val="0066CC"/>
          <w:kern w:val="2"/>
        </w:rPr>
        <w:lastRenderedPageBreak/>
        <w:t>第八章</w:t>
      </w:r>
      <w:r>
        <w:rPr>
          <w:rFonts w:hint="eastAsia"/>
          <w:bCs w:val="0"/>
          <w:color w:val="0066CC"/>
          <w:kern w:val="2"/>
        </w:rPr>
        <w:t xml:space="preserve"> </w:t>
      </w:r>
      <w:r>
        <w:rPr>
          <w:rFonts w:hint="eastAsia"/>
          <w:bCs w:val="0"/>
          <w:color w:val="0066CC"/>
          <w:kern w:val="2"/>
        </w:rPr>
        <w:t>仪器保修声明</w:t>
      </w:r>
      <w:bookmarkEnd w:id="66"/>
    </w:p>
    <w:p w:rsidR="00DC09A8" w:rsidRDefault="00DC09A8">
      <w:pPr>
        <w:spacing w:line="360" w:lineRule="auto"/>
        <w:ind w:left="357"/>
        <w:rPr>
          <w:b/>
          <w:color w:val="0066CC"/>
          <w:sz w:val="24"/>
        </w:rPr>
      </w:pPr>
      <w:r>
        <w:rPr>
          <w:rFonts w:hint="eastAsia"/>
          <w:b/>
          <w:color w:val="0066CC"/>
          <w:sz w:val="24"/>
        </w:rPr>
        <w:t>有限保修条款</w:t>
      </w:r>
    </w:p>
    <w:p w:rsidR="00DC09A8" w:rsidRDefault="00DC09A8">
      <w:pPr>
        <w:spacing w:line="360" w:lineRule="auto"/>
        <w:ind w:left="357"/>
        <w:rPr>
          <w:color w:val="0066CC"/>
          <w:sz w:val="24"/>
        </w:rPr>
      </w:pPr>
      <w:r>
        <w:rPr>
          <w:rFonts w:hint="eastAsia"/>
          <w:color w:val="0066CC"/>
          <w:sz w:val="24"/>
        </w:rPr>
        <w:tab/>
      </w:r>
      <w:r>
        <w:rPr>
          <w:rFonts w:hint="eastAsia"/>
          <w:color w:val="0066CC"/>
          <w:sz w:val="24"/>
        </w:rPr>
        <w:tab/>
      </w:r>
      <w:r>
        <w:rPr>
          <w:rFonts w:hint="eastAsia"/>
          <w:color w:val="0066CC"/>
          <w:sz w:val="24"/>
        </w:rPr>
        <w:t>在符合以下条款和条件的前提下，</w:t>
      </w:r>
      <w:r>
        <w:rPr>
          <w:rFonts w:hint="eastAsia"/>
          <w:color w:val="0066CC"/>
          <w:sz w:val="24"/>
        </w:rPr>
        <w:t>HeLeeX E8</w:t>
      </w:r>
      <w:r>
        <w:rPr>
          <w:rFonts w:hint="eastAsia"/>
          <w:color w:val="0066CC"/>
          <w:sz w:val="24"/>
        </w:rPr>
        <w:t>系列产品或配件如有材料和工艺方面的不足，深圳市禾苗分析仪器有限公司将予以免费保修。</w:t>
      </w:r>
    </w:p>
    <w:p w:rsidR="00DC09A8" w:rsidRDefault="00DC09A8">
      <w:pPr>
        <w:numPr>
          <w:ilvl w:val="0"/>
          <w:numId w:val="9"/>
        </w:numPr>
        <w:spacing w:line="360" w:lineRule="auto"/>
        <w:rPr>
          <w:color w:val="0066CC"/>
          <w:sz w:val="24"/>
        </w:rPr>
      </w:pPr>
      <w:r>
        <w:rPr>
          <w:rFonts w:hint="eastAsia"/>
          <w:color w:val="0066CC"/>
          <w:sz w:val="24"/>
        </w:rPr>
        <w:t>有限保修条款仅适用于</w:t>
      </w:r>
      <w:r>
        <w:rPr>
          <w:rFonts w:hint="eastAsia"/>
          <w:color w:val="0066CC"/>
          <w:sz w:val="24"/>
        </w:rPr>
        <w:t>HeLeeX E8</w:t>
      </w:r>
      <w:r>
        <w:rPr>
          <w:rFonts w:hint="eastAsia"/>
          <w:color w:val="0066CC"/>
          <w:sz w:val="24"/>
        </w:rPr>
        <w:t>系列产品的原始消费购买者（以下称“消费者”）不针对购买二手产品者与通过其他合法或非法方式获取产品的最终用户。</w:t>
      </w:r>
    </w:p>
    <w:p w:rsidR="00DC09A8" w:rsidRDefault="00DC09A8">
      <w:pPr>
        <w:numPr>
          <w:ilvl w:val="0"/>
          <w:numId w:val="9"/>
        </w:numPr>
        <w:spacing w:line="360" w:lineRule="auto"/>
        <w:rPr>
          <w:color w:val="0066CC"/>
          <w:sz w:val="24"/>
        </w:rPr>
      </w:pPr>
      <w:r>
        <w:rPr>
          <w:rFonts w:hint="eastAsia"/>
          <w:color w:val="0066CC"/>
          <w:sz w:val="24"/>
        </w:rPr>
        <w:t>消费者必须提供购买发票或其它可以证明购买日期和地点的信息。</w:t>
      </w:r>
    </w:p>
    <w:p w:rsidR="00DC09A8" w:rsidRDefault="00DC09A8">
      <w:pPr>
        <w:numPr>
          <w:ilvl w:val="0"/>
          <w:numId w:val="9"/>
        </w:numPr>
        <w:spacing w:line="360" w:lineRule="auto"/>
        <w:rPr>
          <w:color w:val="0066CC"/>
          <w:sz w:val="24"/>
        </w:rPr>
      </w:pPr>
      <w:r>
        <w:rPr>
          <w:rFonts w:hint="eastAsia"/>
          <w:color w:val="0066CC"/>
          <w:sz w:val="24"/>
        </w:rPr>
        <w:t>有限保修期内，修理或替换产品时所用的零件和人工费、交通费均免费。所有被替换下的零部件或产品归深圳市禾苗分析仪器公司所有。</w:t>
      </w:r>
    </w:p>
    <w:p w:rsidR="00DC09A8" w:rsidRDefault="00DC09A8">
      <w:pPr>
        <w:numPr>
          <w:ilvl w:val="0"/>
          <w:numId w:val="9"/>
        </w:numPr>
        <w:spacing w:line="360" w:lineRule="auto"/>
        <w:rPr>
          <w:color w:val="0066CC"/>
          <w:sz w:val="24"/>
        </w:rPr>
      </w:pPr>
      <w:r>
        <w:rPr>
          <w:rFonts w:hint="eastAsia"/>
          <w:color w:val="0066CC"/>
          <w:sz w:val="24"/>
        </w:rPr>
        <w:t>修理过的产品将在原保修期余下的时间里被保修。</w:t>
      </w:r>
    </w:p>
    <w:p w:rsidR="00DC09A8" w:rsidRDefault="00DC09A8">
      <w:pPr>
        <w:numPr>
          <w:ilvl w:val="0"/>
          <w:numId w:val="9"/>
        </w:numPr>
        <w:spacing w:line="360" w:lineRule="auto"/>
        <w:rPr>
          <w:color w:val="0066CC"/>
          <w:sz w:val="24"/>
        </w:rPr>
      </w:pPr>
      <w:r>
        <w:rPr>
          <w:rFonts w:hint="eastAsia"/>
          <w:color w:val="0066CC"/>
          <w:sz w:val="24"/>
        </w:rPr>
        <w:t>有以下任一情况，消费者将无权享受有限保修：</w:t>
      </w:r>
    </w:p>
    <w:p w:rsidR="00DC09A8" w:rsidRDefault="00DC09A8">
      <w:pPr>
        <w:numPr>
          <w:ilvl w:val="1"/>
          <w:numId w:val="9"/>
        </w:numPr>
        <w:spacing w:line="360" w:lineRule="auto"/>
        <w:rPr>
          <w:color w:val="0066CC"/>
          <w:sz w:val="24"/>
        </w:rPr>
      </w:pPr>
      <w:r>
        <w:rPr>
          <w:rFonts w:hint="eastAsia"/>
          <w:color w:val="0066CC"/>
          <w:sz w:val="24"/>
        </w:rPr>
        <w:t>产品已过保修期。</w:t>
      </w:r>
    </w:p>
    <w:p w:rsidR="00DC09A8" w:rsidRDefault="00DC09A8">
      <w:pPr>
        <w:numPr>
          <w:ilvl w:val="1"/>
          <w:numId w:val="9"/>
        </w:numPr>
        <w:spacing w:line="360" w:lineRule="auto"/>
        <w:rPr>
          <w:color w:val="0066CC"/>
          <w:sz w:val="24"/>
        </w:rPr>
      </w:pPr>
      <w:r>
        <w:rPr>
          <w:rFonts w:hint="eastAsia"/>
          <w:color w:val="0066CC"/>
          <w:sz w:val="24"/>
        </w:rPr>
        <w:t>未持有深圳禾苗分析仪器有限公司颁发的《培训合格证》的人员，操作本仪器，导致仪器损害的。</w:t>
      </w:r>
      <w:r>
        <w:rPr>
          <w:rFonts w:hint="eastAsia"/>
          <w:color w:val="0066CC"/>
          <w:sz w:val="24"/>
        </w:rPr>
        <w:t xml:space="preserve"> </w:t>
      </w:r>
    </w:p>
    <w:p w:rsidR="00DC09A8" w:rsidRDefault="00DC09A8">
      <w:pPr>
        <w:numPr>
          <w:ilvl w:val="1"/>
          <w:numId w:val="9"/>
        </w:numPr>
        <w:spacing w:line="360" w:lineRule="auto"/>
        <w:rPr>
          <w:color w:val="0066CC"/>
          <w:sz w:val="24"/>
        </w:rPr>
      </w:pPr>
      <w:r>
        <w:rPr>
          <w:rFonts w:hint="eastAsia"/>
          <w:color w:val="0066CC"/>
          <w:sz w:val="24"/>
        </w:rPr>
        <w:t>在高温、潮湿、有腐蚀性气体、爆炸性气体、震动等的恶劣环境下使用、存放仪器。</w:t>
      </w:r>
    </w:p>
    <w:p w:rsidR="00DC09A8" w:rsidRDefault="00DC09A8">
      <w:pPr>
        <w:numPr>
          <w:ilvl w:val="1"/>
          <w:numId w:val="9"/>
        </w:numPr>
        <w:spacing w:line="360" w:lineRule="auto"/>
        <w:rPr>
          <w:color w:val="0066CC"/>
          <w:sz w:val="24"/>
        </w:rPr>
      </w:pPr>
      <w:r>
        <w:rPr>
          <w:rFonts w:hint="eastAsia"/>
          <w:color w:val="0066CC"/>
          <w:sz w:val="24"/>
        </w:rPr>
        <w:t>未按《</w:t>
      </w:r>
      <w:r>
        <w:rPr>
          <w:rFonts w:hint="eastAsia"/>
          <w:color w:val="0066CC"/>
          <w:sz w:val="24"/>
        </w:rPr>
        <w:t>HeLeeX E8</w:t>
      </w:r>
      <w:r>
        <w:rPr>
          <w:rFonts w:hint="eastAsia"/>
          <w:color w:val="0066CC"/>
          <w:sz w:val="24"/>
        </w:rPr>
        <w:t>系列产品手册》步骤检查、使用仪器和操作软件。</w:t>
      </w:r>
    </w:p>
    <w:p w:rsidR="00DC09A8" w:rsidRDefault="00DC09A8">
      <w:pPr>
        <w:numPr>
          <w:ilvl w:val="1"/>
          <w:numId w:val="9"/>
        </w:numPr>
        <w:spacing w:line="360" w:lineRule="auto"/>
        <w:rPr>
          <w:color w:val="0066CC"/>
          <w:sz w:val="24"/>
        </w:rPr>
      </w:pPr>
      <w:r>
        <w:rPr>
          <w:rFonts w:hint="eastAsia"/>
          <w:color w:val="0066CC"/>
          <w:sz w:val="24"/>
        </w:rPr>
        <w:t>误用，疏忽，滥用，事故，改动，不正确的安装或其它超出深圳市禾苗分析仪器有限公司的合理控制的行为，导致仪器损害的。</w:t>
      </w:r>
    </w:p>
    <w:p w:rsidR="00DC09A8" w:rsidRDefault="00DC09A8">
      <w:pPr>
        <w:numPr>
          <w:ilvl w:val="1"/>
          <w:numId w:val="9"/>
        </w:numPr>
        <w:spacing w:line="360" w:lineRule="auto"/>
        <w:rPr>
          <w:color w:val="0066CC"/>
          <w:sz w:val="24"/>
        </w:rPr>
      </w:pPr>
      <w:r>
        <w:rPr>
          <w:rFonts w:hint="eastAsia"/>
          <w:color w:val="0066CC"/>
          <w:sz w:val="24"/>
        </w:rPr>
        <w:t>不可抗因素（如：台风、地震、洪水、火灾、自然灾害等）。</w:t>
      </w:r>
    </w:p>
    <w:p w:rsidR="00DC09A8" w:rsidRDefault="00DC09A8">
      <w:pPr>
        <w:numPr>
          <w:ilvl w:val="1"/>
          <w:numId w:val="9"/>
        </w:numPr>
        <w:spacing w:line="360" w:lineRule="auto"/>
        <w:rPr>
          <w:color w:val="0066CC"/>
          <w:sz w:val="24"/>
        </w:rPr>
      </w:pPr>
      <w:r>
        <w:rPr>
          <w:rFonts w:hint="eastAsia"/>
          <w:color w:val="0066CC"/>
          <w:sz w:val="24"/>
        </w:rPr>
        <w:t>未经深圳市禾苗分析仪器有限公司授权改变、修理仪器及其他部件。</w:t>
      </w:r>
    </w:p>
    <w:p w:rsidR="00DC09A8" w:rsidRDefault="00DC09A8">
      <w:pPr>
        <w:numPr>
          <w:ilvl w:val="1"/>
          <w:numId w:val="9"/>
        </w:numPr>
        <w:spacing w:line="360" w:lineRule="auto"/>
        <w:rPr>
          <w:color w:val="0066CC"/>
          <w:sz w:val="24"/>
        </w:rPr>
      </w:pPr>
      <w:r>
        <w:rPr>
          <w:rFonts w:hint="eastAsia"/>
          <w:color w:val="0066CC"/>
          <w:sz w:val="24"/>
        </w:rPr>
        <w:t>探测器的测量窗口为铍金属薄膜，在外力作用下极易损坏，任何人对该窗进行任何操作所导致的后果均视为人为损坏，将不予以保修。</w:t>
      </w:r>
    </w:p>
    <w:p w:rsidR="00DC09A8" w:rsidRDefault="00DC09A8">
      <w:pPr>
        <w:numPr>
          <w:ilvl w:val="1"/>
          <w:numId w:val="9"/>
        </w:numPr>
        <w:spacing w:line="360" w:lineRule="auto"/>
        <w:rPr>
          <w:color w:val="0066CC"/>
          <w:sz w:val="24"/>
        </w:rPr>
      </w:pPr>
      <w:r>
        <w:rPr>
          <w:rFonts w:hint="eastAsia"/>
          <w:color w:val="0066CC"/>
          <w:sz w:val="24"/>
        </w:rPr>
        <w:t>液体、固体样品掉入仪器内部导致仪器损坏。</w:t>
      </w:r>
    </w:p>
    <w:p w:rsidR="00DC09A8" w:rsidRDefault="00DC09A8">
      <w:pPr>
        <w:numPr>
          <w:ilvl w:val="1"/>
          <w:numId w:val="9"/>
        </w:numPr>
        <w:spacing w:line="360" w:lineRule="auto"/>
        <w:rPr>
          <w:color w:val="0066CC"/>
          <w:sz w:val="24"/>
        </w:rPr>
      </w:pPr>
      <w:r>
        <w:rPr>
          <w:rFonts w:hint="eastAsia"/>
          <w:color w:val="0066CC"/>
          <w:sz w:val="24"/>
        </w:rPr>
        <w:t>计算机、打印机等外围设备的保修卡，由外围设备的厂家或授权代理商提供并负责保修。仪器的外壳和装饰部件不予以保修。</w:t>
      </w:r>
    </w:p>
    <w:p w:rsidR="00DC09A8" w:rsidRDefault="002641FA">
      <w:pPr>
        <w:spacing w:line="360" w:lineRule="auto"/>
        <w:rPr>
          <w:color w:val="0066CC"/>
          <w:sz w:val="24"/>
        </w:rPr>
      </w:pPr>
      <w:r>
        <w:rPr>
          <w:noProof/>
        </w:rPr>
        <w:lastRenderedPageBreak/>
        <w:drawing>
          <wp:anchor distT="0" distB="0" distL="114300" distR="114300" simplePos="0" relativeHeight="251638272" behindDoc="1" locked="0" layoutInCell="1" allowOverlap="1">
            <wp:simplePos x="0" y="0"/>
            <wp:positionH relativeFrom="column">
              <wp:posOffset>-1143000</wp:posOffset>
            </wp:positionH>
            <wp:positionV relativeFrom="paragraph">
              <wp:posOffset>-935355</wp:posOffset>
            </wp:positionV>
            <wp:extent cx="9617075" cy="9299575"/>
            <wp:effectExtent l="19050" t="0" r="3175" b="0"/>
            <wp:wrapNone/>
            <wp:docPr id="10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srcRect/>
                    <a:stretch>
                      <a:fillRect/>
                    </a:stretch>
                  </pic:blipFill>
                  <pic:spPr bwMode="auto">
                    <a:xfrm>
                      <a:off x="0" y="0"/>
                      <a:ext cx="9617075" cy="9299575"/>
                    </a:xfrm>
                    <a:prstGeom prst="rect">
                      <a:avLst/>
                    </a:prstGeom>
                    <a:noFill/>
                    <a:ln w="9525">
                      <a:noFill/>
                      <a:miter lim="800000"/>
                      <a:headEnd/>
                      <a:tailEnd/>
                    </a:ln>
                  </pic:spPr>
                </pic:pic>
              </a:graphicData>
            </a:graphic>
          </wp:anchor>
        </w:drawing>
      </w:r>
    </w:p>
    <w:p w:rsidR="00DC09A8" w:rsidRDefault="00DC09A8">
      <w:pPr>
        <w:spacing w:line="360" w:lineRule="auto"/>
        <w:rPr>
          <w:color w:val="0066CC"/>
          <w:sz w:val="24"/>
        </w:rPr>
      </w:pPr>
    </w:p>
    <w:p w:rsidR="00DC09A8" w:rsidRDefault="00DC09A8">
      <w:pPr>
        <w:spacing w:line="360" w:lineRule="auto"/>
        <w:rPr>
          <w:color w:val="0066CC"/>
          <w:sz w:val="24"/>
        </w:rPr>
      </w:pPr>
    </w:p>
    <w:p w:rsidR="00DC09A8" w:rsidRDefault="00DC09A8">
      <w:pPr>
        <w:spacing w:line="360" w:lineRule="auto"/>
        <w:rPr>
          <w:color w:val="0066CC"/>
          <w:sz w:val="24"/>
        </w:rPr>
      </w:pPr>
    </w:p>
    <w:p w:rsidR="00DC09A8" w:rsidRDefault="002641FA">
      <w:pPr>
        <w:spacing w:line="360" w:lineRule="auto"/>
        <w:rPr>
          <w:color w:val="0066CC"/>
          <w:sz w:val="24"/>
        </w:rPr>
      </w:pPr>
      <w:r>
        <w:rPr>
          <w:noProof/>
        </w:rPr>
        <w:drawing>
          <wp:anchor distT="0" distB="0" distL="114300" distR="114300" simplePos="0" relativeHeight="251641344" behindDoc="0" locked="0" layoutInCell="1" allowOverlap="1">
            <wp:simplePos x="0" y="0"/>
            <wp:positionH relativeFrom="column">
              <wp:posOffset>1255395</wp:posOffset>
            </wp:positionH>
            <wp:positionV relativeFrom="paragraph">
              <wp:posOffset>6722110</wp:posOffset>
            </wp:positionV>
            <wp:extent cx="1028700" cy="495300"/>
            <wp:effectExtent l="0" t="0" r="0" b="0"/>
            <wp:wrapNone/>
            <wp:docPr id="103" name="图片 57" descr="公司logo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公司logo组合"/>
                    <pic:cNvPicPr>
                      <a:picLocks noChangeAspect="1" noChangeArrowheads="1"/>
                    </pic:cNvPicPr>
                  </pic:nvPicPr>
                  <pic:blipFill>
                    <a:blip r:embed="rId98" cstate="print"/>
                    <a:srcRect/>
                    <a:stretch>
                      <a:fillRect/>
                    </a:stretch>
                  </pic:blipFill>
                  <pic:spPr bwMode="auto">
                    <a:xfrm>
                      <a:off x="0" y="0"/>
                      <a:ext cx="1028700" cy="495300"/>
                    </a:xfrm>
                    <a:prstGeom prst="rect">
                      <a:avLst/>
                    </a:prstGeom>
                    <a:noFill/>
                    <a:ln w="9525">
                      <a:noFill/>
                      <a:miter lim="800000"/>
                      <a:headEnd/>
                      <a:tailEnd/>
                    </a:ln>
                  </pic:spPr>
                </pic:pic>
              </a:graphicData>
            </a:graphic>
          </wp:anchor>
        </w:drawing>
      </w:r>
      <w:del w:id="67" w:author="AutoBVT" w:date="2016-12-26T15:34:00Z">
        <w:r w:rsidR="00EB56F0" w:rsidRPr="00EB56F0" w:rsidDel="00C96A5A">
          <w:pict>
            <v:shape id="_x0000_s1082" type="#_x0000_t202" style="position:absolute;left:0;text-align:left;margin-left:94.95pt;margin-top:536.25pt;width:387pt;height:148.2pt;z-index:251640320;mso-position-horizontal-relative:text;mso-position-vertical-relative:text" stroked="f">
              <v:textbox>
                <w:txbxContent>
                  <w:p w:rsidR="007046CA" w:rsidRDefault="007046CA">
                    <w:pPr>
                      <w:ind w:left="1260" w:firstLine="420"/>
                      <w:rPr>
                        <w:color w:val="0066CC"/>
                        <w:szCs w:val="21"/>
                      </w:rPr>
                    </w:pPr>
                    <w:r>
                      <w:rPr>
                        <w:rFonts w:hint="eastAsia"/>
                        <w:color w:val="0066CC"/>
                        <w:szCs w:val="21"/>
                      </w:rPr>
                      <w:t>深圳市禾苗分析仪器有限公司</w:t>
                    </w:r>
                  </w:p>
                  <w:p w:rsidR="007046CA" w:rsidRDefault="007046CA">
                    <w:pPr>
                      <w:ind w:left="1260" w:firstLine="420"/>
                      <w:rPr>
                        <w:color w:val="0066CC"/>
                        <w:szCs w:val="21"/>
                      </w:rPr>
                    </w:pPr>
                    <w:r>
                      <w:rPr>
                        <w:rFonts w:hint="eastAsia"/>
                        <w:color w:val="0066CC"/>
                        <w:szCs w:val="21"/>
                      </w:rPr>
                      <w:t>Shenzhen Heleex Analytical Instrument Co.,Ltd.</w:t>
                    </w:r>
                  </w:p>
                  <w:p w:rsidR="007046CA" w:rsidRDefault="007046CA">
                    <w:pPr>
                      <w:rPr>
                        <w:color w:val="0066CC"/>
                        <w:szCs w:val="21"/>
                      </w:rPr>
                    </w:pPr>
                    <w:r>
                      <w:rPr>
                        <w:rFonts w:hint="eastAsia"/>
                        <w:color w:val="0066CC"/>
                        <w:szCs w:val="21"/>
                      </w:rPr>
                      <w:t>全国统一咨询热线：</w:t>
                    </w:r>
                    <w:r>
                      <w:rPr>
                        <w:rFonts w:hint="eastAsia"/>
                        <w:color w:val="0066CC"/>
                        <w:szCs w:val="21"/>
                      </w:rPr>
                      <w:t>400-800-9363</w:t>
                    </w:r>
                  </w:p>
                  <w:p w:rsidR="007046CA" w:rsidRDefault="007046CA">
                    <w:pPr>
                      <w:rPr>
                        <w:color w:val="0066CC"/>
                        <w:szCs w:val="21"/>
                      </w:rPr>
                    </w:pPr>
                    <w:r>
                      <w:rPr>
                        <w:rFonts w:hint="eastAsia"/>
                        <w:color w:val="0066CC"/>
                        <w:szCs w:val="21"/>
                      </w:rPr>
                      <w:t>产品咨询：</w:t>
                    </w:r>
                    <w:r>
                      <w:rPr>
                        <w:rFonts w:hint="eastAsia"/>
                        <w:color w:val="0066CC"/>
                        <w:szCs w:val="21"/>
                      </w:rPr>
                      <w:tab/>
                      <w:t>0755</w:t>
                    </w:r>
                    <w:r>
                      <w:rPr>
                        <w:rFonts w:hint="eastAsia"/>
                        <w:color w:val="0066CC"/>
                        <w:szCs w:val="21"/>
                      </w:rPr>
                      <w:t>－</w:t>
                    </w:r>
                    <w:r>
                      <w:rPr>
                        <w:rFonts w:hint="eastAsia"/>
                        <w:color w:val="0066CC"/>
                        <w:szCs w:val="21"/>
                      </w:rPr>
                      <w:t>86219363/86218321</w:t>
                    </w:r>
                  </w:p>
                  <w:p w:rsidR="007046CA" w:rsidRDefault="007046CA">
                    <w:pPr>
                      <w:rPr>
                        <w:color w:val="0066CC"/>
                        <w:szCs w:val="21"/>
                      </w:rPr>
                    </w:pPr>
                    <w:r>
                      <w:rPr>
                        <w:rFonts w:hint="eastAsia"/>
                        <w:color w:val="0066CC"/>
                        <w:szCs w:val="21"/>
                      </w:rPr>
                      <w:t>技术支持：</w:t>
                    </w:r>
                    <w:r>
                      <w:rPr>
                        <w:rFonts w:hint="eastAsia"/>
                        <w:color w:val="0066CC"/>
                        <w:szCs w:val="21"/>
                      </w:rPr>
                      <w:tab/>
                      <w:t>0755</w:t>
                    </w:r>
                    <w:r>
                      <w:rPr>
                        <w:rFonts w:hint="eastAsia"/>
                        <w:color w:val="0066CC"/>
                        <w:szCs w:val="21"/>
                      </w:rPr>
                      <w:t>－</w:t>
                    </w:r>
                    <w:r>
                      <w:rPr>
                        <w:rFonts w:hint="eastAsia"/>
                        <w:color w:val="0066CC"/>
                        <w:szCs w:val="21"/>
                      </w:rPr>
                      <w:t>86219375</w:t>
                    </w:r>
                  </w:p>
                  <w:p w:rsidR="007046CA" w:rsidRDefault="007046CA">
                    <w:pPr>
                      <w:rPr>
                        <w:color w:val="0066CC"/>
                        <w:szCs w:val="21"/>
                      </w:rPr>
                    </w:pPr>
                    <w:r>
                      <w:rPr>
                        <w:rFonts w:hint="eastAsia"/>
                        <w:color w:val="0066CC"/>
                        <w:szCs w:val="21"/>
                      </w:rPr>
                      <w:t>邮箱：</w:t>
                    </w:r>
                    <w:hyperlink r:id="rId99" w:history="1">
                      <w:r>
                        <w:rPr>
                          <w:rStyle w:val="a4"/>
                          <w:rFonts w:hint="eastAsia"/>
                          <w:color w:val="0066CC"/>
                          <w:szCs w:val="21"/>
                        </w:rPr>
                        <w:t>heleex@heleex.com</w:t>
                      </w:r>
                    </w:hyperlink>
                  </w:p>
                  <w:p w:rsidR="007046CA" w:rsidRDefault="007046CA">
                    <w:pPr>
                      <w:rPr>
                        <w:color w:val="0066CC"/>
                        <w:szCs w:val="21"/>
                      </w:rPr>
                    </w:pPr>
                    <w:r>
                      <w:rPr>
                        <w:rFonts w:hint="eastAsia"/>
                        <w:color w:val="0066CC"/>
                        <w:szCs w:val="21"/>
                      </w:rPr>
                      <w:t>网站：</w:t>
                    </w:r>
                    <w:r>
                      <w:rPr>
                        <w:rFonts w:hint="eastAsia"/>
                        <w:color w:val="0066CC"/>
                        <w:szCs w:val="21"/>
                      </w:rPr>
                      <w:t>www.heleex.com</w:t>
                    </w:r>
                  </w:p>
                  <w:p w:rsidR="007046CA" w:rsidRDefault="007046CA">
                    <w:r>
                      <w:rPr>
                        <w:rFonts w:hint="eastAsia"/>
                        <w:color w:val="0066CC"/>
                        <w:szCs w:val="21"/>
                      </w:rPr>
                      <w:t>地址：</w:t>
                    </w:r>
                    <w:r w:rsidR="00C96A5A">
                      <w:rPr>
                        <w:rFonts w:hint="eastAsia"/>
                        <w:color w:val="0066CC"/>
                        <w:szCs w:val="21"/>
                      </w:rPr>
                      <w:t>广东省深圳市宝安区福永街道新田大道福宁高新产业园孵化中心</w:t>
                    </w:r>
                    <w:r w:rsidR="00C96A5A">
                      <w:rPr>
                        <w:rFonts w:hint="eastAsia"/>
                        <w:color w:val="0066CC"/>
                        <w:szCs w:val="21"/>
                      </w:rPr>
                      <w:t>308</w:t>
                    </w:r>
                    <w:r>
                      <w:rPr>
                        <w:rFonts w:hint="eastAsia"/>
                      </w:rPr>
                      <w:cr/>
                    </w:r>
                  </w:p>
                  <w:p w:rsidR="007046CA" w:rsidRDefault="007046CA"/>
                </w:txbxContent>
              </v:textbox>
            </v:shape>
          </w:pict>
        </w:r>
      </w:del>
      <w:r w:rsidR="00EB56F0" w:rsidRPr="00EB56F0">
        <w:pict>
          <v:rect id="_x0000_s1083" style="position:absolute;left:0;text-align:left;margin-left:0;margin-top:-7.8pt;width:3in;height:39pt;z-index:251639296;mso-position-horizontal-relative:text;mso-position-vertical-relative:text" filled="f" strokecolor="white" strokeweight=".25pt">
            <v:textbox>
              <w:txbxContent>
                <w:p w:rsidR="007046CA" w:rsidRDefault="007046CA">
                  <w:pPr>
                    <w:jc w:val="center"/>
                    <w:rPr>
                      <w:b/>
                      <w:color w:val="FFFFFF"/>
                      <w:sz w:val="32"/>
                      <w:szCs w:val="32"/>
                    </w:rPr>
                  </w:pPr>
                  <w:r>
                    <w:rPr>
                      <w:rFonts w:hint="eastAsia"/>
                      <w:b/>
                      <w:color w:val="FFFFFF"/>
                      <w:sz w:val="32"/>
                      <w:szCs w:val="32"/>
                    </w:rPr>
                    <w:t>安全</w:t>
                  </w:r>
                  <w:r>
                    <w:rPr>
                      <w:rFonts w:hint="eastAsia"/>
                      <w:b/>
                      <w:color w:val="FFFFFF"/>
                      <w:sz w:val="32"/>
                      <w:szCs w:val="32"/>
                    </w:rPr>
                    <w:t xml:space="preserve"> </w:t>
                  </w:r>
                  <w:r>
                    <w:rPr>
                      <w:rFonts w:hint="eastAsia"/>
                      <w:b/>
                      <w:color w:val="FFFFFF"/>
                      <w:sz w:val="32"/>
                      <w:szCs w:val="32"/>
                    </w:rPr>
                    <w:t>环保</w:t>
                  </w:r>
                  <w:r>
                    <w:rPr>
                      <w:rFonts w:hint="eastAsia"/>
                      <w:b/>
                      <w:color w:val="FFFFFF"/>
                      <w:sz w:val="32"/>
                      <w:szCs w:val="32"/>
                    </w:rPr>
                    <w:t xml:space="preserve"> </w:t>
                  </w:r>
                  <w:r>
                    <w:rPr>
                      <w:rFonts w:hint="eastAsia"/>
                      <w:b/>
                      <w:color w:val="FFFFFF"/>
                      <w:sz w:val="32"/>
                      <w:szCs w:val="32"/>
                    </w:rPr>
                    <w:t>诚信</w:t>
                  </w:r>
                  <w:r>
                    <w:rPr>
                      <w:rFonts w:hint="eastAsia"/>
                      <w:b/>
                      <w:color w:val="FFFFFF"/>
                      <w:sz w:val="32"/>
                      <w:szCs w:val="32"/>
                    </w:rPr>
                    <w:t xml:space="preserve"> </w:t>
                  </w:r>
                  <w:r>
                    <w:rPr>
                      <w:rFonts w:hint="eastAsia"/>
                      <w:b/>
                      <w:color w:val="FFFFFF"/>
                      <w:sz w:val="32"/>
                      <w:szCs w:val="32"/>
                    </w:rPr>
                    <w:t>尊重</w:t>
                  </w:r>
                  <w:r>
                    <w:rPr>
                      <w:rFonts w:hint="eastAsia"/>
                      <w:b/>
                      <w:color w:val="FFFFFF"/>
                      <w:sz w:val="32"/>
                      <w:szCs w:val="32"/>
                    </w:rPr>
                    <w:t xml:space="preserve"> </w:t>
                  </w:r>
                  <w:r>
                    <w:rPr>
                      <w:rFonts w:hint="eastAsia"/>
                      <w:b/>
                      <w:color w:val="FFFFFF"/>
                      <w:sz w:val="32"/>
                      <w:szCs w:val="32"/>
                    </w:rPr>
                    <w:t>协作</w:t>
                  </w:r>
                </w:p>
              </w:txbxContent>
            </v:textbox>
          </v:rect>
        </w:pict>
      </w:r>
    </w:p>
    <w:sectPr w:rsidR="00DC09A8" w:rsidSect="008A66CB">
      <w:footerReference w:type="default" r:id="rId100"/>
      <w:footerReference w:type="first" r:id="rId101"/>
      <w:pgSz w:w="11906" w:h="16838"/>
      <w:pgMar w:top="1446" w:right="1701" w:bottom="1446" w:left="1701" w:header="851" w:footer="992" w:gutter="0"/>
      <w:pgNumType w:fmt="numberInDash"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5E8" w:rsidRDefault="003A25E8">
      <w:r>
        <w:separator/>
      </w:r>
    </w:p>
  </w:endnote>
  <w:endnote w:type="continuationSeparator" w:id="1">
    <w:p w:rsidR="003A25E8" w:rsidRDefault="003A25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7046C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EB56F0">
    <w:pPr>
      <w:pStyle w:val="aa"/>
      <w:ind w:right="360"/>
    </w:pPr>
    <w:r>
      <w:pict>
        <v:shapetype id="_x0000_t202" coordsize="21600,21600" o:spt="202" path="m,l,21600r21600,l21600,xe">
          <v:stroke joinstyle="miter"/>
          <v:path gradientshapeok="t" o:connecttype="rect"/>
        </v:shapetype>
        <v:shape id="文本框365" o:spid="_x0000_s2051" type="#_x0000_t202" style="position:absolute;margin-left:0;margin-top:0;width:2in;height:2in;z-index:251654144;mso-wrap-style:none;mso-position-horizontal:center;mso-position-horizontal-relative:margin" filled="f" stroked="f">
          <v:textbox style="mso-fit-shape-to-text:t" inset="0,0,0,0">
            <w:txbxContent>
              <w:p w:rsidR="007046CA" w:rsidRDefault="00EB56F0">
                <w:pPr>
                  <w:snapToGrid w:val="0"/>
                  <w:rPr>
                    <w:sz w:val="18"/>
                  </w:rPr>
                </w:pPr>
                <w:r>
                  <w:rPr>
                    <w:rFonts w:hint="eastAsia"/>
                    <w:sz w:val="18"/>
                  </w:rPr>
                  <w:fldChar w:fldCharType="begin"/>
                </w:r>
                <w:r w:rsidR="007046CA">
                  <w:rPr>
                    <w:rFonts w:hint="eastAsia"/>
                    <w:sz w:val="18"/>
                  </w:rPr>
                  <w:instrText xml:space="preserve"> PAGE  \* MERGEFORMAT </w:instrText>
                </w:r>
                <w:r>
                  <w:rPr>
                    <w:rFonts w:hint="eastAsia"/>
                    <w:sz w:val="18"/>
                  </w:rPr>
                  <w:fldChar w:fldCharType="separate"/>
                </w:r>
                <w:r w:rsidR="001C2A9D">
                  <w:rPr>
                    <w:noProof/>
                    <w:sz w:val="18"/>
                  </w:rPr>
                  <w:t>- 2 -</w:t>
                </w:r>
                <w:r>
                  <w:rPr>
                    <w:rFonts w:hint="eastAsia"/>
                    <w:sz w:val="18"/>
                  </w:rPr>
                  <w:fldChar w:fldCharType="end"/>
                </w:r>
              </w:p>
            </w:txbxContent>
          </v:textbox>
          <w10:wrap anchorx="margin"/>
        </v:shape>
      </w:pict>
    </w:r>
  </w:p>
  <w:p w:rsidR="007046CA" w:rsidRDefault="007046CA">
    <w:pPr>
      <w:pStyle w:val="aa"/>
      <w:ind w:right="780"/>
      <w:rPr>
        <w:color w:val="0066CC"/>
      </w:rPr>
    </w:pPr>
    <w:r>
      <w:rPr>
        <w:rFonts w:hint="eastAsia"/>
        <w:color w:val="0066CC"/>
        <w:sz w:val="21"/>
        <w:szCs w:val="21"/>
      </w:rPr>
      <w:tab/>
      <w:t xml:space="preserve">                                 </w:t>
    </w:r>
    <w:r>
      <w:rPr>
        <w:rFonts w:hint="eastAsia"/>
        <w:color w:val="0066CC"/>
      </w:rPr>
      <w:t xml:space="preserve"> </w:t>
    </w:r>
    <w:r>
      <w:rPr>
        <w:rFonts w:hint="eastAsia"/>
        <w:color w:val="0066CC"/>
      </w:rPr>
      <w:t>深圳市禾苗分析仪器有限公司</w:t>
    </w:r>
  </w:p>
  <w:p w:rsidR="007046CA" w:rsidRDefault="007046CA">
    <w:pPr>
      <w:pStyle w:val="aa"/>
      <w:wordWrap w:val="0"/>
      <w:jc w:val="right"/>
      <w:rPr>
        <w:color w:val="0066CC"/>
      </w:rPr>
    </w:pPr>
    <w:r>
      <w:rPr>
        <w:rFonts w:hint="eastAsia"/>
        <w:color w:val="0066CC"/>
      </w:rPr>
      <w:t>Shenzhen HeLeeX Analytical Instrument Co.,Ltd.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EB56F0">
    <w:pPr>
      <w:pStyle w:val="aa"/>
    </w:pPr>
    <w:r>
      <w:pict>
        <v:shapetype id="_x0000_t202" coordsize="21600,21600" o:spt="202" path="m,l,21600r21600,l21600,xe">
          <v:stroke joinstyle="miter"/>
          <v:path gradientshapeok="t" o:connecttype="rect"/>
        </v:shapetype>
        <v:shape id="文本框366" o:spid="_x0000_s2052" type="#_x0000_t202" style="position:absolute;margin-left:0;margin-top:0;width:2in;height:2in;z-index:251655168;mso-wrap-style:none;mso-position-horizontal:center;mso-position-horizontal-relative:margin" filled="f" stroked="f">
          <v:textbox style="mso-fit-shape-to-text:t" inset="0,0,0,0">
            <w:txbxContent>
              <w:p w:rsidR="007046CA" w:rsidRDefault="00EB56F0">
                <w:pPr>
                  <w:snapToGrid w:val="0"/>
                  <w:rPr>
                    <w:sz w:val="18"/>
                  </w:rPr>
                </w:pPr>
                <w:r>
                  <w:rPr>
                    <w:rFonts w:hint="eastAsia"/>
                    <w:sz w:val="18"/>
                  </w:rPr>
                  <w:fldChar w:fldCharType="begin"/>
                </w:r>
                <w:r w:rsidR="007046CA">
                  <w:rPr>
                    <w:rFonts w:hint="eastAsia"/>
                    <w:sz w:val="18"/>
                  </w:rPr>
                  <w:instrText xml:space="preserve"> PAGE  \* MERGEFORMAT </w:instrText>
                </w:r>
                <w:r>
                  <w:rPr>
                    <w:rFonts w:hint="eastAsia"/>
                    <w:sz w:val="18"/>
                  </w:rPr>
                  <w:fldChar w:fldCharType="separate"/>
                </w:r>
                <w:r w:rsidR="00C96A5A">
                  <w:rPr>
                    <w:noProof/>
                    <w:sz w:val="18"/>
                  </w:rPr>
                  <w:t>- 1 -</w:t>
                </w:r>
                <w:r>
                  <w:rPr>
                    <w:rFonts w:hint="eastAsia"/>
                    <w:sz w:val="18"/>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7046CA">
    <w:pPr>
      <w:pStyle w:val="aa"/>
      <w:ind w:right="360"/>
    </w:pPr>
  </w:p>
  <w:p w:rsidR="007046CA" w:rsidRDefault="007046CA">
    <w:pPr>
      <w:pStyle w:val="aa"/>
      <w:ind w:right="780"/>
      <w:rPr>
        <w:color w:val="0066CC"/>
      </w:rPr>
    </w:pPr>
    <w:r>
      <w:rPr>
        <w:rFonts w:hint="eastAsia"/>
        <w:color w:val="0066CC"/>
        <w:sz w:val="21"/>
        <w:szCs w:val="21"/>
      </w:rPr>
      <w:tab/>
      <w:t xml:space="preserve">                                 </w:t>
    </w:r>
    <w:r>
      <w:rPr>
        <w:rFonts w:hint="eastAsia"/>
        <w:color w:val="0066CC"/>
      </w:rPr>
      <w:t xml:space="preserve"> </w:t>
    </w:r>
    <w:r>
      <w:rPr>
        <w:rFonts w:hint="eastAsia"/>
        <w:color w:val="0066CC"/>
      </w:rPr>
      <w:t>深圳市禾苗分析仪器有限公司</w:t>
    </w:r>
  </w:p>
  <w:p w:rsidR="007046CA" w:rsidRDefault="007046CA">
    <w:pPr>
      <w:pStyle w:val="aa"/>
      <w:wordWrap w:val="0"/>
      <w:jc w:val="right"/>
      <w:rPr>
        <w:color w:val="0066CC"/>
      </w:rPr>
    </w:pPr>
    <w:r>
      <w:rPr>
        <w:rFonts w:hint="eastAsia"/>
        <w:color w:val="0066CC"/>
      </w:rPr>
      <w:t>Shenzhen HeLeeX Analytical Instrument Co.,Ltd.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7046CA">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7046CA">
    <w:pPr>
      <w:pStyle w:val="aa"/>
      <w:ind w:right="360"/>
    </w:pPr>
  </w:p>
  <w:p w:rsidR="007046CA" w:rsidRDefault="007046CA">
    <w:pPr>
      <w:pStyle w:val="aa"/>
      <w:ind w:right="780"/>
      <w:rPr>
        <w:color w:val="0066CC"/>
      </w:rPr>
    </w:pPr>
    <w:r>
      <w:rPr>
        <w:rFonts w:hint="eastAsia"/>
        <w:color w:val="0066CC"/>
        <w:sz w:val="21"/>
        <w:szCs w:val="21"/>
      </w:rPr>
      <w:tab/>
      <w:t xml:space="preserve">                                 </w:t>
    </w:r>
    <w:r>
      <w:rPr>
        <w:rFonts w:hint="eastAsia"/>
        <w:color w:val="0066CC"/>
      </w:rPr>
      <w:t xml:space="preserve"> </w:t>
    </w:r>
    <w:r>
      <w:rPr>
        <w:rFonts w:hint="eastAsia"/>
        <w:color w:val="0066CC"/>
      </w:rPr>
      <w:t>深圳市禾苗分析仪器有限公司</w:t>
    </w:r>
  </w:p>
  <w:p w:rsidR="007046CA" w:rsidRDefault="007046CA">
    <w:pPr>
      <w:pStyle w:val="aa"/>
      <w:wordWrap w:val="0"/>
      <w:jc w:val="right"/>
      <w:rPr>
        <w:color w:val="0066CC"/>
      </w:rPr>
    </w:pPr>
    <w:r>
      <w:rPr>
        <w:rFonts w:hint="eastAsia"/>
        <w:color w:val="0066CC"/>
      </w:rPr>
      <w:t>Shenzhen HeLeeX Analytical Instrument Co.,Ltd.</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7046CA">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EB56F0">
    <w:pPr>
      <w:pStyle w:val="aa"/>
      <w:ind w:right="360"/>
    </w:pPr>
    <w:r>
      <w:pict>
        <v:shapetype id="_x0000_t202" coordsize="21600,21600" o:spt="202" path="m,l,21600r21600,l21600,xe">
          <v:stroke joinstyle="miter"/>
          <v:path gradientshapeok="t" o:connecttype="rect"/>
        </v:shapetype>
        <v:shape id="_x0000_s2053" type="#_x0000_t202" style="position:absolute;margin-left:0;margin-top:0;width:2in;height:2in;z-index:251658240;mso-wrap-style:none;mso-position-horizontal:center;mso-position-horizontal-relative:margin" filled="f" stroked="f">
          <v:textbox style="mso-fit-shape-to-text:t" inset="0,0,0,0">
            <w:txbxContent>
              <w:p w:rsidR="007046CA" w:rsidRDefault="00EB56F0">
                <w:pPr>
                  <w:snapToGrid w:val="0"/>
                  <w:rPr>
                    <w:sz w:val="18"/>
                  </w:rPr>
                </w:pPr>
                <w:r>
                  <w:rPr>
                    <w:rFonts w:hint="eastAsia"/>
                    <w:sz w:val="18"/>
                  </w:rPr>
                  <w:fldChar w:fldCharType="begin"/>
                </w:r>
                <w:r w:rsidR="007046CA">
                  <w:rPr>
                    <w:rFonts w:hint="eastAsia"/>
                    <w:sz w:val="18"/>
                  </w:rPr>
                  <w:instrText xml:space="preserve"> PAGE  \* MERGEFORMAT </w:instrText>
                </w:r>
                <w:r>
                  <w:rPr>
                    <w:rFonts w:hint="eastAsia"/>
                    <w:sz w:val="18"/>
                  </w:rPr>
                  <w:fldChar w:fldCharType="separate"/>
                </w:r>
                <w:r w:rsidR="00C96A5A">
                  <w:rPr>
                    <w:noProof/>
                    <w:sz w:val="18"/>
                  </w:rPr>
                  <w:t>- 29 -</w:t>
                </w:r>
                <w:r>
                  <w:rPr>
                    <w:rFonts w:hint="eastAsia"/>
                    <w:sz w:val="18"/>
                  </w:rPr>
                  <w:fldChar w:fldCharType="end"/>
                </w:r>
              </w:p>
            </w:txbxContent>
          </v:textbox>
          <w10:wrap anchorx="margin"/>
        </v:shape>
      </w:pict>
    </w:r>
  </w:p>
  <w:p w:rsidR="007046CA" w:rsidRDefault="007046CA">
    <w:pPr>
      <w:pStyle w:val="aa"/>
      <w:ind w:right="780"/>
      <w:rPr>
        <w:color w:val="0066CC"/>
      </w:rPr>
    </w:pPr>
    <w:r>
      <w:rPr>
        <w:rFonts w:hint="eastAsia"/>
        <w:color w:val="0066CC"/>
        <w:sz w:val="21"/>
        <w:szCs w:val="21"/>
      </w:rPr>
      <w:tab/>
      <w:t xml:space="preserve">                                 </w:t>
    </w:r>
    <w:r>
      <w:rPr>
        <w:rFonts w:hint="eastAsia"/>
        <w:color w:val="0066CC"/>
      </w:rPr>
      <w:t xml:space="preserve"> </w:t>
    </w:r>
    <w:r>
      <w:rPr>
        <w:rFonts w:hint="eastAsia"/>
        <w:color w:val="0066CC"/>
      </w:rPr>
      <w:t>深圳市禾苗分析仪器有限公司</w:t>
    </w:r>
  </w:p>
  <w:p w:rsidR="007046CA" w:rsidRDefault="007046CA">
    <w:pPr>
      <w:pStyle w:val="aa"/>
      <w:wordWrap w:val="0"/>
      <w:jc w:val="right"/>
      <w:rPr>
        <w:color w:val="0066CC"/>
      </w:rPr>
    </w:pPr>
    <w:r>
      <w:rPr>
        <w:rFonts w:hint="eastAsia"/>
        <w:color w:val="0066CC"/>
      </w:rPr>
      <w:t>Shenzhen HeLeeX Analytical Instrument Co.,Ltd.</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EB56F0">
    <w:pPr>
      <w:pStyle w:val="aa"/>
    </w:pPr>
    <w:r>
      <w:pict>
        <v:shapetype id="_x0000_t202" coordsize="21600,21600" o:spt="202" path="m,l,21600r21600,l21600,xe">
          <v:stroke joinstyle="miter"/>
          <v:path gradientshapeok="t" o:connecttype="rect"/>
        </v:shapetype>
        <v:shape id="_x0000_s2054" type="#_x0000_t202" style="position:absolute;margin-left:0;margin-top:0;width:2in;height:2in;z-index:251659264;mso-wrap-style:none;mso-position-horizontal:center;mso-position-horizontal-relative:margin" filled="f" stroked="f">
          <v:textbox style="mso-fit-shape-to-text:t" inset="0,0,0,0">
            <w:txbxContent>
              <w:p w:rsidR="007046CA" w:rsidRDefault="00EB56F0">
                <w:pPr>
                  <w:snapToGrid w:val="0"/>
                  <w:rPr>
                    <w:sz w:val="18"/>
                  </w:rPr>
                </w:pPr>
                <w:r>
                  <w:rPr>
                    <w:rFonts w:hint="eastAsia"/>
                    <w:sz w:val="18"/>
                  </w:rPr>
                  <w:fldChar w:fldCharType="begin"/>
                </w:r>
                <w:r w:rsidR="007046CA">
                  <w:rPr>
                    <w:rFonts w:hint="eastAsia"/>
                    <w:sz w:val="18"/>
                  </w:rPr>
                  <w:instrText xml:space="preserve"> PAGE  \* MERGEFORMAT </w:instrText>
                </w:r>
                <w:r>
                  <w:rPr>
                    <w:rFonts w:hint="eastAsia"/>
                    <w:sz w:val="18"/>
                  </w:rPr>
                  <w:fldChar w:fldCharType="separate"/>
                </w:r>
                <w:r w:rsidR="00C96A5A">
                  <w:rPr>
                    <w:noProof/>
                    <w:sz w:val="18"/>
                  </w:rPr>
                  <w:t>- 1 -</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5E8" w:rsidRDefault="003A25E8">
      <w:r>
        <w:separator/>
      </w:r>
    </w:p>
  </w:footnote>
  <w:footnote w:type="continuationSeparator" w:id="1">
    <w:p w:rsidR="003A25E8" w:rsidRDefault="003A25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7046C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7046CA">
    <w:pPr>
      <w:pStyle w:val="a8"/>
      <w:jc w:val="both"/>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91440</wp:posOffset>
          </wp:positionV>
          <wp:extent cx="5424170" cy="97155"/>
          <wp:effectExtent l="19050" t="0" r="508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3622" b="41339"/>
                  <a:stretch>
                    <a:fillRect/>
                  </a:stretch>
                </pic:blipFill>
                <pic:spPr bwMode="auto">
                  <a:xfrm>
                    <a:off x="0" y="0"/>
                    <a:ext cx="5424170" cy="97155"/>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-43180</wp:posOffset>
          </wp:positionH>
          <wp:positionV relativeFrom="paragraph">
            <wp:posOffset>-418465</wp:posOffset>
          </wp:positionV>
          <wp:extent cx="1600200" cy="607060"/>
          <wp:effectExtent l="0" t="0" r="0" b="0"/>
          <wp:wrapNone/>
          <wp:docPr id="1" name="图片 1" descr="公司logo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logo组合"/>
                  <pic:cNvPicPr>
                    <a:picLocks noChangeAspect="1" noChangeArrowheads="1"/>
                  </pic:cNvPicPr>
                </pic:nvPicPr>
                <pic:blipFill>
                  <a:blip r:embed="rId2"/>
                  <a:srcRect/>
                  <a:stretch>
                    <a:fillRect/>
                  </a:stretch>
                </pic:blipFill>
                <pic:spPr bwMode="auto">
                  <a:xfrm>
                    <a:off x="0" y="0"/>
                    <a:ext cx="1600200" cy="60706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CA" w:rsidRDefault="007046CA">
    <w:pPr>
      <w:pStyle w:val="a8"/>
    </w:pPr>
    <w:r>
      <w:rPr>
        <w:noProof/>
      </w:rPr>
      <w:drawing>
        <wp:anchor distT="0" distB="0" distL="114300" distR="114300" simplePos="0" relativeHeight="251661312" behindDoc="1" locked="0" layoutInCell="1" allowOverlap="1">
          <wp:simplePos x="0" y="0"/>
          <wp:positionH relativeFrom="column">
            <wp:posOffset>-5080</wp:posOffset>
          </wp:positionH>
          <wp:positionV relativeFrom="paragraph">
            <wp:posOffset>72390</wp:posOffset>
          </wp:positionV>
          <wp:extent cx="5327650" cy="95250"/>
          <wp:effectExtent l="19050" t="0" r="635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t="23622" b="41339"/>
                  <a:stretch>
                    <a:fillRect/>
                  </a:stretch>
                </pic:blipFill>
                <pic:spPr bwMode="auto">
                  <a:xfrm>
                    <a:off x="0" y="0"/>
                    <a:ext cx="5327650" cy="952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-5080</wp:posOffset>
          </wp:positionH>
          <wp:positionV relativeFrom="paragraph">
            <wp:posOffset>-439420</wp:posOffset>
          </wp:positionV>
          <wp:extent cx="1600200" cy="607060"/>
          <wp:effectExtent l="0" t="0" r="0" b="0"/>
          <wp:wrapNone/>
          <wp:docPr id="7" name="图片 7" descr="公司logo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公司logo组合"/>
                  <pic:cNvPicPr>
                    <a:picLocks noChangeAspect="1" noChangeArrowheads="1"/>
                  </pic:cNvPicPr>
                </pic:nvPicPr>
                <pic:blipFill>
                  <a:blip r:embed="rId2"/>
                  <a:srcRect/>
                  <a:stretch>
                    <a:fillRect/>
                  </a:stretch>
                </pic:blipFill>
                <pic:spPr bwMode="auto">
                  <a:xfrm>
                    <a:off x="0" y="0"/>
                    <a:ext cx="1600200" cy="60706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121E1"/>
    <w:multiLevelType w:val="multilevel"/>
    <w:tmpl w:val="090121E1"/>
    <w:lvl w:ilvl="0">
      <w:start w:val="1"/>
      <w:numFmt w:val="bullet"/>
      <w:lvlText w:val=""/>
      <w:lvlJc w:val="left"/>
      <w:pPr>
        <w:tabs>
          <w:tab w:val="num" w:pos="542"/>
        </w:tabs>
        <w:ind w:left="542" w:hanging="420"/>
      </w:pPr>
      <w:rPr>
        <w:rFonts w:ascii="Wingdings" w:hAnsi="Wingdings" w:hint="default"/>
      </w:rPr>
    </w:lvl>
    <w:lvl w:ilvl="1">
      <w:start w:val="1"/>
      <w:numFmt w:val="bullet"/>
      <w:lvlText w:val=""/>
      <w:lvlJc w:val="left"/>
      <w:pPr>
        <w:tabs>
          <w:tab w:val="num" w:pos="962"/>
        </w:tabs>
        <w:ind w:left="962" w:hanging="420"/>
      </w:pPr>
      <w:rPr>
        <w:rFonts w:ascii="Wingdings" w:hAnsi="Wingdings" w:hint="default"/>
      </w:rPr>
    </w:lvl>
    <w:lvl w:ilvl="2">
      <w:start w:val="1"/>
      <w:numFmt w:val="bullet"/>
      <w:lvlText w:val=""/>
      <w:lvlJc w:val="left"/>
      <w:pPr>
        <w:tabs>
          <w:tab w:val="num" w:pos="1382"/>
        </w:tabs>
        <w:ind w:left="1382" w:hanging="420"/>
      </w:pPr>
      <w:rPr>
        <w:rFonts w:ascii="Wingdings" w:hAnsi="Wingdings" w:hint="default"/>
      </w:rPr>
    </w:lvl>
    <w:lvl w:ilvl="3">
      <w:start w:val="1"/>
      <w:numFmt w:val="bullet"/>
      <w:lvlText w:val=""/>
      <w:lvlJc w:val="left"/>
      <w:pPr>
        <w:tabs>
          <w:tab w:val="num" w:pos="1802"/>
        </w:tabs>
        <w:ind w:left="1802" w:hanging="420"/>
      </w:pPr>
      <w:rPr>
        <w:rFonts w:ascii="Wingdings" w:hAnsi="Wingdings" w:hint="default"/>
      </w:rPr>
    </w:lvl>
    <w:lvl w:ilvl="4">
      <w:start w:val="1"/>
      <w:numFmt w:val="bullet"/>
      <w:lvlText w:val=""/>
      <w:lvlJc w:val="left"/>
      <w:pPr>
        <w:tabs>
          <w:tab w:val="num" w:pos="2222"/>
        </w:tabs>
        <w:ind w:left="2222" w:hanging="420"/>
      </w:pPr>
      <w:rPr>
        <w:rFonts w:ascii="Wingdings" w:hAnsi="Wingdings" w:hint="default"/>
      </w:rPr>
    </w:lvl>
    <w:lvl w:ilvl="5">
      <w:start w:val="1"/>
      <w:numFmt w:val="bullet"/>
      <w:lvlText w:val=""/>
      <w:lvlJc w:val="left"/>
      <w:pPr>
        <w:tabs>
          <w:tab w:val="num" w:pos="2642"/>
        </w:tabs>
        <w:ind w:left="2642" w:hanging="420"/>
      </w:pPr>
      <w:rPr>
        <w:rFonts w:ascii="Wingdings" w:hAnsi="Wingdings" w:hint="default"/>
      </w:rPr>
    </w:lvl>
    <w:lvl w:ilvl="6">
      <w:start w:val="1"/>
      <w:numFmt w:val="bullet"/>
      <w:lvlText w:val=""/>
      <w:lvlJc w:val="left"/>
      <w:pPr>
        <w:tabs>
          <w:tab w:val="num" w:pos="3062"/>
        </w:tabs>
        <w:ind w:left="3062" w:hanging="420"/>
      </w:pPr>
      <w:rPr>
        <w:rFonts w:ascii="Wingdings" w:hAnsi="Wingdings" w:hint="default"/>
      </w:rPr>
    </w:lvl>
    <w:lvl w:ilvl="7">
      <w:start w:val="1"/>
      <w:numFmt w:val="bullet"/>
      <w:lvlText w:val=""/>
      <w:lvlJc w:val="left"/>
      <w:pPr>
        <w:tabs>
          <w:tab w:val="num" w:pos="3482"/>
        </w:tabs>
        <w:ind w:left="3482" w:hanging="420"/>
      </w:pPr>
      <w:rPr>
        <w:rFonts w:ascii="Wingdings" w:hAnsi="Wingdings" w:hint="default"/>
      </w:rPr>
    </w:lvl>
    <w:lvl w:ilvl="8">
      <w:start w:val="1"/>
      <w:numFmt w:val="bullet"/>
      <w:lvlText w:val=""/>
      <w:lvlJc w:val="left"/>
      <w:pPr>
        <w:tabs>
          <w:tab w:val="num" w:pos="3902"/>
        </w:tabs>
        <w:ind w:left="3902" w:hanging="420"/>
      </w:pPr>
      <w:rPr>
        <w:rFonts w:ascii="Wingdings" w:hAnsi="Wingdings" w:hint="default"/>
      </w:rPr>
    </w:lvl>
  </w:abstractNum>
  <w:abstractNum w:abstractNumId="1">
    <w:nsid w:val="2E937BFF"/>
    <w:multiLevelType w:val="multilevel"/>
    <w:tmpl w:val="2E937BFF"/>
    <w:lvl w:ilvl="0">
      <w:start w:val="1"/>
      <w:numFmt w:val="bullet"/>
      <w:lvlText w:val=""/>
      <w:lvlJc w:val="left"/>
      <w:pPr>
        <w:tabs>
          <w:tab w:val="num" w:pos="855"/>
        </w:tabs>
        <w:ind w:left="855" w:hanging="420"/>
      </w:pPr>
      <w:rPr>
        <w:rFonts w:ascii="Wingdings" w:hAnsi="Wingding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nsid w:val="5C171ED9"/>
    <w:multiLevelType w:val="multilevel"/>
    <w:tmpl w:val="5C171ED9"/>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nsid w:val="5FA05477"/>
    <w:multiLevelType w:val="multilevel"/>
    <w:tmpl w:val="5FA05477"/>
    <w:lvl w:ilvl="0">
      <w:start w:val="2"/>
      <w:numFmt w:val="decimal"/>
      <w:lvlText w:val="%1"/>
      <w:lvlJc w:val="left"/>
      <w:pPr>
        <w:tabs>
          <w:tab w:val="num" w:pos="900"/>
        </w:tabs>
        <w:ind w:left="900" w:hanging="900"/>
      </w:pPr>
      <w:rPr>
        <w:rFonts w:hint="default"/>
      </w:rPr>
    </w:lvl>
    <w:lvl w:ilvl="1">
      <w:start w:val="5"/>
      <w:numFmt w:val="decimal"/>
      <w:lvlText w:val="%1.%2"/>
      <w:lvlJc w:val="left"/>
      <w:pPr>
        <w:tabs>
          <w:tab w:val="num" w:pos="1201"/>
        </w:tabs>
        <w:ind w:left="1201" w:hanging="900"/>
      </w:pPr>
      <w:rPr>
        <w:rFonts w:hint="default"/>
      </w:rPr>
    </w:lvl>
    <w:lvl w:ilvl="2">
      <w:start w:val="2"/>
      <w:numFmt w:val="decimal"/>
      <w:lvlText w:val="%1.%2.%3"/>
      <w:lvlJc w:val="left"/>
      <w:pPr>
        <w:tabs>
          <w:tab w:val="num" w:pos="1502"/>
        </w:tabs>
        <w:ind w:left="1502" w:hanging="900"/>
      </w:pPr>
      <w:rPr>
        <w:rFonts w:hint="default"/>
      </w:rPr>
    </w:lvl>
    <w:lvl w:ilvl="3">
      <w:start w:val="1"/>
      <w:numFmt w:val="decimal"/>
      <w:lvlText w:val="%1.%2.%3.%4"/>
      <w:lvlJc w:val="left"/>
      <w:pPr>
        <w:tabs>
          <w:tab w:val="num" w:pos="1983"/>
        </w:tabs>
        <w:ind w:left="1983" w:hanging="1080"/>
      </w:pPr>
      <w:rPr>
        <w:rFonts w:hint="default"/>
      </w:rPr>
    </w:lvl>
    <w:lvl w:ilvl="4">
      <w:start w:val="1"/>
      <w:numFmt w:val="decimal"/>
      <w:lvlText w:val="%1.%2.%3.%4.%5"/>
      <w:lvlJc w:val="left"/>
      <w:pPr>
        <w:tabs>
          <w:tab w:val="num" w:pos="2284"/>
        </w:tabs>
        <w:ind w:left="2284" w:hanging="1080"/>
      </w:pPr>
      <w:rPr>
        <w:rFonts w:hint="default"/>
      </w:rPr>
    </w:lvl>
    <w:lvl w:ilvl="5">
      <w:start w:val="1"/>
      <w:numFmt w:val="decimal"/>
      <w:lvlText w:val="%1.%2.%3.%4.%5.%6"/>
      <w:lvlJc w:val="left"/>
      <w:pPr>
        <w:tabs>
          <w:tab w:val="num" w:pos="2945"/>
        </w:tabs>
        <w:ind w:left="2945" w:hanging="1440"/>
      </w:pPr>
      <w:rPr>
        <w:rFonts w:hint="default"/>
      </w:rPr>
    </w:lvl>
    <w:lvl w:ilvl="6">
      <w:start w:val="1"/>
      <w:numFmt w:val="decimal"/>
      <w:lvlText w:val="%1.%2.%3.%4.%5.%6.%7"/>
      <w:lvlJc w:val="left"/>
      <w:pPr>
        <w:tabs>
          <w:tab w:val="num" w:pos="3606"/>
        </w:tabs>
        <w:ind w:left="3606" w:hanging="1800"/>
      </w:pPr>
      <w:rPr>
        <w:rFonts w:hint="default"/>
      </w:rPr>
    </w:lvl>
    <w:lvl w:ilvl="7">
      <w:start w:val="1"/>
      <w:numFmt w:val="decimal"/>
      <w:lvlText w:val="%1.%2.%3.%4.%5.%6.%7.%8"/>
      <w:lvlJc w:val="left"/>
      <w:pPr>
        <w:tabs>
          <w:tab w:val="num" w:pos="3907"/>
        </w:tabs>
        <w:ind w:left="3907" w:hanging="1800"/>
      </w:pPr>
      <w:rPr>
        <w:rFonts w:hint="default"/>
      </w:rPr>
    </w:lvl>
    <w:lvl w:ilvl="8">
      <w:start w:val="1"/>
      <w:numFmt w:val="decimal"/>
      <w:lvlText w:val="%1.%2.%3.%4.%5.%6.%7.%8.%9"/>
      <w:lvlJc w:val="left"/>
      <w:pPr>
        <w:tabs>
          <w:tab w:val="num" w:pos="4568"/>
        </w:tabs>
        <w:ind w:left="4568" w:hanging="2160"/>
      </w:pPr>
      <w:rPr>
        <w:rFonts w:hint="default"/>
      </w:rPr>
    </w:lvl>
  </w:abstractNum>
  <w:abstractNum w:abstractNumId="4">
    <w:nsid w:val="62163FF7"/>
    <w:multiLevelType w:val="multilevel"/>
    <w:tmpl w:val="62163FF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6D651B08"/>
    <w:multiLevelType w:val="multilevel"/>
    <w:tmpl w:val="6D651B08"/>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6">
    <w:nsid w:val="6FAA20EF"/>
    <w:multiLevelType w:val="multilevel"/>
    <w:tmpl w:val="6FAA20E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5592CF7"/>
    <w:multiLevelType w:val="multilevel"/>
    <w:tmpl w:val="75592C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777E5F5B"/>
    <w:multiLevelType w:val="multilevel"/>
    <w:tmpl w:val="777E5F5B"/>
    <w:lvl w:ilvl="0">
      <w:start w:val="1"/>
      <w:numFmt w:val="bullet"/>
      <w:lvlText w:val=""/>
      <w:lvlJc w:val="left"/>
      <w:pPr>
        <w:ind w:left="900" w:hanging="420"/>
      </w:pPr>
      <w:rPr>
        <w:rFonts w:ascii="Wingdings" w:hAnsi="Wingdings" w:hint="default"/>
        <w:color w:val="548DD4"/>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4"/>
  </w:num>
  <w:num w:numId="2">
    <w:abstractNumId w:val="7"/>
  </w:num>
  <w:num w:numId="3">
    <w:abstractNumId w:val="6"/>
  </w:num>
  <w:num w:numId="4">
    <w:abstractNumId w:val="3"/>
  </w:num>
  <w:num w:numId="5">
    <w:abstractNumId w:val="0"/>
  </w:num>
  <w:num w:numId="6">
    <w:abstractNumId w:val="5"/>
  </w:num>
  <w:num w:numId="7">
    <w:abstractNumId w:val="8"/>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9218" strokecolor="none [1612]">
      <v:stroke color="none [1612]"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31E3B"/>
    <w:rsid w:val="00126172"/>
    <w:rsid w:val="00172A27"/>
    <w:rsid w:val="00172BDE"/>
    <w:rsid w:val="001C2A9D"/>
    <w:rsid w:val="002641FA"/>
    <w:rsid w:val="003A25E8"/>
    <w:rsid w:val="007046CA"/>
    <w:rsid w:val="007D02AD"/>
    <w:rsid w:val="007E0B69"/>
    <w:rsid w:val="008402CD"/>
    <w:rsid w:val="008A66CB"/>
    <w:rsid w:val="009022C4"/>
    <w:rsid w:val="00B630DD"/>
    <w:rsid w:val="00C96A5A"/>
    <w:rsid w:val="00DC09A8"/>
    <w:rsid w:val="00EB56F0"/>
    <w:rsid w:val="00F06807"/>
    <w:rsid w:val="00F3540D"/>
    <w:rsid w:val="00F532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strokecolor="none [1612]">
      <v:stroke color="none [1612]" weight="1.25pt"/>
    </o:shapedefaults>
    <o:shapelayout v:ext="edit">
      <o:idmap v:ext="edit" data="1"/>
      <o:rules v:ext="edit">
        <o:r id="V:Rule22" type="connector" idref="#_x0000_s1056"/>
        <o:r id="V:Rule23" type="connector" idref="#_x0000_s1039"/>
        <o:r id="V:Rule24" type="connector" idref="#_x0000_s1049"/>
        <o:r id="V:Rule25" type="connector" idref="#_x0000_s1078"/>
        <o:r id="V:Rule26" type="connector" idref="#_x0000_s1058"/>
        <o:r id="V:Rule27" type="connector" idref="#_x0000_s1036"/>
        <o:r id="V:Rule28" type="connector" idref="#_x0000_s1066"/>
        <o:r id="V:Rule29" type="connector" idref="#_x0000_s1073"/>
        <o:r id="V:Rule30" type="connector" idref="#_x0000_s1084"/>
        <o:r id="V:Rule31" type="connector" idref="#_x0000_s1055"/>
        <o:r id="V:Rule32" type="connector" idref="#_x0000_s1048"/>
        <o:r id="V:Rule33" type="connector" idref="#_x0000_s1041"/>
        <o:r id="V:Rule34" type="connector" idref="#_x0000_s1085"/>
        <o:r id="V:Rule35" type="connector" idref="#_x0000_s1087"/>
        <o:r id="V:Rule36" type="connector" idref="#_x0000_s1069"/>
        <o:r id="V:Rule37" type="connector" idref="#_x0000_s1045"/>
        <o:r id="V:Rule38" type="connector" idref="#_x0000_s1074"/>
        <o:r id="V:Rule39" type="connector" idref="#_x0000_s1044"/>
        <o:r id="V:Rule40" type="connector" idref="#_x0000_s1060"/>
        <o:r id="V:Rule41" type="connector" idref="#_x0000_s1062"/>
        <o:r id="V:Rule42"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semiHidden="0" w:uiPriority="0" w:unhideWhenUsed="0"/>
    <w:lsdException w:name="Body Text" w:semiHidden="0" w:uiPriority="0" w:unhideWhenUsed="0"/>
    <w:lsdException w:name="Subtitle" w:semiHidden="0" w:uiPriority="11" w:unhideWhenUsed="0" w:qFormat="1"/>
    <w:lsdException w:name="Date" w:semiHidden="0" w:uiPriority="0" w:unhideWhenUsed="0"/>
    <w:lsdException w:name="Hyperlink" w:semiHidden="0" w:unhideWhenUsed="0"/>
    <w:lsdException w:name="FollowedHyperlink" w:semiHidden="0" w:uiPriority="0" w:unhideWhenUsed="0"/>
    <w:lsdException w:name="Strong" w:semiHidden="0" w:uiPriority="0" w:unhideWhenUsed="0" w:qFormat="1"/>
    <w:lsdException w:name="Emphasis" w:semiHidden="0" w:uiPriority="20" w:unhideWhenUsed="0" w:qFormat="1"/>
    <w:lsdException w:name="Balloon Text"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6CB"/>
    <w:pPr>
      <w:widowControl w:val="0"/>
      <w:jc w:val="both"/>
    </w:pPr>
    <w:rPr>
      <w:kern w:val="2"/>
      <w:sz w:val="21"/>
      <w:szCs w:val="24"/>
    </w:rPr>
  </w:style>
  <w:style w:type="paragraph" w:styleId="1">
    <w:name w:val="heading 1"/>
    <w:basedOn w:val="a"/>
    <w:next w:val="a"/>
    <w:qFormat/>
    <w:rsid w:val="008A66CB"/>
    <w:pPr>
      <w:keepNext/>
      <w:keepLines/>
      <w:spacing w:before="340" w:after="330" w:line="578" w:lineRule="auto"/>
      <w:outlineLvl w:val="0"/>
    </w:pPr>
    <w:rPr>
      <w:b/>
      <w:bCs/>
      <w:kern w:val="44"/>
      <w:sz w:val="44"/>
      <w:szCs w:val="44"/>
    </w:rPr>
  </w:style>
  <w:style w:type="paragraph" w:styleId="2">
    <w:name w:val="heading 2"/>
    <w:basedOn w:val="a"/>
    <w:next w:val="a"/>
    <w:qFormat/>
    <w:rsid w:val="008A66CB"/>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8A66CB"/>
    <w:rPr>
      <w:color w:val="800080"/>
      <w:u w:val="single"/>
    </w:rPr>
  </w:style>
  <w:style w:type="character" w:styleId="a4">
    <w:name w:val="Hyperlink"/>
    <w:basedOn w:val="a0"/>
    <w:uiPriority w:val="99"/>
    <w:rsid w:val="008A66CB"/>
    <w:rPr>
      <w:color w:val="0000FF"/>
      <w:u w:val="single"/>
    </w:rPr>
  </w:style>
  <w:style w:type="character" w:styleId="a5">
    <w:name w:val="Strong"/>
    <w:basedOn w:val="a0"/>
    <w:qFormat/>
    <w:rsid w:val="008A66CB"/>
    <w:rPr>
      <w:b/>
      <w:bCs/>
    </w:rPr>
  </w:style>
  <w:style w:type="character" w:styleId="a6">
    <w:name w:val="page number"/>
    <w:basedOn w:val="a0"/>
    <w:rsid w:val="008A66CB"/>
  </w:style>
  <w:style w:type="character" w:customStyle="1" w:styleId="style11">
    <w:name w:val="style11"/>
    <w:basedOn w:val="a0"/>
    <w:rsid w:val="008A66CB"/>
  </w:style>
  <w:style w:type="paragraph" w:styleId="20">
    <w:name w:val="toc 2"/>
    <w:basedOn w:val="a"/>
    <w:next w:val="a"/>
    <w:uiPriority w:val="39"/>
    <w:rsid w:val="008A66CB"/>
    <w:pPr>
      <w:spacing w:line="360" w:lineRule="auto"/>
      <w:ind w:leftChars="200" w:left="200"/>
    </w:pPr>
    <w:rPr>
      <w:color w:val="0066CC"/>
      <w:sz w:val="24"/>
      <w:szCs w:val="21"/>
    </w:rPr>
  </w:style>
  <w:style w:type="paragraph" w:styleId="10">
    <w:name w:val="toc 1"/>
    <w:basedOn w:val="a"/>
    <w:next w:val="a"/>
    <w:uiPriority w:val="39"/>
    <w:rsid w:val="008A66CB"/>
    <w:pPr>
      <w:spacing w:line="360" w:lineRule="auto"/>
    </w:pPr>
    <w:rPr>
      <w:b/>
      <w:color w:val="0066CC"/>
      <w:sz w:val="24"/>
      <w:szCs w:val="28"/>
    </w:rPr>
  </w:style>
  <w:style w:type="paragraph" w:styleId="a7">
    <w:name w:val="Balloon Text"/>
    <w:basedOn w:val="a"/>
    <w:rsid w:val="008A66CB"/>
    <w:rPr>
      <w:sz w:val="18"/>
      <w:szCs w:val="18"/>
    </w:rPr>
  </w:style>
  <w:style w:type="paragraph" w:styleId="a8">
    <w:name w:val="header"/>
    <w:basedOn w:val="a"/>
    <w:rsid w:val="008A66CB"/>
    <w:pPr>
      <w:pBdr>
        <w:bottom w:val="single" w:sz="6" w:space="1" w:color="auto"/>
      </w:pBdr>
      <w:tabs>
        <w:tab w:val="center" w:pos="4153"/>
        <w:tab w:val="right" w:pos="8306"/>
      </w:tabs>
      <w:snapToGrid w:val="0"/>
      <w:jc w:val="center"/>
    </w:pPr>
    <w:rPr>
      <w:sz w:val="18"/>
      <w:szCs w:val="18"/>
    </w:rPr>
  </w:style>
  <w:style w:type="paragraph" w:styleId="a9">
    <w:name w:val="Body Text"/>
    <w:basedOn w:val="a"/>
    <w:rsid w:val="008A66CB"/>
    <w:rPr>
      <w:rFonts w:ascii="Garamond" w:hAnsi="Garamond"/>
      <w:sz w:val="72"/>
      <w:szCs w:val="20"/>
    </w:rPr>
  </w:style>
  <w:style w:type="paragraph" w:styleId="aa">
    <w:name w:val="footer"/>
    <w:basedOn w:val="a"/>
    <w:rsid w:val="008A66CB"/>
    <w:pPr>
      <w:tabs>
        <w:tab w:val="center" w:pos="4153"/>
        <w:tab w:val="right" w:pos="8306"/>
      </w:tabs>
      <w:snapToGrid w:val="0"/>
      <w:jc w:val="left"/>
    </w:pPr>
    <w:rPr>
      <w:sz w:val="18"/>
      <w:szCs w:val="18"/>
    </w:rPr>
  </w:style>
  <w:style w:type="paragraph" w:styleId="ab">
    <w:name w:val="Date"/>
    <w:basedOn w:val="a"/>
    <w:next w:val="a"/>
    <w:rsid w:val="008A66CB"/>
    <w:pPr>
      <w:ind w:leftChars="2500" w:left="100"/>
    </w:pPr>
  </w:style>
  <w:style w:type="paragraph" w:customStyle="1" w:styleId="p0">
    <w:name w:val="p0"/>
    <w:basedOn w:val="a"/>
    <w:rsid w:val="008A66CB"/>
    <w:pPr>
      <w:widowControl/>
    </w:pPr>
    <w:rPr>
      <w:rFonts w:ascii="Calibri" w:hAnsi="Calibri" w:cs="宋体"/>
      <w:kern w:val="0"/>
      <w:szCs w:val="21"/>
    </w:rPr>
  </w:style>
  <w:style w:type="paragraph" w:customStyle="1" w:styleId="style1">
    <w:name w:val="style1"/>
    <w:basedOn w:val="a"/>
    <w:rsid w:val="008A66CB"/>
    <w:pPr>
      <w:widowControl/>
      <w:spacing w:before="100" w:beforeAutospacing="1" w:after="100" w:afterAutospacing="1"/>
      <w:jc w:val="left"/>
    </w:pPr>
    <w:rPr>
      <w:rFonts w:ascii="宋体" w:hAnsi="宋体" w:cs="宋体"/>
      <w:kern w:val="0"/>
      <w:sz w:val="24"/>
    </w:rPr>
  </w:style>
  <w:style w:type="paragraph" w:customStyle="1" w:styleId="zw">
    <w:name w:val="zw"/>
    <w:basedOn w:val="a"/>
    <w:rsid w:val="008A66CB"/>
    <w:pPr>
      <w:widowControl/>
      <w:spacing w:before="100" w:beforeAutospacing="1" w:after="100" w:afterAutospacing="1" w:line="360" w:lineRule="auto"/>
      <w:ind w:left="60" w:firstLine="390"/>
      <w:jc w:val="left"/>
    </w:pPr>
    <w:rPr>
      <w:rFonts w:ascii="宋体" w:hAnsi="宋体" w:cs="宋体"/>
      <w:color w:val="000000"/>
      <w:kern w:val="0"/>
      <w:sz w:val="20"/>
      <w:szCs w:val="20"/>
    </w:rPr>
  </w:style>
  <w:style w:type="paragraph" w:customStyle="1" w:styleId="zw2">
    <w:name w:val="zw2"/>
    <w:basedOn w:val="a"/>
    <w:rsid w:val="008A66CB"/>
    <w:pPr>
      <w:widowControl/>
      <w:spacing w:before="100" w:beforeAutospacing="1" w:after="100" w:afterAutospacing="1" w:line="360" w:lineRule="auto"/>
      <w:ind w:left="60" w:firstLine="390"/>
      <w:jc w:val="left"/>
    </w:pPr>
    <w:rPr>
      <w:rFonts w:ascii="宋体" w:hAnsi="宋体" w:cs="宋体"/>
      <w:b/>
      <w:bCs/>
      <w:color w:val="000000"/>
      <w:kern w:val="0"/>
      <w:sz w:val="20"/>
      <w:szCs w:val="20"/>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file:///C:\DOCUME~1\ADMINI~1\LOCALS~1\Temp\ksohtml\wps_clip_image-31951.png" TargetMode="Externa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yperlink" Target="http://www.heleex@heleex.com" TargetMode="External"/><Relationship Id="rId10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C98DB-3A4E-4EE0-9E9B-83C259749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1350</Words>
  <Characters>7697</Characters>
  <Application>Microsoft Office Word</Application>
  <DocSecurity>0</DocSecurity>
  <PresentationFormat/>
  <Lines>64</Lines>
  <Paragraphs>18</Paragraphs>
  <Slides>0</Slides>
  <Notes>0</Notes>
  <HiddenSlides>0</HiddenSlides>
  <MMClips>0</MMClips>
  <ScaleCrop>false</ScaleCrop>
  <Company>china</Company>
  <LinksUpToDate>false</LinksUpToDate>
  <CharactersWithSpaces>9029</CharactersWithSpaces>
  <SharedDoc>false</SharedDoc>
  <HLinks>
    <vt:vector size="162" baseType="variant">
      <vt:variant>
        <vt:i4>1638455</vt:i4>
      </vt:variant>
      <vt:variant>
        <vt:i4>149</vt:i4>
      </vt:variant>
      <vt:variant>
        <vt:i4>0</vt:i4>
      </vt:variant>
      <vt:variant>
        <vt:i4>5</vt:i4>
      </vt:variant>
      <vt:variant>
        <vt:lpwstr/>
      </vt:variant>
      <vt:variant>
        <vt:lpwstr>_Toc375902122</vt:lpwstr>
      </vt:variant>
      <vt:variant>
        <vt:i4>1638455</vt:i4>
      </vt:variant>
      <vt:variant>
        <vt:i4>143</vt:i4>
      </vt:variant>
      <vt:variant>
        <vt:i4>0</vt:i4>
      </vt:variant>
      <vt:variant>
        <vt:i4>5</vt:i4>
      </vt:variant>
      <vt:variant>
        <vt:lpwstr/>
      </vt:variant>
      <vt:variant>
        <vt:lpwstr>_Toc375902121</vt:lpwstr>
      </vt:variant>
      <vt:variant>
        <vt:i4>1638455</vt:i4>
      </vt:variant>
      <vt:variant>
        <vt:i4>137</vt:i4>
      </vt:variant>
      <vt:variant>
        <vt:i4>0</vt:i4>
      </vt:variant>
      <vt:variant>
        <vt:i4>5</vt:i4>
      </vt:variant>
      <vt:variant>
        <vt:lpwstr/>
      </vt:variant>
      <vt:variant>
        <vt:lpwstr>_Toc375902120</vt:lpwstr>
      </vt:variant>
      <vt:variant>
        <vt:i4>1703991</vt:i4>
      </vt:variant>
      <vt:variant>
        <vt:i4>131</vt:i4>
      </vt:variant>
      <vt:variant>
        <vt:i4>0</vt:i4>
      </vt:variant>
      <vt:variant>
        <vt:i4>5</vt:i4>
      </vt:variant>
      <vt:variant>
        <vt:lpwstr/>
      </vt:variant>
      <vt:variant>
        <vt:lpwstr>_Toc375902119</vt:lpwstr>
      </vt:variant>
      <vt:variant>
        <vt:i4>1703991</vt:i4>
      </vt:variant>
      <vt:variant>
        <vt:i4>125</vt:i4>
      </vt:variant>
      <vt:variant>
        <vt:i4>0</vt:i4>
      </vt:variant>
      <vt:variant>
        <vt:i4>5</vt:i4>
      </vt:variant>
      <vt:variant>
        <vt:lpwstr/>
      </vt:variant>
      <vt:variant>
        <vt:lpwstr>_Toc375902118</vt:lpwstr>
      </vt:variant>
      <vt:variant>
        <vt:i4>1703991</vt:i4>
      </vt:variant>
      <vt:variant>
        <vt:i4>119</vt:i4>
      </vt:variant>
      <vt:variant>
        <vt:i4>0</vt:i4>
      </vt:variant>
      <vt:variant>
        <vt:i4>5</vt:i4>
      </vt:variant>
      <vt:variant>
        <vt:lpwstr/>
      </vt:variant>
      <vt:variant>
        <vt:lpwstr>_Toc375902117</vt:lpwstr>
      </vt:variant>
      <vt:variant>
        <vt:i4>1703991</vt:i4>
      </vt:variant>
      <vt:variant>
        <vt:i4>113</vt:i4>
      </vt:variant>
      <vt:variant>
        <vt:i4>0</vt:i4>
      </vt:variant>
      <vt:variant>
        <vt:i4>5</vt:i4>
      </vt:variant>
      <vt:variant>
        <vt:lpwstr/>
      </vt:variant>
      <vt:variant>
        <vt:lpwstr>_Toc375902116</vt:lpwstr>
      </vt:variant>
      <vt:variant>
        <vt:i4>1703991</vt:i4>
      </vt:variant>
      <vt:variant>
        <vt:i4>107</vt:i4>
      </vt:variant>
      <vt:variant>
        <vt:i4>0</vt:i4>
      </vt:variant>
      <vt:variant>
        <vt:i4>5</vt:i4>
      </vt:variant>
      <vt:variant>
        <vt:lpwstr/>
      </vt:variant>
      <vt:variant>
        <vt:lpwstr>_Toc375902115</vt:lpwstr>
      </vt:variant>
      <vt:variant>
        <vt:i4>1703991</vt:i4>
      </vt:variant>
      <vt:variant>
        <vt:i4>101</vt:i4>
      </vt:variant>
      <vt:variant>
        <vt:i4>0</vt:i4>
      </vt:variant>
      <vt:variant>
        <vt:i4>5</vt:i4>
      </vt:variant>
      <vt:variant>
        <vt:lpwstr/>
      </vt:variant>
      <vt:variant>
        <vt:lpwstr>_Toc375902114</vt:lpwstr>
      </vt:variant>
      <vt:variant>
        <vt:i4>1703991</vt:i4>
      </vt:variant>
      <vt:variant>
        <vt:i4>95</vt:i4>
      </vt:variant>
      <vt:variant>
        <vt:i4>0</vt:i4>
      </vt:variant>
      <vt:variant>
        <vt:i4>5</vt:i4>
      </vt:variant>
      <vt:variant>
        <vt:lpwstr/>
      </vt:variant>
      <vt:variant>
        <vt:lpwstr>_Toc375902113</vt:lpwstr>
      </vt:variant>
      <vt:variant>
        <vt:i4>1703991</vt:i4>
      </vt:variant>
      <vt:variant>
        <vt:i4>89</vt:i4>
      </vt:variant>
      <vt:variant>
        <vt:i4>0</vt:i4>
      </vt:variant>
      <vt:variant>
        <vt:i4>5</vt:i4>
      </vt:variant>
      <vt:variant>
        <vt:lpwstr/>
      </vt:variant>
      <vt:variant>
        <vt:lpwstr>_Toc375902112</vt:lpwstr>
      </vt:variant>
      <vt:variant>
        <vt:i4>1703991</vt:i4>
      </vt:variant>
      <vt:variant>
        <vt:i4>83</vt:i4>
      </vt:variant>
      <vt:variant>
        <vt:i4>0</vt:i4>
      </vt:variant>
      <vt:variant>
        <vt:i4>5</vt:i4>
      </vt:variant>
      <vt:variant>
        <vt:lpwstr/>
      </vt:variant>
      <vt:variant>
        <vt:lpwstr>_Toc375902111</vt:lpwstr>
      </vt:variant>
      <vt:variant>
        <vt:i4>1703991</vt:i4>
      </vt:variant>
      <vt:variant>
        <vt:i4>77</vt:i4>
      </vt:variant>
      <vt:variant>
        <vt:i4>0</vt:i4>
      </vt:variant>
      <vt:variant>
        <vt:i4>5</vt:i4>
      </vt:variant>
      <vt:variant>
        <vt:lpwstr/>
      </vt:variant>
      <vt:variant>
        <vt:lpwstr>_Toc375902110</vt:lpwstr>
      </vt:variant>
      <vt:variant>
        <vt:i4>1769527</vt:i4>
      </vt:variant>
      <vt:variant>
        <vt:i4>71</vt:i4>
      </vt:variant>
      <vt:variant>
        <vt:i4>0</vt:i4>
      </vt:variant>
      <vt:variant>
        <vt:i4>5</vt:i4>
      </vt:variant>
      <vt:variant>
        <vt:lpwstr/>
      </vt:variant>
      <vt:variant>
        <vt:lpwstr>_Toc375902109</vt:lpwstr>
      </vt:variant>
      <vt:variant>
        <vt:i4>1769527</vt:i4>
      </vt:variant>
      <vt:variant>
        <vt:i4>65</vt:i4>
      </vt:variant>
      <vt:variant>
        <vt:i4>0</vt:i4>
      </vt:variant>
      <vt:variant>
        <vt:i4>5</vt:i4>
      </vt:variant>
      <vt:variant>
        <vt:lpwstr/>
      </vt:variant>
      <vt:variant>
        <vt:lpwstr>_Toc375902108</vt:lpwstr>
      </vt:variant>
      <vt:variant>
        <vt:i4>1769527</vt:i4>
      </vt:variant>
      <vt:variant>
        <vt:i4>59</vt:i4>
      </vt:variant>
      <vt:variant>
        <vt:i4>0</vt:i4>
      </vt:variant>
      <vt:variant>
        <vt:i4>5</vt:i4>
      </vt:variant>
      <vt:variant>
        <vt:lpwstr/>
      </vt:variant>
      <vt:variant>
        <vt:lpwstr>_Toc375902107</vt:lpwstr>
      </vt:variant>
      <vt:variant>
        <vt:i4>1769527</vt:i4>
      </vt:variant>
      <vt:variant>
        <vt:i4>53</vt:i4>
      </vt:variant>
      <vt:variant>
        <vt:i4>0</vt:i4>
      </vt:variant>
      <vt:variant>
        <vt:i4>5</vt:i4>
      </vt:variant>
      <vt:variant>
        <vt:lpwstr/>
      </vt:variant>
      <vt:variant>
        <vt:lpwstr>_Toc375902106</vt:lpwstr>
      </vt:variant>
      <vt:variant>
        <vt:i4>1769527</vt:i4>
      </vt:variant>
      <vt:variant>
        <vt:i4>47</vt:i4>
      </vt:variant>
      <vt:variant>
        <vt:i4>0</vt:i4>
      </vt:variant>
      <vt:variant>
        <vt:i4>5</vt:i4>
      </vt:variant>
      <vt:variant>
        <vt:lpwstr/>
      </vt:variant>
      <vt:variant>
        <vt:lpwstr>_Toc375902105</vt:lpwstr>
      </vt:variant>
      <vt:variant>
        <vt:i4>1769527</vt:i4>
      </vt:variant>
      <vt:variant>
        <vt:i4>41</vt:i4>
      </vt:variant>
      <vt:variant>
        <vt:i4>0</vt:i4>
      </vt:variant>
      <vt:variant>
        <vt:i4>5</vt:i4>
      </vt:variant>
      <vt:variant>
        <vt:lpwstr/>
      </vt:variant>
      <vt:variant>
        <vt:lpwstr>_Toc375902104</vt:lpwstr>
      </vt:variant>
      <vt:variant>
        <vt:i4>1769527</vt:i4>
      </vt:variant>
      <vt:variant>
        <vt:i4>35</vt:i4>
      </vt:variant>
      <vt:variant>
        <vt:i4>0</vt:i4>
      </vt:variant>
      <vt:variant>
        <vt:i4>5</vt:i4>
      </vt:variant>
      <vt:variant>
        <vt:lpwstr/>
      </vt:variant>
      <vt:variant>
        <vt:lpwstr>_Toc375902103</vt:lpwstr>
      </vt:variant>
      <vt:variant>
        <vt:i4>1769527</vt:i4>
      </vt:variant>
      <vt:variant>
        <vt:i4>29</vt:i4>
      </vt:variant>
      <vt:variant>
        <vt:i4>0</vt:i4>
      </vt:variant>
      <vt:variant>
        <vt:i4>5</vt:i4>
      </vt:variant>
      <vt:variant>
        <vt:lpwstr/>
      </vt:variant>
      <vt:variant>
        <vt:lpwstr>_Toc375902102</vt:lpwstr>
      </vt:variant>
      <vt:variant>
        <vt:i4>1769527</vt:i4>
      </vt:variant>
      <vt:variant>
        <vt:i4>23</vt:i4>
      </vt:variant>
      <vt:variant>
        <vt:i4>0</vt:i4>
      </vt:variant>
      <vt:variant>
        <vt:i4>5</vt:i4>
      </vt:variant>
      <vt:variant>
        <vt:lpwstr/>
      </vt:variant>
      <vt:variant>
        <vt:lpwstr>_Toc375902101</vt:lpwstr>
      </vt:variant>
      <vt:variant>
        <vt:i4>1769527</vt:i4>
      </vt:variant>
      <vt:variant>
        <vt:i4>17</vt:i4>
      </vt:variant>
      <vt:variant>
        <vt:i4>0</vt:i4>
      </vt:variant>
      <vt:variant>
        <vt:i4>5</vt:i4>
      </vt:variant>
      <vt:variant>
        <vt:lpwstr/>
      </vt:variant>
      <vt:variant>
        <vt:lpwstr>_Toc375902100</vt:lpwstr>
      </vt:variant>
      <vt:variant>
        <vt:i4>1179702</vt:i4>
      </vt:variant>
      <vt:variant>
        <vt:i4>11</vt:i4>
      </vt:variant>
      <vt:variant>
        <vt:i4>0</vt:i4>
      </vt:variant>
      <vt:variant>
        <vt:i4>5</vt:i4>
      </vt:variant>
      <vt:variant>
        <vt:lpwstr/>
      </vt:variant>
      <vt:variant>
        <vt:lpwstr>_Toc375902099</vt:lpwstr>
      </vt:variant>
      <vt:variant>
        <vt:i4>1179702</vt:i4>
      </vt:variant>
      <vt:variant>
        <vt:i4>5</vt:i4>
      </vt:variant>
      <vt:variant>
        <vt:i4>0</vt:i4>
      </vt:variant>
      <vt:variant>
        <vt:i4>5</vt:i4>
      </vt:variant>
      <vt:variant>
        <vt:lpwstr/>
      </vt:variant>
      <vt:variant>
        <vt:lpwstr>_Toc375902098</vt:lpwstr>
      </vt:variant>
      <vt:variant>
        <vt:i4>8126472</vt:i4>
      </vt:variant>
      <vt:variant>
        <vt:i4>0</vt:i4>
      </vt:variant>
      <vt:variant>
        <vt:i4>0</vt:i4>
      </vt:variant>
      <vt:variant>
        <vt:i4>5</vt:i4>
      </vt:variant>
      <vt:variant>
        <vt:lpwstr>http://www.heleex@heleex.com/</vt:lpwstr>
      </vt:variant>
      <vt:variant>
        <vt:lpwstr/>
      </vt:variant>
      <vt:variant>
        <vt:i4>6094855</vt:i4>
      </vt:variant>
      <vt:variant>
        <vt:i4>-1</vt:i4>
      </vt:variant>
      <vt:variant>
        <vt:i4>1079</vt:i4>
      </vt:variant>
      <vt:variant>
        <vt:i4>1</vt:i4>
      </vt:variant>
      <vt:variant>
        <vt:lpwstr>C:\DOCUME~1\ADMINI~1\LOCALS~1\Temp\ksohtml\wps_clip_image-31951.png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creator>田田</dc:creator>
  <cp:lastModifiedBy>AutoBVT</cp:lastModifiedBy>
  <cp:revision>8</cp:revision>
  <cp:lastPrinted>2008-08-26T12:58:00Z</cp:lastPrinted>
  <dcterms:created xsi:type="dcterms:W3CDTF">2016-11-23T01:18:00Z</dcterms:created>
  <dcterms:modified xsi:type="dcterms:W3CDTF">2016-12-26T07:35:00Z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2052-9.1.0.4429</vt:lpwstr>
  </property>
</Properties>
</file>