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pBdr>
          <w:top w:val="none" w:color="auto" w:sz="0" w:space="1"/>
          <w:left w:val="none" w:color="auto" w:sz="0" w:space="4"/>
          <w:bottom w:val="single" w:color="auto" w:sz="12" w:space="1"/>
          <w:right w:val="none" w:color="auto" w:sz="0" w:space="4"/>
          <w:between w:val="none" w:color="auto" w:sz="0" w:space="0"/>
        </w:pBdr>
        <w:ind w:left="0" w:leftChars="0" w:firstLine="0" w:firstLineChars="0"/>
        <w:jc w:val="center"/>
        <w:rPr>
          <w:rFonts w:hint="eastAsia" w:ascii="黑体" w:hAnsi="黑体" w:eastAsia="黑体" w:cs="黑体"/>
          <w:b/>
          <w:bCs w:val="0"/>
          <w:sz w:val="44"/>
          <w:szCs w:val="44"/>
          <w:lang w:eastAsia="zh-CN"/>
        </w:rPr>
      </w:pPr>
      <w:bookmarkStart w:id="1" w:name="_GoBack"/>
      <w:r>
        <w:rPr>
          <w:rFonts w:hint="eastAsia" w:ascii="黑体" w:hAnsi="黑体" w:eastAsia="黑体" w:cs="黑体"/>
          <w:b/>
          <w:bCs w:val="0"/>
          <w:sz w:val="44"/>
          <w:szCs w:val="44"/>
          <w:lang w:eastAsia="zh-CN"/>
        </w:rPr>
        <w:t>扩散氢分析仪</w:t>
      </w:r>
    </w:p>
    <w:bookmarkEnd w:id="1"/>
    <w:p>
      <w:pPr>
        <w:ind w:firstLine="1066" w:firstLineChars="295"/>
        <w:jc w:val="center"/>
        <w:rPr>
          <w:rFonts w:hint="eastAsia"/>
          <w:b w:val="0"/>
          <w:bCs/>
          <w:sz w:val="28"/>
          <w:szCs w:val="28"/>
        </w:rPr>
      </w:pPr>
      <w:bookmarkStart w:id="0" w:name="OLE_LINK1"/>
      <w:r>
        <w:rPr>
          <w:rFonts w:hint="eastAsia"/>
          <w:b w:val="0"/>
          <w:bCs/>
          <w:sz w:val="28"/>
          <w:szCs w:val="28"/>
        </w:rPr>
        <w:t>一种</w:t>
      </w:r>
      <w:r>
        <w:rPr>
          <w:rFonts w:hint="eastAsia"/>
          <w:b w:val="0"/>
          <w:bCs/>
          <w:sz w:val="28"/>
          <w:szCs w:val="28"/>
          <w:lang w:eastAsia="zh-CN"/>
        </w:rPr>
        <w:t>智能化</w:t>
      </w:r>
      <w:r>
        <w:rPr>
          <w:rFonts w:hint="eastAsia"/>
          <w:b w:val="0"/>
          <w:bCs/>
          <w:sz w:val="28"/>
          <w:szCs w:val="28"/>
        </w:rPr>
        <w:t>快速高精度分析金属中扩散氢分析仪</w:t>
      </w:r>
      <w:bookmarkEnd w:id="0"/>
    </w:p>
    <w:p>
      <w:pPr>
        <w:jc w:val="both"/>
        <w:rPr>
          <w:rFonts w:hint="eastAsia"/>
          <w:b w:val="0"/>
          <w:bCs/>
          <w:sz w:val="28"/>
          <w:szCs w:val="28"/>
        </w:rPr>
      </w:pPr>
      <w:r>
        <w:rPr>
          <w:rFonts w:hint="eastAsia"/>
          <w:b w:val="0"/>
          <w:bCs/>
          <w:sz w:val="28"/>
          <w:szCs w:val="28"/>
          <w:lang w:val="en-US" w:eastAsia="zh-CN"/>
        </w:rPr>
        <w:t xml:space="preserve">    </w:t>
      </w:r>
      <w:r>
        <w:rPr>
          <w:rFonts w:hint="eastAsia"/>
          <w:b w:val="0"/>
          <w:bCs/>
          <w:sz w:val="28"/>
          <w:szCs w:val="28"/>
          <w:lang w:eastAsia="zh-CN"/>
        </w:rPr>
        <w:t>本产品是</w:t>
      </w:r>
      <w:r>
        <w:rPr>
          <w:rFonts w:hint="eastAsia"/>
          <w:b w:val="0"/>
          <w:bCs/>
          <w:sz w:val="28"/>
          <w:szCs w:val="28"/>
        </w:rPr>
        <w:t>一种</w:t>
      </w:r>
      <w:r>
        <w:rPr>
          <w:rFonts w:hint="eastAsia"/>
          <w:b w:val="0"/>
          <w:bCs/>
          <w:sz w:val="28"/>
          <w:szCs w:val="28"/>
          <w:lang w:eastAsia="zh-CN"/>
        </w:rPr>
        <w:t>智能化</w:t>
      </w:r>
      <w:r>
        <w:rPr>
          <w:rFonts w:hint="eastAsia"/>
          <w:b w:val="0"/>
          <w:bCs/>
          <w:sz w:val="28"/>
          <w:szCs w:val="28"/>
        </w:rPr>
        <w:t>快速高精度分析金属中扩散氢分析仪</w:t>
      </w:r>
      <w:r>
        <w:rPr>
          <w:rFonts w:hint="eastAsia"/>
          <w:b w:val="0"/>
          <w:bCs/>
          <w:sz w:val="28"/>
          <w:szCs w:val="28"/>
          <w:lang w:eastAsia="zh-CN"/>
        </w:rPr>
        <w:t>，</w:t>
      </w:r>
      <w:r>
        <w:rPr>
          <w:rFonts w:hint="eastAsia"/>
          <w:b w:val="0"/>
          <w:bCs/>
          <w:sz w:val="28"/>
          <w:szCs w:val="28"/>
        </w:rPr>
        <w:t>涉及</w:t>
      </w:r>
      <w:r>
        <w:rPr>
          <w:rFonts w:hint="eastAsia"/>
          <w:b w:val="0"/>
          <w:bCs/>
          <w:sz w:val="28"/>
          <w:szCs w:val="28"/>
          <w:lang w:eastAsia="zh-CN"/>
        </w:rPr>
        <w:t>的</w:t>
      </w:r>
      <w:r>
        <w:rPr>
          <w:rFonts w:hint="eastAsia"/>
          <w:b w:val="0"/>
          <w:bCs/>
          <w:sz w:val="28"/>
          <w:szCs w:val="28"/>
        </w:rPr>
        <w:t>金属中扩散氢分析技术领域，主要适用于金属及焊缝金属中扩散氢的测定，特别涉及一种快速高精度分析金属中扩散氢分析仪。</w:t>
      </w:r>
    </w:p>
    <w:p>
      <w:pPr>
        <w:rPr>
          <w:rFonts w:hint="eastAsia"/>
          <w:b w:val="0"/>
          <w:bCs/>
          <w:sz w:val="28"/>
          <w:szCs w:val="28"/>
        </w:rPr>
      </w:pPr>
      <w:r>
        <w:rPr>
          <w:rFonts w:hint="eastAsia"/>
          <w:b w:val="0"/>
          <w:bCs/>
          <w:sz w:val="28"/>
          <w:szCs w:val="28"/>
          <w:lang w:val="en-US" w:eastAsia="zh-CN"/>
        </w:rPr>
        <w:t xml:space="preserve">     </w:t>
      </w:r>
      <w:r>
        <w:rPr>
          <w:rFonts w:hint="eastAsia"/>
          <w:b w:val="0"/>
          <w:bCs/>
          <w:sz w:val="28"/>
          <w:szCs w:val="28"/>
        </w:rPr>
        <w:t>扩散氢分析仪主要适用于冶金、金属制造、船舶制造等行业中的高强度金属、焊缝金属等物质中的扩散氢含量分析。分析仪器的扩散氢分析仪采用红外加热萃取样品，热导法测试样品中扩散氢元素质量分数。扩散氢分析试样中的氢通过高温恒温加热，氢原子游离逸出金属内部</w:t>
      </w:r>
      <w:r>
        <w:rPr>
          <w:rFonts w:hint="eastAsia"/>
          <w:b w:val="0"/>
          <w:bCs/>
          <w:sz w:val="28"/>
          <w:szCs w:val="28"/>
          <w:lang w:eastAsia="zh-CN"/>
        </w:rPr>
        <w:t>结合</w:t>
      </w:r>
      <w:r>
        <w:rPr>
          <w:rFonts w:hint="eastAsia"/>
          <w:b w:val="0"/>
          <w:bCs/>
          <w:sz w:val="28"/>
          <w:szCs w:val="28"/>
        </w:rPr>
        <w:t>成为氢气体。该气体经过处理进入热导池，由探测器转化为信号，经计算机处理出结果。此方法具有准确、快速、灵敏度高的特点。采用此方法的扩散氢分析仪，自动化程度高，适用于各个要求分析扩散氢的场合。传统的扩散氢分析仪一般采用甘油法、水银法和色谱法，这三种方法收集金属中的扩散氢都是采用密闭容器中常温或45</w:t>
      </w:r>
      <w:r>
        <w:rPr>
          <w:rFonts w:hint="eastAsia"/>
          <w:b w:val="0"/>
          <w:bCs/>
          <w:sz w:val="28"/>
          <w:szCs w:val="28"/>
          <w:vertAlign w:val="superscript"/>
        </w:rPr>
        <w:t>o</w:t>
      </w:r>
      <w:r>
        <w:rPr>
          <w:rFonts w:hint="eastAsia"/>
          <w:b w:val="0"/>
          <w:bCs/>
          <w:sz w:val="28"/>
          <w:szCs w:val="28"/>
        </w:rPr>
        <w:t>C收集72h甚至10天，操作时间长，其中甘油法，甘油的粘性大，逸出的氢悬浮于甘油中或粘附在玻璃壁上，使得测试误差大，精度不高。而水银法中使用水银，水银在液态或气态都会对人体造成伤害。</w:t>
      </w:r>
    </w:p>
    <w:p>
      <w:pPr>
        <w:jc w:val="left"/>
      </w:pPr>
      <w:r>
        <w:rPr>
          <w:rFonts w:hint="eastAsia"/>
          <w:b w:val="0"/>
          <w:bCs/>
          <w:sz w:val="28"/>
          <w:szCs w:val="28"/>
          <w:lang w:val="en-US" w:eastAsia="zh-CN"/>
        </w:rPr>
        <w:t xml:space="preserve">    </w:t>
      </w:r>
      <w:r>
        <w:rPr>
          <w:rFonts w:hint="eastAsia"/>
          <w:b w:val="0"/>
          <w:bCs/>
          <w:sz w:val="28"/>
          <w:szCs w:val="28"/>
          <w:lang w:eastAsia="zh-CN"/>
        </w:rPr>
        <w:t>本弥补了</w:t>
      </w:r>
      <w:r>
        <w:rPr>
          <w:rFonts w:hint="eastAsia"/>
          <w:b w:val="0"/>
          <w:bCs/>
          <w:sz w:val="28"/>
          <w:szCs w:val="28"/>
        </w:rPr>
        <w:t>现有技术的缺陷和不足，提供一种结构简单，设计合理、使用方便、且能按照国家标准方法进行检测的一种快速高精度分析金属中扩散氢分析仪，它采用红外加热萃取样品，标准气体进样组件进行校正；它具有结构简单，分析速度快，可采用标准气体进行校正，从而提高其准确性</w:t>
      </w:r>
      <w:r>
        <w:rPr>
          <w:rFonts w:hint="eastAsia"/>
          <w:b w:val="0"/>
          <w:bCs/>
          <w:sz w:val="28"/>
          <w:szCs w:val="28"/>
          <w:lang w:eastAsia="zh-CN"/>
        </w:rPr>
        <w:t>的</w:t>
      </w:r>
      <w:r>
        <w:rPr>
          <w:rFonts w:hint="eastAsia"/>
          <w:b w:val="0"/>
          <w:bCs/>
          <w:sz w:val="28"/>
          <w:szCs w:val="28"/>
        </w:rPr>
        <w:t>一种快速高精度分析金属中扩散氢分析仪。</w:t>
      </w:r>
    </w:p>
    <w:sectPr>
      <w:headerReference r:id="rId3" w:type="default"/>
      <w:footerReference r:id="rId4" w:type="default"/>
      <w:pgSz w:w="11906" w:h="16838"/>
      <w:pgMar w:top="1440" w:right="1466"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C49FC"/>
    <w:rsid w:val="119F609E"/>
    <w:rsid w:val="1B944110"/>
    <w:rsid w:val="24C11904"/>
    <w:rsid w:val="283E087A"/>
    <w:rsid w:val="2EAB2D69"/>
    <w:rsid w:val="40EC49FC"/>
    <w:rsid w:val="5FB327AA"/>
    <w:rsid w:val="739F5CA1"/>
    <w:rsid w:val="788C43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2016-10-20T02:53:00Z</dcterms:created>
  <dc:creator>Administrator</dc:creator>
  <cp:lastModifiedBy>Administrator</cp:lastModifiedBy>
  <cp:lastPrinted>2016-10-20T03:49:00Z</cp:lastPrinted>
  <dcterms:modified xsi:type="dcterms:W3CDTF">2017-03-29T06:47:29Z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