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05C" w:rsidRDefault="002F505C" w:rsidP="002F505C">
      <w:pPr>
        <w:rPr>
          <w:rFonts w:ascii="黑体" w:eastAsia="黑体" w:hAnsi="黑体"/>
          <w:sz w:val="32"/>
          <w:szCs w:val="32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1257300" cy="657225"/>
            <wp:effectExtent l="19050" t="0" r="0" b="0"/>
            <wp:docPr id="44" name="图片 44" descr="Q2B]CT(MDGNZY7$HH)%%4V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Q2B]CT(MDGNZY7$HH)%%4VX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05C" w:rsidRDefault="002F505C" w:rsidP="002F505C">
      <w:pPr>
        <w:jc w:val="center"/>
        <w:rPr>
          <w:rFonts w:ascii="Arial" w:hAnsi="Arial" w:cs="宋体"/>
          <w:b/>
          <w:bCs/>
          <w:szCs w:val="21"/>
        </w:rPr>
      </w:pPr>
      <w:bookmarkStart w:id="0" w:name="MAG系列过程气相色谱分析仪"/>
      <w:r>
        <w:rPr>
          <w:rFonts w:ascii="黑体" w:eastAsia="黑体" w:hAnsi="黑体" w:hint="eastAsia"/>
          <w:sz w:val="32"/>
          <w:szCs w:val="32"/>
        </w:rPr>
        <w:t>STF BACS-MAG系列过程气相色谱分析仪</w:t>
      </w:r>
      <w:bookmarkEnd w:id="0"/>
    </w:p>
    <w:p w:rsidR="002F505C" w:rsidRDefault="002F505C" w:rsidP="002F505C">
      <w:pPr>
        <w:spacing w:line="260" w:lineRule="exact"/>
        <w:rPr>
          <w:rFonts w:ascii="Arial" w:hAnsi="Arial" w:cs="宋体"/>
          <w:b/>
          <w:bCs/>
          <w:color w:val="595959"/>
          <w:sz w:val="18"/>
          <w:szCs w:val="18"/>
        </w:rPr>
      </w:pPr>
    </w:p>
    <w:p w:rsidR="002F505C" w:rsidRDefault="002F505C" w:rsidP="002F505C">
      <w:pPr>
        <w:rPr>
          <w:rFonts w:ascii="黑体" w:eastAsia="黑体" w:hAnsi="黑体"/>
          <w:b/>
          <w:bCs/>
          <w:color w:val="FF0000"/>
          <w:sz w:val="28"/>
          <w:szCs w:val="28"/>
        </w:rPr>
      </w:pPr>
      <w:r>
        <w:rPr>
          <w:rFonts w:ascii="黑体" w:eastAsia="黑体" w:hAnsi="黑体" w:hint="eastAsia"/>
          <w:b/>
          <w:bCs/>
          <w:color w:val="FF0000"/>
          <w:sz w:val="28"/>
          <w:szCs w:val="28"/>
        </w:rPr>
        <w:t>概述</w:t>
      </w:r>
    </w:p>
    <w:p w:rsidR="002F505C" w:rsidRDefault="002F505C" w:rsidP="002F505C">
      <w:pPr>
        <w:spacing w:line="260" w:lineRule="exact"/>
        <w:ind w:firstLineChars="200" w:firstLine="361"/>
        <w:rPr>
          <w:rFonts w:ascii="Arial" w:hAnsi="Arial" w:cs="Arial"/>
          <w:b/>
          <w:bCs/>
          <w:color w:val="595959"/>
          <w:sz w:val="18"/>
          <w:szCs w:val="18"/>
        </w:rPr>
      </w:pPr>
      <w:r>
        <w:rPr>
          <w:rFonts w:ascii="Arial" w:hAnsi="Arial" w:cs="Arial" w:hint="eastAsia"/>
          <w:b/>
          <w:bCs/>
          <w:color w:val="595959"/>
          <w:sz w:val="18"/>
          <w:szCs w:val="18"/>
        </w:rPr>
        <w:t>STF BACS</w:t>
      </w:r>
      <w:r>
        <w:rPr>
          <w:rFonts w:ascii="Arial" w:hAnsi="Arial" w:cs="Arial" w:hint="eastAsia"/>
          <w:b/>
          <w:bCs/>
          <w:color w:val="595959"/>
          <w:sz w:val="18"/>
          <w:szCs w:val="18"/>
        </w:rPr>
        <w:t>公司位于俄罗斯著名重工业城市</w:t>
      </w:r>
      <w:r>
        <w:rPr>
          <w:rFonts w:ascii="Arial" w:hAnsi="Arial" w:cs="Arial" w:hint="eastAsia"/>
          <w:b/>
          <w:bCs/>
          <w:color w:val="595959"/>
          <w:sz w:val="18"/>
          <w:szCs w:val="18"/>
        </w:rPr>
        <w:t>-</w:t>
      </w:r>
      <w:r>
        <w:rPr>
          <w:rFonts w:ascii="Arial" w:hAnsi="Arial" w:cs="Arial" w:hint="eastAsia"/>
          <w:b/>
          <w:bCs/>
          <w:color w:val="595959"/>
          <w:sz w:val="18"/>
          <w:szCs w:val="18"/>
        </w:rPr>
        <w:t>萨马拉，主要以过程色谱、在线分析仪器产品的研发和生产为主。</w:t>
      </w:r>
      <w:r>
        <w:rPr>
          <w:rFonts w:ascii="Arial" w:hAnsi="Arial" w:cs="Arial" w:hint="eastAsia"/>
          <w:b/>
          <w:bCs/>
          <w:color w:val="595959"/>
          <w:sz w:val="18"/>
          <w:szCs w:val="18"/>
        </w:rPr>
        <w:t>BACS</w:t>
      </w:r>
      <w:r>
        <w:rPr>
          <w:rFonts w:ascii="Arial" w:hAnsi="Arial" w:cs="Arial" w:hint="eastAsia"/>
          <w:b/>
          <w:bCs/>
          <w:color w:val="595959"/>
          <w:sz w:val="18"/>
          <w:szCs w:val="18"/>
        </w:rPr>
        <w:t>公司成立于</w:t>
      </w:r>
      <w:r>
        <w:rPr>
          <w:rFonts w:ascii="Arial" w:hAnsi="Arial" w:cs="Arial" w:hint="eastAsia"/>
          <w:b/>
          <w:bCs/>
          <w:color w:val="595959"/>
          <w:sz w:val="18"/>
          <w:szCs w:val="18"/>
        </w:rPr>
        <w:t>1992</w:t>
      </w:r>
      <w:r>
        <w:rPr>
          <w:rFonts w:ascii="Arial" w:hAnsi="Arial" w:cs="Arial" w:hint="eastAsia"/>
          <w:b/>
          <w:bCs/>
          <w:color w:val="595959"/>
          <w:sz w:val="18"/>
          <w:szCs w:val="18"/>
        </w:rPr>
        <w:t>年，多年来一直为石油天然气、炼油、金属冶炼及化工行业提供过程气相色谱分析仪。</w:t>
      </w:r>
    </w:p>
    <w:p w:rsidR="002F505C" w:rsidRDefault="002F505C" w:rsidP="002F505C">
      <w:pPr>
        <w:spacing w:line="260" w:lineRule="exact"/>
        <w:ind w:firstLineChars="200" w:firstLine="361"/>
        <w:rPr>
          <w:rFonts w:ascii="Arial" w:hAnsi="Arial" w:cs="Arial"/>
          <w:b/>
          <w:bCs/>
          <w:color w:val="595959"/>
          <w:sz w:val="18"/>
          <w:szCs w:val="18"/>
        </w:rPr>
      </w:pPr>
      <w:r>
        <w:rPr>
          <w:rFonts w:ascii="Arial" w:hAnsi="Arial" w:cs="Arial" w:hint="eastAsia"/>
          <w:b/>
          <w:bCs/>
          <w:color w:val="595959"/>
          <w:sz w:val="18"/>
          <w:szCs w:val="18"/>
        </w:rPr>
        <w:t>MAG</w:t>
      </w:r>
      <w:r>
        <w:rPr>
          <w:rFonts w:ascii="Arial" w:hAnsi="Arial" w:cs="Arial" w:hint="eastAsia"/>
          <w:b/>
          <w:bCs/>
          <w:color w:val="595959"/>
          <w:sz w:val="18"/>
          <w:szCs w:val="18"/>
        </w:rPr>
        <w:t>系列过程气相色谱仪，利用先进的</w:t>
      </w:r>
      <w:r>
        <w:rPr>
          <w:rFonts w:ascii="Arial" w:hAnsi="Arial" w:cs="Arial" w:hint="eastAsia"/>
          <w:b/>
          <w:bCs/>
          <w:color w:val="595959"/>
          <w:sz w:val="18"/>
          <w:szCs w:val="18"/>
        </w:rPr>
        <w:t>MEMS</w:t>
      </w:r>
      <w:r>
        <w:rPr>
          <w:rFonts w:ascii="Arial" w:hAnsi="Arial" w:cs="Arial" w:hint="eastAsia"/>
          <w:b/>
          <w:bCs/>
          <w:color w:val="595959"/>
          <w:sz w:val="18"/>
          <w:szCs w:val="18"/>
        </w:rPr>
        <w:t>技术，操作成本低，解决了体积大、分析时间长、消耗多等弊端，同时结合创新的</w:t>
      </w:r>
      <w:r>
        <w:rPr>
          <w:rFonts w:ascii="Arial" w:hAnsi="Arial" w:cs="Arial" w:hint="eastAsia"/>
          <w:b/>
          <w:bCs/>
          <w:color w:val="595959"/>
          <w:sz w:val="18"/>
          <w:szCs w:val="18"/>
        </w:rPr>
        <w:t>12</w:t>
      </w:r>
      <w:r>
        <w:rPr>
          <w:rFonts w:ascii="Arial" w:hAnsi="Arial" w:cs="Arial" w:hint="eastAsia"/>
          <w:b/>
          <w:bCs/>
          <w:color w:val="595959"/>
          <w:sz w:val="18"/>
          <w:szCs w:val="18"/>
        </w:rPr>
        <w:t>寸彩色触摸屏及强大的系统预测诊断功能，目前已经广泛应用于石油天然气领域，并获得广大用户的赞誉。</w:t>
      </w:r>
    </w:p>
    <w:p w:rsidR="002F505C" w:rsidRDefault="002F505C" w:rsidP="002F505C">
      <w:pPr>
        <w:spacing w:line="260" w:lineRule="exact"/>
        <w:rPr>
          <w:rFonts w:ascii="宋体" w:hAnsi="Calibri" w:cs="宋体"/>
          <w:sz w:val="18"/>
          <w:szCs w:val="18"/>
          <w:highlight w:val="white"/>
        </w:rPr>
      </w:pPr>
    </w:p>
    <w:p w:rsidR="002F505C" w:rsidRDefault="002F505C" w:rsidP="002F505C">
      <w:pPr>
        <w:rPr>
          <w:rFonts w:ascii="黑体" w:eastAsia="黑体" w:hAnsi="黑体"/>
          <w:b/>
          <w:bCs/>
          <w:color w:val="FF0000"/>
          <w:sz w:val="28"/>
          <w:szCs w:val="28"/>
        </w:rPr>
      </w:pPr>
      <w:r>
        <w:rPr>
          <w:rFonts w:ascii="黑体" w:eastAsia="黑体" w:hAnsi="黑体" w:hint="eastAsia"/>
          <w:b/>
          <w:bCs/>
          <w:color w:val="FF0000"/>
          <w:sz w:val="28"/>
          <w:szCs w:val="28"/>
        </w:rPr>
        <w:t>产品应用</w:t>
      </w:r>
    </w:p>
    <w:p w:rsidR="002F505C" w:rsidRDefault="002F505C" w:rsidP="002F505C">
      <w:pPr>
        <w:spacing w:line="320" w:lineRule="exact"/>
        <w:rPr>
          <w:rFonts w:ascii="Arial" w:hAnsi="Arial" w:cs="Arial"/>
          <w:spacing w:val="20"/>
          <w:w w:val="90"/>
        </w:rPr>
      </w:pPr>
    </w:p>
    <w:p w:rsidR="002F505C" w:rsidRDefault="002F505C" w:rsidP="002F505C">
      <w:pPr>
        <w:numPr>
          <w:ilvl w:val="0"/>
          <w:numId w:val="20"/>
        </w:numPr>
        <w:spacing w:line="360" w:lineRule="auto"/>
        <w:ind w:left="142" w:hanging="142"/>
        <w:rPr>
          <w:rFonts w:ascii="Arial" w:hAnsi="Arial" w:cs="宋体"/>
          <w:sz w:val="18"/>
          <w:szCs w:val="18"/>
        </w:rPr>
      </w:pPr>
      <w:r>
        <w:rPr>
          <w:rFonts w:ascii="Arial" w:hAnsi="Arial" w:cs="宋体" w:hint="eastAsia"/>
          <w:sz w:val="18"/>
          <w:szCs w:val="18"/>
        </w:rPr>
        <w:t>煤化工：煤气、合成气、净化气等全组份分析或针对某一关键气体进行连续分析</w:t>
      </w:r>
    </w:p>
    <w:p w:rsidR="002F505C" w:rsidRDefault="002F505C" w:rsidP="002F505C">
      <w:pPr>
        <w:numPr>
          <w:ilvl w:val="0"/>
          <w:numId w:val="20"/>
        </w:numPr>
        <w:spacing w:line="360" w:lineRule="auto"/>
        <w:ind w:left="142" w:hanging="142"/>
        <w:rPr>
          <w:rFonts w:ascii="Arial" w:hAnsi="Arial" w:cs="宋体"/>
          <w:sz w:val="18"/>
          <w:szCs w:val="18"/>
        </w:rPr>
      </w:pPr>
      <w:r>
        <w:rPr>
          <w:rFonts w:ascii="Arial" w:hAnsi="Arial" w:cs="宋体" w:hint="eastAsia"/>
          <w:sz w:val="18"/>
          <w:szCs w:val="18"/>
        </w:rPr>
        <w:t>天然气：烷类、烃类、甲醛分析以及</w:t>
      </w:r>
      <w:r>
        <w:rPr>
          <w:rFonts w:ascii="Arial" w:hAnsi="Arial" w:cs="宋体" w:hint="eastAsia"/>
          <w:sz w:val="18"/>
          <w:szCs w:val="18"/>
        </w:rPr>
        <w:t>LPG</w:t>
      </w:r>
      <w:r>
        <w:rPr>
          <w:rFonts w:ascii="Arial" w:hAnsi="Arial" w:cs="宋体" w:hint="eastAsia"/>
          <w:sz w:val="18"/>
          <w:szCs w:val="18"/>
        </w:rPr>
        <w:t>和</w:t>
      </w:r>
      <w:r>
        <w:rPr>
          <w:rFonts w:ascii="Arial" w:hAnsi="Arial" w:cs="宋体" w:hint="eastAsia"/>
          <w:sz w:val="18"/>
          <w:szCs w:val="18"/>
        </w:rPr>
        <w:t>LNG</w:t>
      </w:r>
      <w:r>
        <w:rPr>
          <w:rFonts w:ascii="Arial" w:hAnsi="Arial" w:cs="宋体" w:hint="eastAsia"/>
          <w:sz w:val="18"/>
          <w:szCs w:val="18"/>
        </w:rPr>
        <w:t>过程及产品分析</w:t>
      </w:r>
    </w:p>
    <w:p w:rsidR="002F505C" w:rsidRDefault="002F505C" w:rsidP="002F505C">
      <w:pPr>
        <w:numPr>
          <w:ilvl w:val="0"/>
          <w:numId w:val="20"/>
        </w:numPr>
        <w:spacing w:line="360" w:lineRule="auto"/>
        <w:ind w:left="142" w:hanging="142"/>
        <w:rPr>
          <w:rFonts w:ascii="Arial" w:hAnsi="Arial" w:cs="宋体"/>
          <w:sz w:val="18"/>
          <w:szCs w:val="18"/>
        </w:rPr>
      </w:pPr>
      <w:r>
        <w:rPr>
          <w:rFonts w:ascii="Arial" w:hAnsi="Arial" w:cs="宋体" w:hint="eastAsia"/>
          <w:sz w:val="18"/>
          <w:szCs w:val="18"/>
        </w:rPr>
        <w:t>石油化工：乙烯、聚乙烯以及炼油厂气体及纯度分析</w:t>
      </w:r>
    </w:p>
    <w:p w:rsidR="002F505C" w:rsidRDefault="002F505C" w:rsidP="002F505C">
      <w:pPr>
        <w:numPr>
          <w:ilvl w:val="0"/>
          <w:numId w:val="20"/>
        </w:numPr>
        <w:spacing w:line="360" w:lineRule="auto"/>
        <w:ind w:left="142" w:hanging="142"/>
        <w:rPr>
          <w:rFonts w:ascii="Arial" w:hAnsi="Arial" w:cs="Arial"/>
          <w:sz w:val="18"/>
          <w:szCs w:val="18"/>
        </w:rPr>
      </w:pPr>
      <w:r>
        <w:rPr>
          <w:rFonts w:ascii="Arial" w:hAnsi="Arial" w:cs="宋体" w:hint="eastAsia"/>
          <w:sz w:val="18"/>
          <w:szCs w:val="18"/>
        </w:rPr>
        <w:t>其他：永久气体分析，环境气体，工业气体中氮气、氢气等气体纯度分析等</w:t>
      </w:r>
    </w:p>
    <w:p w:rsidR="002F505C" w:rsidRDefault="002F505C" w:rsidP="002F505C">
      <w:pPr>
        <w:spacing w:line="320" w:lineRule="exact"/>
        <w:rPr>
          <w:rFonts w:ascii="Arial" w:hAnsi="Arial" w:cs="宋体"/>
          <w:spacing w:val="20"/>
          <w:w w:val="90"/>
        </w:rPr>
      </w:pPr>
    </w:p>
    <w:p w:rsidR="002F505C" w:rsidRDefault="002F505C" w:rsidP="002F505C">
      <w:pPr>
        <w:rPr>
          <w:rFonts w:ascii="Arial" w:hAnsi="Arial" w:cs="Arial"/>
          <w:sz w:val="18"/>
          <w:szCs w:val="18"/>
        </w:rPr>
      </w:pPr>
      <w:r>
        <w:rPr>
          <w:rFonts w:ascii="黑体" w:eastAsia="黑体" w:hAnsi="黑体" w:hint="eastAsia"/>
          <w:b/>
          <w:bCs/>
          <w:color w:val="FF0000"/>
          <w:sz w:val="28"/>
          <w:szCs w:val="28"/>
        </w:rPr>
        <w:t>核心优势</w:t>
      </w:r>
    </w:p>
    <w:p w:rsidR="002F505C" w:rsidRDefault="002F505C" w:rsidP="002F505C">
      <w:pPr>
        <w:numPr>
          <w:ilvl w:val="0"/>
          <w:numId w:val="20"/>
        </w:numPr>
        <w:spacing w:line="360" w:lineRule="auto"/>
        <w:ind w:left="142" w:hanging="142"/>
        <w:rPr>
          <w:rFonts w:ascii="宋体" w:hAnsi="宋体" w:cs="宋体"/>
          <w:sz w:val="18"/>
          <w:szCs w:val="18"/>
        </w:rPr>
      </w:pPr>
      <w:r>
        <w:rPr>
          <w:rFonts w:ascii="Arial" w:hAnsi="Arial" w:cs="宋体" w:hint="eastAsia"/>
          <w:sz w:val="18"/>
          <w:szCs w:val="18"/>
        </w:rPr>
        <w:t>运用先进的</w:t>
      </w:r>
      <w:r>
        <w:rPr>
          <w:rFonts w:ascii="Arial" w:hAnsi="Arial" w:cs="宋体" w:hint="eastAsia"/>
          <w:sz w:val="18"/>
          <w:szCs w:val="18"/>
        </w:rPr>
        <w:t>MEMS</w:t>
      </w:r>
      <w:r>
        <w:rPr>
          <w:rFonts w:ascii="Arial" w:hAnsi="Arial" w:cs="宋体" w:hint="eastAsia"/>
          <w:sz w:val="18"/>
          <w:szCs w:val="18"/>
        </w:rPr>
        <w:t>技术和模块化的设计，使得防爆外壳整体设计</w:t>
      </w:r>
      <w:r>
        <w:rPr>
          <w:rFonts w:ascii="宋体" w:hAnsi="宋体" w:cs="宋体"/>
          <w:sz w:val="18"/>
          <w:szCs w:val="18"/>
        </w:rPr>
        <w:t>紧凑</w:t>
      </w:r>
      <w:r>
        <w:rPr>
          <w:rFonts w:ascii="宋体" w:hAnsi="宋体" w:cs="宋体" w:hint="eastAsia"/>
          <w:sz w:val="18"/>
          <w:szCs w:val="18"/>
        </w:rPr>
        <w:t>、精致</w:t>
      </w:r>
    </w:p>
    <w:p w:rsidR="002F505C" w:rsidRDefault="002F505C" w:rsidP="002F505C">
      <w:pPr>
        <w:numPr>
          <w:ilvl w:val="0"/>
          <w:numId w:val="20"/>
        </w:numPr>
        <w:spacing w:line="360" w:lineRule="auto"/>
        <w:ind w:left="142" w:hanging="142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便于操作的</w:t>
      </w:r>
      <w:r>
        <w:rPr>
          <w:rFonts w:ascii="宋体" w:hAnsi="宋体" w:cs="宋体"/>
          <w:sz w:val="18"/>
          <w:szCs w:val="18"/>
        </w:rPr>
        <w:t>12</w:t>
      </w:r>
      <w:r>
        <w:rPr>
          <w:rFonts w:ascii="宋体" w:hAnsi="宋体" w:cs="宋体" w:hint="eastAsia"/>
          <w:sz w:val="18"/>
          <w:szCs w:val="18"/>
        </w:rPr>
        <w:t>寸</w:t>
      </w:r>
      <w:r>
        <w:rPr>
          <w:rFonts w:ascii="宋体" w:hAnsi="宋体" w:cs="宋体"/>
          <w:sz w:val="18"/>
          <w:szCs w:val="18"/>
        </w:rPr>
        <w:t>液晶触摸屏和集成的软件</w:t>
      </w:r>
      <w:r>
        <w:rPr>
          <w:rFonts w:ascii="宋体" w:hAnsi="宋体" w:cs="宋体" w:hint="eastAsia"/>
          <w:sz w:val="18"/>
          <w:szCs w:val="18"/>
        </w:rPr>
        <w:t>，并</w:t>
      </w:r>
      <w:r>
        <w:rPr>
          <w:rFonts w:ascii="宋体" w:hAnsi="宋体" w:cs="宋体"/>
          <w:sz w:val="18"/>
          <w:szCs w:val="18"/>
        </w:rPr>
        <w:t>内置电脑</w:t>
      </w:r>
      <w:r>
        <w:rPr>
          <w:rFonts w:ascii="宋体" w:hAnsi="宋体" w:cs="宋体" w:hint="eastAsia"/>
          <w:sz w:val="18"/>
          <w:szCs w:val="18"/>
        </w:rPr>
        <w:t>实现</w:t>
      </w:r>
      <w:r>
        <w:rPr>
          <w:rFonts w:ascii="宋体" w:hAnsi="宋体" w:cs="宋体"/>
          <w:sz w:val="18"/>
          <w:szCs w:val="18"/>
        </w:rPr>
        <w:t>完全自动</w:t>
      </w:r>
      <w:r>
        <w:rPr>
          <w:rFonts w:ascii="宋体" w:hAnsi="宋体" w:cs="宋体" w:hint="eastAsia"/>
          <w:sz w:val="18"/>
          <w:szCs w:val="18"/>
        </w:rPr>
        <w:t>化</w:t>
      </w:r>
      <w:r>
        <w:rPr>
          <w:rFonts w:ascii="宋体" w:hAnsi="宋体" w:cs="宋体"/>
          <w:sz w:val="18"/>
          <w:szCs w:val="18"/>
        </w:rPr>
        <w:t>操作</w:t>
      </w:r>
    </w:p>
    <w:p w:rsidR="002F505C" w:rsidRDefault="002F505C" w:rsidP="002F505C">
      <w:pPr>
        <w:numPr>
          <w:ilvl w:val="0"/>
          <w:numId w:val="20"/>
        </w:numPr>
        <w:spacing w:line="360" w:lineRule="auto"/>
        <w:ind w:left="142" w:hanging="142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设备低功耗及载气低消耗，且分析速度快，大大降低了</w:t>
      </w:r>
      <w:r>
        <w:rPr>
          <w:rFonts w:ascii="宋体" w:hAnsi="宋体" w:cs="宋体"/>
          <w:sz w:val="18"/>
          <w:szCs w:val="18"/>
        </w:rPr>
        <w:t>操作和维护成本</w:t>
      </w:r>
    </w:p>
    <w:p w:rsidR="002F505C" w:rsidRDefault="002F505C" w:rsidP="002F505C">
      <w:pPr>
        <w:numPr>
          <w:ilvl w:val="0"/>
          <w:numId w:val="20"/>
        </w:numPr>
        <w:spacing w:line="360" w:lineRule="auto"/>
        <w:ind w:left="142" w:hanging="142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内置流路选择器，可进行4流路测量（可选8流路）</w:t>
      </w:r>
    </w:p>
    <w:p w:rsidR="002F505C" w:rsidRDefault="002F505C" w:rsidP="002F505C">
      <w:pPr>
        <w:numPr>
          <w:ilvl w:val="0"/>
          <w:numId w:val="20"/>
        </w:numPr>
        <w:spacing w:line="360" w:lineRule="auto"/>
        <w:ind w:left="142" w:hanging="142"/>
        <w:rPr>
          <w:rFonts w:ascii="宋体" w:hAnsi="宋体" w:cs="宋体"/>
          <w:sz w:val="18"/>
          <w:szCs w:val="18"/>
        </w:rPr>
      </w:pPr>
      <w:r>
        <w:rPr>
          <w:rFonts w:ascii="宋体" w:hAnsi="宋体" w:cs="宋体"/>
          <w:sz w:val="18"/>
          <w:szCs w:val="18"/>
        </w:rPr>
        <w:t>外部设备(如压力传感器)可以通过本质安全</w:t>
      </w:r>
      <w:r>
        <w:rPr>
          <w:rFonts w:ascii="宋体" w:hAnsi="宋体" w:cs="宋体" w:hint="eastAsia"/>
          <w:sz w:val="18"/>
          <w:szCs w:val="18"/>
        </w:rPr>
        <w:t>型</w:t>
      </w:r>
      <w:r>
        <w:rPr>
          <w:rFonts w:ascii="宋体" w:hAnsi="宋体" w:cs="宋体"/>
          <w:sz w:val="18"/>
          <w:szCs w:val="18"/>
        </w:rPr>
        <w:t>电路连接</w:t>
      </w:r>
    </w:p>
    <w:p w:rsidR="002F505C" w:rsidRDefault="002F505C" w:rsidP="002F505C">
      <w:pPr>
        <w:numPr>
          <w:ilvl w:val="0"/>
          <w:numId w:val="20"/>
        </w:numPr>
        <w:spacing w:line="360" w:lineRule="auto"/>
        <w:ind w:left="142" w:hanging="142"/>
        <w:rPr>
          <w:rFonts w:ascii="宋体" w:hAnsi="宋体" w:cs="宋体"/>
          <w:sz w:val="18"/>
          <w:szCs w:val="18"/>
        </w:rPr>
      </w:pPr>
      <w:r>
        <w:rPr>
          <w:rFonts w:ascii="宋体" w:hAnsi="宋体" w:cs="宋体"/>
          <w:sz w:val="18"/>
          <w:szCs w:val="18"/>
        </w:rPr>
        <w:t>符合国际标准</w:t>
      </w:r>
      <w:r>
        <w:rPr>
          <w:rFonts w:ascii="宋体" w:hAnsi="宋体" w:cs="宋体" w:hint="eastAsia"/>
          <w:sz w:val="18"/>
          <w:szCs w:val="18"/>
        </w:rPr>
        <w:t>，</w:t>
      </w:r>
      <w:r>
        <w:rPr>
          <w:rFonts w:ascii="宋体" w:hAnsi="宋体" w:cs="宋体"/>
          <w:sz w:val="18"/>
          <w:szCs w:val="18"/>
        </w:rPr>
        <w:t>应用</w:t>
      </w:r>
      <w:r>
        <w:rPr>
          <w:rFonts w:ascii="宋体" w:hAnsi="宋体" w:cs="宋体" w:hint="eastAsia"/>
          <w:sz w:val="18"/>
          <w:szCs w:val="18"/>
        </w:rPr>
        <w:t>广泛</w:t>
      </w:r>
    </w:p>
    <w:p w:rsidR="002F505C" w:rsidRDefault="002F505C" w:rsidP="002F505C">
      <w:pPr>
        <w:spacing w:line="260" w:lineRule="exact"/>
        <w:rPr>
          <w:rFonts w:ascii="宋体" w:hAnsi="宋体" w:cs="宋体"/>
          <w:b/>
          <w:bCs/>
          <w:sz w:val="18"/>
          <w:szCs w:val="18"/>
          <w:highlight w:val="white"/>
          <w:lang w:val="zh-CN"/>
        </w:rPr>
      </w:pPr>
    </w:p>
    <w:p w:rsidR="002F505C" w:rsidRDefault="002F505C" w:rsidP="002F505C">
      <w:pPr>
        <w:spacing w:line="260" w:lineRule="exact"/>
        <w:rPr>
          <w:rFonts w:ascii="宋体" w:hAnsi="宋体" w:cs="宋体"/>
          <w:b/>
          <w:bCs/>
          <w:sz w:val="18"/>
          <w:szCs w:val="18"/>
          <w:highlight w:val="white"/>
          <w:lang w:val="zh-CN"/>
        </w:rPr>
      </w:pPr>
    </w:p>
    <w:p w:rsidR="002F505C" w:rsidRPr="00C136A7" w:rsidRDefault="002F505C" w:rsidP="002F505C">
      <w:pPr>
        <w:spacing w:line="260" w:lineRule="exact"/>
        <w:rPr>
          <w:b/>
          <w:bCs/>
          <w:sz w:val="24"/>
          <w:highlight w:val="white"/>
        </w:rPr>
        <w:sectPr w:rsidR="002F505C" w:rsidRPr="00C136A7" w:rsidSect="00C136A7">
          <w:type w:val="continuous"/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>
        <w:rPr>
          <w:rFonts w:ascii="宋体" w:hAnsi="宋体" w:cs="宋体"/>
          <w:b/>
          <w:bCs/>
          <w:sz w:val="18"/>
          <w:szCs w:val="18"/>
          <w:highlight w:val="white"/>
          <w:lang w:val="zh-CN"/>
        </w:rPr>
        <w:br w:type="page"/>
      </w:r>
      <w:r w:rsidRPr="00C136A7">
        <w:rPr>
          <w:b/>
          <w:bCs/>
          <w:sz w:val="24"/>
          <w:highlight w:val="white"/>
        </w:rPr>
        <w:lastRenderedPageBreak/>
        <w:t xml:space="preserve"> MAG</w:t>
      </w:r>
      <w:r w:rsidRPr="00C136A7">
        <w:rPr>
          <w:rFonts w:hAnsi="宋体"/>
          <w:b/>
          <w:bCs/>
          <w:sz w:val="24"/>
          <w:highlight w:val="white"/>
          <w:lang w:val="zh-CN"/>
        </w:rPr>
        <w:t>系列标准规格</w:t>
      </w:r>
    </w:p>
    <w:p w:rsidR="002F505C" w:rsidRDefault="002F505C" w:rsidP="002F505C">
      <w:pPr>
        <w:spacing w:line="260" w:lineRule="exact"/>
        <w:rPr>
          <w:b/>
          <w:bCs/>
          <w:szCs w:val="21"/>
          <w:highlight w:val="yellow"/>
        </w:rPr>
      </w:pPr>
    </w:p>
    <w:p w:rsidR="002F505C" w:rsidRDefault="002F505C" w:rsidP="002F505C">
      <w:pPr>
        <w:autoSpaceDE w:val="0"/>
        <w:autoSpaceDN w:val="0"/>
        <w:adjustRightInd w:val="0"/>
        <w:rPr>
          <w:bCs/>
          <w:szCs w:val="21"/>
          <w:highlight w:val="white"/>
        </w:rPr>
      </w:pPr>
      <w:r>
        <w:rPr>
          <w:bCs/>
          <w:szCs w:val="21"/>
          <w:highlight w:val="white"/>
        </w:rPr>
        <w:t>MAG</w:t>
      </w:r>
      <w:r>
        <w:rPr>
          <w:rFonts w:hAnsi="宋体"/>
          <w:bCs/>
          <w:szCs w:val="21"/>
          <w:highlight w:val="white"/>
          <w:lang w:val="zh-CN"/>
        </w:rPr>
        <w:t>系列包括</w:t>
      </w:r>
      <w:r>
        <w:rPr>
          <w:bCs/>
          <w:szCs w:val="21"/>
          <w:highlight w:val="white"/>
        </w:rPr>
        <w:t>MAG</w:t>
      </w:r>
      <w:r>
        <w:rPr>
          <w:rFonts w:hAnsi="宋体"/>
          <w:bCs/>
          <w:szCs w:val="21"/>
          <w:highlight w:val="white"/>
          <w:lang w:val="zh-CN"/>
        </w:rPr>
        <w:t>、</w:t>
      </w:r>
      <w:r>
        <w:rPr>
          <w:bCs/>
          <w:szCs w:val="21"/>
          <w:highlight w:val="white"/>
        </w:rPr>
        <w:t>MAG Smart</w:t>
      </w:r>
      <w:r>
        <w:rPr>
          <w:rFonts w:hAnsi="宋体"/>
          <w:bCs/>
          <w:szCs w:val="21"/>
          <w:highlight w:val="white"/>
          <w:lang w:val="zh-CN"/>
        </w:rPr>
        <w:t>、</w:t>
      </w:r>
      <w:r>
        <w:rPr>
          <w:bCs/>
          <w:szCs w:val="21"/>
          <w:highlight w:val="white"/>
        </w:rPr>
        <w:t>MAG-S</w:t>
      </w:r>
      <w:r>
        <w:rPr>
          <w:rFonts w:hAnsi="宋体"/>
          <w:bCs/>
          <w:szCs w:val="21"/>
          <w:highlight w:val="white"/>
          <w:lang w:val="zh-CN"/>
        </w:rPr>
        <w:t>、</w:t>
      </w:r>
      <w:r>
        <w:rPr>
          <w:bCs/>
          <w:szCs w:val="21"/>
          <w:highlight w:val="white"/>
        </w:rPr>
        <w:t>MAG-M</w:t>
      </w:r>
      <w:r>
        <w:rPr>
          <w:rFonts w:hAnsi="宋体"/>
          <w:bCs/>
          <w:szCs w:val="21"/>
          <w:highlight w:val="white"/>
          <w:lang w:val="zh-CN"/>
        </w:rPr>
        <w:t>四种类型。</w:t>
      </w:r>
    </w:p>
    <w:p w:rsidR="002F505C" w:rsidRDefault="002F505C" w:rsidP="002F505C">
      <w:pPr>
        <w:autoSpaceDE w:val="0"/>
        <w:autoSpaceDN w:val="0"/>
        <w:adjustRightInd w:val="0"/>
        <w:rPr>
          <w:b/>
          <w:bCs/>
          <w:szCs w:val="21"/>
          <w:highlight w:val="white"/>
        </w:rPr>
      </w:pPr>
    </w:p>
    <w:p w:rsidR="002F505C" w:rsidRDefault="002F505C" w:rsidP="002F505C">
      <w:pPr>
        <w:autoSpaceDE w:val="0"/>
        <w:autoSpaceDN w:val="0"/>
        <w:adjustRightInd w:val="0"/>
        <w:rPr>
          <w:b/>
          <w:bCs/>
          <w:szCs w:val="21"/>
          <w:highlight w:val="white"/>
          <w:lang w:val="zh-CN"/>
        </w:rPr>
      </w:pPr>
      <w:r>
        <w:rPr>
          <w:rFonts w:hAnsi="宋体"/>
          <w:b/>
          <w:bCs/>
          <w:szCs w:val="21"/>
          <w:highlight w:val="white"/>
          <w:lang w:val="zh-CN"/>
        </w:rPr>
        <w:t>一般指标</w:t>
      </w:r>
    </w:p>
    <w:p w:rsidR="002F505C" w:rsidRDefault="002F505C" w:rsidP="002F505C">
      <w:pPr>
        <w:autoSpaceDE w:val="0"/>
        <w:autoSpaceDN w:val="0"/>
        <w:adjustRightInd w:val="0"/>
        <w:rPr>
          <w:sz w:val="18"/>
          <w:szCs w:val="18"/>
          <w:highlight w:val="white"/>
          <w:lang w:val="zh-CN"/>
        </w:rPr>
      </w:pPr>
      <w:r>
        <w:rPr>
          <w:rFonts w:hAnsi="宋体"/>
          <w:sz w:val="18"/>
          <w:szCs w:val="18"/>
          <w:highlight w:val="white"/>
          <w:lang w:val="zh-CN"/>
        </w:rPr>
        <w:t>测量对象：气体</w:t>
      </w:r>
      <w:r>
        <w:rPr>
          <w:rFonts w:hAnsi="宋体" w:hint="eastAsia"/>
          <w:sz w:val="18"/>
          <w:szCs w:val="18"/>
          <w:highlight w:val="white"/>
          <w:lang w:val="zh-CN"/>
        </w:rPr>
        <w:t>或可气化的液体</w:t>
      </w:r>
    </w:p>
    <w:p w:rsidR="002F505C" w:rsidRDefault="002F505C" w:rsidP="002F505C">
      <w:pPr>
        <w:autoSpaceDE w:val="0"/>
        <w:autoSpaceDN w:val="0"/>
        <w:adjustRightInd w:val="0"/>
        <w:rPr>
          <w:sz w:val="18"/>
          <w:szCs w:val="18"/>
          <w:highlight w:val="white"/>
          <w:lang w:val="zh-CN"/>
        </w:rPr>
      </w:pPr>
      <w:r>
        <w:rPr>
          <w:rFonts w:hAnsi="宋体"/>
          <w:sz w:val="18"/>
          <w:szCs w:val="18"/>
          <w:highlight w:val="white"/>
          <w:lang w:val="zh-CN"/>
        </w:rPr>
        <w:t>测量范围：</w:t>
      </w:r>
      <w:r>
        <w:rPr>
          <w:sz w:val="18"/>
          <w:szCs w:val="18"/>
          <w:highlight w:val="white"/>
          <w:lang w:val="zh-CN"/>
        </w:rPr>
        <w:t>2ppm~100%</w:t>
      </w:r>
    </w:p>
    <w:p w:rsidR="002F505C" w:rsidRDefault="002F505C" w:rsidP="002F505C">
      <w:pPr>
        <w:autoSpaceDE w:val="0"/>
        <w:autoSpaceDN w:val="0"/>
        <w:adjustRightInd w:val="0"/>
        <w:rPr>
          <w:sz w:val="18"/>
          <w:szCs w:val="18"/>
        </w:rPr>
      </w:pPr>
      <w:r>
        <w:rPr>
          <w:rFonts w:hAnsi="宋体"/>
          <w:sz w:val="18"/>
          <w:szCs w:val="18"/>
          <w:highlight w:val="white"/>
          <w:lang w:val="zh-CN"/>
        </w:rPr>
        <w:t>重</w:t>
      </w:r>
      <w:r>
        <w:rPr>
          <w:sz w:val="18"/>
          <w:szCs w:val="18"/>
          <w:highlight w:val="white"/>
        </w:rPr>
        <w:t xml:space="preserve">    </w:t>
      </w:r>
      <w:r>
        <w:rPr>
          <w:rFonts w:hAnsi="宋体"/>
          <w:sz w:val="18"/>
          <w:szCs w:val="18"/>
          <w:highlight w:val="white"/>
          <w:lang w:val="zh-CN"/>
        </w:rPr>
        <w:t>量</w:t>
      </w:r>
      <w:r>
        <w:rPr>
          <w:rFonts w:hAnsi="宋体"/>
          <w:sz w:val="18"/>
          <w:szCs w:val="18"/>
          <w:highlight w:val="white"/>
        </w:rPr>
        <w:t>：</w:t>
      </w:r>
      <w:r>
        <w:rPr>
          <w:sz w:val="18"/>
          <w:szCs w:val="18"/>
          <w:highlight w:val="white"/>
        </w:rPr>
        <w:t>35</w:t>
      </w:r>
      <w:r>
        <w:rPr>
          <w:rFonts w:hAnsi="宋体"/>
          <w:sz w:val="18"/>
          <w:szCs w:val="18"/>
          <w:highlight w:val="white"/>
          <w:lang w:val="zh-CN"/>
        </w:rPr>
        <w:t>公斤</w:t>
      </w:r>
    </w:p>
    <w:p w:rsidR="002F505C" w:rsidRDefault="002F505C" w:rsidP="002F505C">
      <w:pPr>
        <w:autoSpaceDE w:val="0"/>
        <w:autoSpaceDN w:val="0"/>
        <w:adjustRightInd w:val="0"/>
        <w:rPr>
          <w:sz w:val="18"/>
          <w:szCs w:val="18"/>
          <w:highlight w:val="white"/>
        </w:rPr>
      </w:pPr>
      <w:r>
        <w:rPr>
          <w:rFonts w:hAnsi="宋体"/>
          <w:sz w:val="18"/>
          <w:szCs w:val="18"/>
          <w:lang w:val="zh-CN"/>
        </w:rPr>
        <w:t>尺</w:t>
      </w:r>
      <w:r>
        <w:rPr>
          <w:sz w:val="18"/>
          <w:szCs w:val="18"/>
        </w:rPr>
        <w:t xml:space="preserve">    </w:t>
      </w:r>
      <w:r>
        <w:rPr>
          <w:rFonts w:hAnsi="宋体"/>
          <w:sz w:val="18"/>
          <w:szCs w:val="18"/>
          <w:lang w:val="zh-CN"/>
        </w:rPr>
        <w:t>寸</w:t>
      </w:r>
      <w:r>
        <w:rPr>
          <w:rFonts w:hAnsi="宋体"/>
          <w:sz w:val="18"/>
          <w:szCs w:val="18"/>
        </w:rPr>
        <w:t>：</w:t>
      </w:r>
      <w:r>
        <w:rPr>
          <w:sz w:val="18"/>
          <w:szCs w:val="18"/>
        </w:rPr>
        <w:t>450 x360x310mm</w:t>
      </w:r>
    </w:p>
    <w:p w:rsidR="002F505C" w:rsidRDefault="002F505C" w:rsidP="002F505C">
      <w:pPr>
        <w:autoSpaceDE w:val="0"/>
        <w:autoSpaceDN w:val="0"/>
        <w:adjustRightInd w:val="0"/>
        <w:rPr>
          <w:sz w:val="18"/>
          <w:szCs w:val="18"/>
          <w:highlight w:val="white"/>
          <w:lang w:val="zh-CN"/>
        </w:rPr>
      </w:pPr>
      <w:r>
        <w:rPr>
          <w:rFonts w:hAnsi="宋体"/>
          <w:sz w:val="18"/>
          <w:szCs w:val="18"/>
          <w:highlight w:val="white"/>
          <w:lang w:val="zh-CN"/>
        </w:rPr>
        <w:t>安</w:t>
      </w:r>
      <w:r>
        <w:rPr>
          <w:sz w:val="18"/>
          <w:szCs w:val="18"/>
          <w:highlight w:val="white"/>
          <w:lang w:val="zh-CN"/>
        </w:rPr>
        <w:t xml:space="preserve">    </w:t>
      </w:r>
      <w:r>
        <w:rPr>
          <w:rFonts w:hAnsi="宋体"/>
          <w:sz w:val="18"/>
          <w:szCs w:val="18"/>
          <w:highlight w:val="white"/>
          <w:lang w:val="zh-CN"/>
        </w:rPr>
        <w:t>装：落地式</w:t>
      </w:r>
      <w:r>
        <w:rPr>
          <w:sz w:val="18"/>
          <w:szCs w:val="18"/>
          <w:highlight w:val="white"/>
          <w:lang w:val="zh-CN"/>
        </w:rPr>
        <w:t>(</w:t>
      </w:r>
      <w:r>
        <w:rPr>
          <w:rFonts w:hAnsi="宋体"/>
          <w:sz w:val="18"/>
          <w:szCs w:val="18"/>
          <w:highlight w:val="white"/>
          <w:lang w:val="zh-CN"/>
        </w:rPr>
        <w:t>标准</w:t>
      </w:r>
      <w:r>
        <w:rPr>
          <w:sz w:val="18"/>
          <w:szCs w:val="18"/>
          <w:highlight w:val="white"/>
          <w:lang w:val="zh-CN"/>
        </w:rPr>
        <w:t>)</w:t>
      </w:r>
    </w:p>
    <w:p w:rsidR="002F505C" w:rsidRDefault="002F505C" w:rsidP="002F505C">
      <w:pPr>
        <w:autoSpaceDE w:val="0"/>
        <w:autoSpaceDN w:val="0"/>
        <w:adjustRightInd w:val="0"/>
        <w:ind w:firstLineChars="500" w:firstLine="900"/>
        <w:rPr>
          <w:sz w:val="18"/>
          <w:szCs w:val="18"/>
          <w:highlight w:val="white"/>
          <w:lang w:val="zh-CN"/>
        </w:rPr>
      </w:pPr>
      <w:r>
        <w:rPr>
          <w:rFonts w:hAnsi="宋体"/>
          <w:sz w:val="18"/>
          <w:szCs w:val="18"/>
          <w:highlight w:val="white"/>
          <w:lang w:val="zh-CN"/>
        </w:rPr>
        <w:t>挂壁式或管入式</w:t>
      </w:r>
      <w:r>
        <w:rPr>
          <w:sz w:val="18"/>
          <w:szCs w:val="18"/>
          <w:highlight w:val="white"/>
          <w:lang w:val="zh-CN"/>
        </w:rPr>
        <w:t>(</w:t>
      </w:r>
      <w:r>
        <w:rPr>
          <w:rFonts w:hAnsi="宋体"/>
          <w:sz w:val="18"/>
          <w:szCs w:val="18"/>
          <w:highlight w:val="white"/>
          <w:lang w:val="zh-CN"/>
        </w:rPr>
        <w:t>可选</w:t>
      </w:r>
      <w:r>
        <w:rPr>
          <w:sz w:val="18"/>
          <w:szCs w:val="18"/>
          <w:highlight w:val="white"/>
          <w:lang w:val="zh-CN"/>
        </w:rPr>
        <w:t>)</w:t>
      </w:r>
    </w:p>
    <w:p w:rsidR="002F505C" w:rsidRDefault="002F505C" w:rsidP="002F505C">
      <w:pPr>
        <w:autoSpaceDE w:val="0"/>
        <w:autoSpaceDN w:val="0"/>
        <w:adjustRightInd w:val="0"/>
        <w:ind w:firstLineChars="500" w:firstLine="900"/>
        <w:rPr>
          <w:sz w:val="18"/>
          <w:szCs w:val="18"/>
          <w:highlight w:val="white"/>
          <w:lang w:val="zh-CN"/>
        </w:rPr>
      </w:pPr>
    </w:p>
    <w:p w:rsidR="002F505C" w:rsidRDefault="002F505C" w:rsidP="002F505C">
      <w:pPr>
        <w:autoSpaceDE w:val="0"/>
        <w:autoSpaceDN w:val="0"/>
        <w:adjustRightInd w:val="0"/>
        <w:rPr>
          <w:sz w:val="18"/>
          <w:szCs w:val="18"/>
          <w:highlight w:val="white"/>
          <w:lang w:val="zh-CN"/>
        </w:rPr>
      </w:pPr>
      <w:r>
        <w:rPr>
          <w:rFonts w:hAnsi="宋体"/>
          <w:b/>
          <w:bCs/>
          <w:szCs w:val="21"/>
          <w:highlight w:val="white"/>
          <w:lang w:val="zh-CN"/>
        </w:rPr>
        <w:t>防护等级：</w:t>
      </w:r>
      <w:r>
        <w:rPr>
          <w:sz w:val="18"/>
          <w:szCs w:val="18"/>
          <w:highlight w:val="white"/>
          <w:lang w:val="zh-CN"/>
        </w:rPr>
        <w:t>IP 65</w:t>
      </w:r>
    </w:p>
    <w:p w:rsidR="002F505C" w:rsidRDefault="002F505C" w:rsidP="002F505C">
      <w:pPr>
        <w:spacing w:line="260" w:lineRule="exact"/>
        <w:rPr>
          <w:color w:val="676767"/>
          <w:sz w:val="18"/>
          <w:szCs w:val="18"/>
        </w:rPr>
      </w:pPr>
      <w:r>
        <w:rPr>
          <w:rFonts w:hAnsi="宋体"/>
          <w:b/>
          <w:bCs/>
          <w:szCs w:val="21"/>
          <w:highlight w:val="white"/>
          <w:lang w:val="zh-CN"/>
        </w:rPr>
        <w:t>防爆等级：</w:t>
      </w:r>
      <w:r>
        <w:rPr>
          <w:sz w:val="18"/>
          <w:szCs w:val="18"/>
        </w:rPr>
        <w:t>1Ex[ib]dIIB+H</w:t>
      </w:r>
      <w:r>
        <w:rPr>
          <w:sz w:val="18"/>
          <w:szCs w:val="18"/>
          <w:vertAlign w:val="subscript"/>
        </w:rPr>
        <w:t>2</w:t>
      </w:r>
      <w:r>
        <w:rPr>
          <w:sz w:val="18"/>
          <w:szCs w:val="18"/>
        </w:rPr>
        <w:t>T4</w:t>
      </w:r>
    </w:p>
    <w:p w:rsidR="002F505C" w:rsidRDefault="002F505C" w:rsidP="002F505C">
      <w:pPr>
        <w:spacing w:line="360" w:lineRule="auto"/>
        <w:rPr>
          <w:sz w:val="18"/>
          <w:szCs w:val="18"/>
        </w:rPr>
      </w:pPr>
    </w:p>
    <w:p w:rsidR="002F505C" w:rsidRDefault="002F505C" w:rsidP="002F505C">
      <w:pPr>
        <w:autoSpaceDE w:val="0"/>
        <w:autoSpaceDN w:val="0"/>
        <w:adjustRightInd w:val="0"/>
        <w:rPr>
          <w:b/>
          <w:bCs/>
          <w:szCs w:val="21"/>
          <w:highlight w:val="white"/>
        </w:rPr>
      </w:pPr>
      <w:r>
        <w:rPr>
          <w:rFonts w:hAnsi="宋体"/>
          <w:b/>
          <w:bCs/>
          <w:szCs w:val="21"/>
          <w:highlight w:val="white"/>
          <w:lang w:val="zh-CN"/>
        </w:rPr>
        <w:t>检</w:t>
      </w:r>
      <w:r>
        <w:rPr>
          <w:b/>
          <w:bCs/>
          <w:szCs w:val="21"/>
          <w:highlight w:val="white"/>
        </w:rPr>
        <w:t xml:space="preserve"> </w:t>
      </w:r>
      <w:r>
        <w:rPr>
          <w:rFonts w:hAnsi="宋体"/>
          <w:b/>
          <w:bCs/>
          <w:szCs w:val="21"/>
          <w:highlight w:val="white"/>
          <w:lang w:val="zh-CN"/>
        </w:rPr>
        <w:t>测</w:t>
      </w:r>
      <w:r>
        <w:rPr>
          <w:b/>
          <w:bCs/>
          <w:szCs w:val="21"/>
          <w:highlight w:val="white"/>
        </w:rPr>
        <w:t xml:space="preserve"> </w:t>
      </w:r>
      <w:r>
        <w:rPr>
          <w:rFonts w:hAnsi="宋体"/>
          <w:b/>
          <w:bCs/>
          <w:szCs w:val="21"/>
          <w:highlight w:val="white"/>
          <w:lang w:val="zh-CN"/>
        </w:rPr>
        <w:t>器</w:t>
      </w:r>
    </w:p>
    <w:p w:rsidR="002F505C" w:rsidRDefault="002F505C" w:rsidP="002F505C">
      <w:pPr>
        <w:autoSpaceDE w:val="0"/>
        <w:autoSpaceDN w:val="0"/>
        <w:adjustRightInd w:val="0"/>
        <w:rPr>
          <w:sz w:val="18"/>
          <w:szCs w:val="18"/>
        </w:rPr>
      </w:pPr>
      <w:r>
        <w:rPr>
          <w:rFonts w:hAnsi="宋体"/>
          <w:sz w:val="18"/>
          <w:szCs w:val="18"/>
          <w:highlight w:val="white"/>
          <w:lang w:val="zh-CN"/>
        </w:rPr>
        <w:t>类</w:t>
      </w:r>
      <w:r>
        <w:rPr>
          <w:sz w:val="18"/>
          <w:szCs w:val="18"/>
          <w:highlight w:val="white"/>
        </w:rPr>
        <w:t xml:space="preserve">    </w:t>
      </w:r>
      <w:r>
        <w:rPr>
          <w:rFonts w:hAnsi="宋体"/>
          <w:sz w:val="18"/>
          <w:szCs w:val="18"/>
          <w:highlight w:val="white"/>
          <w:lang w:val="zh-CN"/>
        </w:rPr>
        <w:t>型</w:t>
      </w:r>
      <w:r>
        <w:rPr>
          <w:rFonts w:hAnsi="宋体"/>
          <w:sz w:val="18"/>
          <w:szCs w:val="18"/>
          <w:highlight w:val="white"/>
        </w:rPr>
        <w:t>：</w:t>
      </w:r>
      <w:r>
        <w:rPr>
          <w:sz w:val="18"/>
          <w:szCs w:val="18"/>
          <w:highlight w:val="white"/>
        </w:rPr>
        <w:t>µ</w:t>
      </w:r>
      <w:r>
        <w:rPr>
          <w:sz w:val="18"/>
          <w:szCs w:val="18"/>
        </w:rPr>
        <w:t>-TCD</w:t>
      </w:r>
    </w:p>
    <w:p w:rsidR="002F505C" w:rsidRDefault="002F505C" w:rsidP="002F505C">
      <w:pPr>
        <w:autoSpaceDE w:val="0"/>
        <w:autoSpaceDN w:val="0"/>
        <w:adjustRightInd w:val="0"/>
        <w:rPr>
          <w:sz w:val="18"/>
          <w:szCs w:val="18"/>
        </w:rPr>
      </w:pPr>
      <w:r>
        <w:rPr>
          <w:rFonts w:hAnsi="宋体"/>
          <w:sz w:val="18"/>
          <w:szCs w:val="18"/>
          <w:lang w:val="zh-CN"/>
        </w:rPr>
        <w:t>校</w:t>
      </w:r>
      <w:r>
        <w:rPr>
          <w:sz w:val="18"/>
          <w:szCs w:val="18"/>
        </w:rPr>
        <w:t xml:space="preserve">    </w:t>
      </w:r>
      <w:r>
        <w:rPr>
          <w:rFonts w:hAnsi="宋体"/>
          <w:sz w:val="18"/>
          <w:szCs w:val="18"/>
          <w:lang w:val="zh-CN"/>
        </w:rPr>
        <w:t>准</w:t>
      </w:r>
      <w:r>
        <w:rPr>
          <w:rFonts w:hAnsi="宋体"/>
          <w:sz w:val="18"/>
          <w:szCs w:val="18"/>
        </w:rPr>
        <w:t>：</w:t>
      </w:r>
      <w:r>
        <w:rPr>
          <w:rFonts w:hAnsi="宋体"/>
          <w:sz w:val="18"/>
          <w:szCs w:val="18"/>
          <w:lang w:val="zh-CN"/>
        </w:rPr>
        <w:t>单点或多点</w:t>
      </w:r>
    </w:p>
    <w:p w:rsidR="002F505C" w:rsidRDefault="002F505C" w:rsidP="002F505C">
      <w:pPr>
        <w:spacing w:line="260" w:lineRule="exact"/>
        <w:rPr>
          <w:color w:val="595959"/>
        </w:rPr>
      </w:pPr>
      <w:r>
        <w:rPr>
          <w:rFonts w:hAnsi="宋体"/>
          <w:sz w:val="18"/>
          <w:szCs w:val="18"/>
          <w:lang w:val="zh-CN"/>
        </w:rPr>
        <w:t>测量极限</w:t>
      </w:r>
      <w:r>
        <w:rPr>
          <w:rFonts w:hAnsi="宋体"/>
          <w:sz w:val="18"/>
          <w:szCs w:val="18"/>
        </w:rPr>
        <w:t>：</w:t>
      </w:r>
      <w:r>
        <w:rPr>
          <w:sz w:val="18"/>
          <w:szCs w:val="18"/>
        </w:rPr>
        <w:t>1 ppm</w:t>
      </w:r>
    </w:p>
    <w:p w:rsidR="002F505C" w:rsidRDefault="002F505C" w:rsidP="002F505C">
      <w:pPr>
        <w:spacing w:line="360" w:lineRule="auto"/>
        <w:rPr>
          <w:sz w:val="18"/>
          <w:szCs w:val="18"/>
        </w:rPr>
      </w:pPr>
    </w:p>
    <w:p w:rsidR="002F505C" w:rsidRDefault="002F505C" w:rsidP="002F505C">
      <w:pPr>
        <w:autoSpaceDE w:val="0"/>
        <w:autoSpaceDN w:val="0"/>
        <w:adjustRightInd w:val="0"/>
        <w:rPr>
          <w:b/>
          <w:bCs/>
          <w:szCs w:val="21"/>
          <w:lang w:val="zh-CN"/>
        </w:rPr>
      </w:pPr>
      <w:r>
        <w:rPr>
          <w:rFonts w:hAnsi="宋体"/>
          <w:b/>
          <w:bCs/>
          <w:szCs w:val="21"/>
          <w:lang w:val="zh-CN"/>
        </w:rPr>
        <w:t>色谱柱</w:t>
      </w:r>
    </w:p>
    <w:p w:rsidR="002F505C" w:rsidRDefault="002F505C" w:rsidP="002F505C">
      <w:pPr>
        <w:autoSpaceDE w:val="0"/>
        <w:autoSpaceDN w:val="0"/>
        <w:adjustRightInd w:val="0"/>
        <w:rPr>
          <w:sz w:val="18"/>
          <w:szCs w:val="18"/>
          <w:lang w:val="zh-CN"/>
        </w:rPr>
      </w:pPr>
      <w:r>
        <w:rPr>
          <w:rFonts w:hAnsi="宋体"/>
          <w:sz w:val="18"/>
          <w:szCs w:val="18"/>
          <w:lang w:val="zh-CN"/>
        </w:rPr>
        <w:t>柱</w:t>
      </w:r>
      <w:r>
        <w:rPr>
          <w:sz w:val="18"/>
          <w:szCs w:val="18"/>
          <w:lang w:val="zh-CN"/>
        </w:rPr>
        <w:t xml:space="preserve">  </w:t>
      </w:r>
      <w:r>
        <w:rPr>
          <w:rFonts w:hAnsi="宋体"/>
          <w:sz w:val="18"/>
          <w:szCs w:val="18"/>
          <w:lang w:val="zh-CN"/>
        </w:rPr>
        <w:t>式：毛细管或</w:t>
      </w:r>
      <w:r>
        <w:rPr>
          <w:sz w:val="18"/>
          <w:szCs w:val="18"/>
          <w:lang w:val="zh-CN"/>
        </w:rPr>
        <w:t>PLOT</w:t>
      </w:r>
      <w:r>
        <w:rPr>
          <w:rFonts w:hAnsi="宋体"/>
          <w:sz w:val="18"/>
          <w:szCs w:val="18"/>
          <w:lang w:val="zh-CN"/>
        </w:rPr>
        <w:t>式</w:t>
      </w:r>
    </w:p>
    <w:p w:rsidR="002F505C" w:rsidRDefault="002F505C" w:rsidP="002F505C">
      <w:pPr>
        <w:rPr>
          <w:sz w:val="18"/>
          <w:szCs w:val="18"/>
          <w:lang w:val="zh-CN"/>
        </w:rPr>
      </w:pPr>
      <w:r>
        <w:rPr>
          <w:rFonts w:hAnsi="宋体"/>
          <w:sz w:val="18"/>
          <w:szCs w:val="18"/>
          <w:lang w:val="zh-CN"/>
        </w:rPr>
        <w:t>柱开关：</w:t>
      </w:r>
      <w:r>
        <w:rPr>
          <w:sz w:val="18"/>
          <w:szCs w:val="18"/>
          <w:lang w:val="zh-CN"/>
        </w:rPr>
        <w:t>MEMS</w:t>
      </w:r>
      <w:r>
        <w:rPr>
          <w:rFonts w:hAnsi="宋体"/>
          <w:sz w:val="18"/>
          <w:szCs w:val="18"/>
          <w:lang w:val="zh-CN"/>
        </w:rPr>
        <w:t>的反冲洗技术</w:t>
      </w:r>
    </w:p>
    <w:p w:rsidR="002F505C" w:rsidRDefault="002F505C" w:rsidP="002F505C">
      <w:pPr>
        <w:spacing w:line="360" w:lineRule="auto"/>
        <w:rPr>
          <w:sz w:val="18"/>
          <w:szCs w:val="18"/>
        </w:rPr>
      </w:pPr>
    </w:p>
    <w:p w:rsidR="002F505C" w:rsidRDefault="002F505C" w:rsidP="002F505C">
      <w:pPr>
        <w:autoSpaceDE w:val="0"/>
        <w:autoSpaceDN w:val="0"/>
        <w:adjustRightInd w:val="0"/>
        <w:rPr>
          <w:b/>
          <w:bCs/>
          <w:szCs w:val="21"/>
          <w:highlight w:val="white"/>
        </w:rPr>
      </w:pPr>
      <w:r>
        <w:rPr>
          <w:rFonts w:hAnsi="宋体"/>
          <w:b/>
          <w:bCs/>
          <w:szCs w:val="21"/>
          <w:highlight w:val="white"/>
          <w:lang w:val="zh-CN"/>
        </w:rPr>
        <w:t>环境条件</w:t>
      </w:r>
    </w:p>
    <w:p w:rsidR="002F505C" w:rsidRDefault="002F505C" w:rsidP="002F505C">
      <w:pPr>
        <w:autoSpaceDE w:val="0"/>
        <w:autoSpaceDN w:val="0"/>
        <w:adjustRightInd w:val="0"/>
        <w:rPr>
          <w:sz w:val="18"/>
          <w:szCs w:val="18"/>
          <w:highlight w:val="white"/>
        </w:rPr>
      </w:pPr>
      <w:r>
        <w:rPr>
          <w:rFonts w:hAnsi="宋体"/>
          <w:sz w:val="18"/>
          <w:szCs w:val="18"/>
          <w:highlight w:val="white"/>
          <w:lang w:val="zh-CN"/>
        </w:rPr>
        <w:t>操作温度</w:t>
      </w:r>
      <w:r>
        <w:rPr>
          <w:rFonts w:hAnsi="宋体"/>
          <w:sz w:val="18"/>
          <w:szCs w:val="18"/>
          <w:highlight w:val="white"/>
        </w:rPr>
        <w:t>：（</w:t>
      </w:r>
      <w:r>
        <w:rPr>
          <w:sz w:val="18"/>
          <w:szCs w:val="18"/>
          <w:highlight w:val="white"/>
        </w:rPr>
        <w:t>-10 ~ + 50</w:t>
      </w:r>
      <w:r>
        <w:rPr>
          <w:rFonts w:hAnsi="宋体"/>
          <w:sz w:val="18"/>
          <w:szCs w:val="18"/>
          <w:highlight w:val="white"/>
        </w:rPr>
        <w:t>）</w:t>
      </w:r>
      <w:r>
        <w:rPr>
          <w:sz w:val="18"/>
          <w:szCs w:val="18"/>
        </w:rPr>
        <w:t>°C</w:t>
      </w:r>
    </w:p>
    <w:p w:rsidR="002F505C" w:rsidRDefault="002F505C" w:rsidP="002F505C">
      <w:pPr>
        <w:autoSpaceDE w:val="0"/>
        <w:autoSpaceDN w:val="0"/>
        <w:adjustRightInd w:val="0"/>
        <w:ind w:firstLineChars="500" w:firstLine="900"/>
        <w:rPr>
          <w:sz w:val="18"/>
          <w:szCs w:val="18"/>
          <w:highlight w:val="white"/>
        </w:rPr>
      </w:pPr>
      <w:r>
        <w:rPr>
          <w:rFonts w:hAnsi="宋体"/>
          <w:sz w:val="18"/>
          <w:szCs w:val="18"/>
          <w:highlight w:val="white"/>
        </w:rPr>
        <w:t>（</w:t>
      </w:r>
      <w:r>
        <w:rPr>
          <w:sz w:val="18"/>
          <w:szCs w:val="18"/>
          <w:highlight w:val="white"/>
        </w:rPr>
        <w:t>14 ~ 122</w:t>
      </w:r>
      <w:r>
        <w:rPr>
          <w:rFonts w:hAnsi="宋体"/>
          <w:sz w:val="18"/>
          <w:szCs w:val="18"/>
          <w:highlight w:val="white"/>
        </w:rPr>
        <w:t>）</w:t>
      </w:r>
      <w:r>
        <w:rPr>
          <w:sz w:val="18"/>
          <w:szCs w:val="18"/>
        </w:rPr>
        <w:t>°F</w:t>
      </w:r>
    </w:p>
    <w:p w:rsidR="002F505C" w:rsidRDefault="002F505C" w:rsidP="002F505C">
      <w:pPr>
        <w:autoSpaceDE w:val="0"/>
        <w:autoSpaceDN w:val="0"/>
        <w:adjustRightInd w:val="0"/>
        <w:rPr>
          <w:sz w:val="18"/>
          <w:szCs w:val="18"/>
          <w:highlight w:val="white"/>
        </w:rPr>
      </w:pPr>
      <w:r>
        <w:rPr>
          <w:rFonts w:hAnsi="宋体"/>
          <w:sz w:val="18"/>
          <w:szCs w:val="18"/>
          <w:highlight w:val="white"/>
          <w:lang w:val="zh-CN"/>
        </w:rPr>
        <w:t>操作相对湿度</w:t>
      </w:r>
      <w:r>
        <w:rPr>
          <w:rFonts w:hAnsi="宋体"/>
          <w:sz w:val="18"/>
          <w:szCs w:val="18"/>
        </w:rPr>
        <w:t>：</w:t>
      </w:r>
      <w:r>
        <w:t xml:space="preserve"> </w:t>
      </w:r>
      <w:r>
        <w:rPr>
          <w:sz w:val="18"/>
          <w:szCs w:val="18"/>
          <w:highlight w:val="white"/>
        </w:rPr>
        <w:t>≤95%</w:t>
      </w:r>
    </w:p>
    <w:p w:rsidR="002F505C" w:rsidRDefault="002F505C" w:rsidP="002F505C">
      <w:pPr>
        <w:autoSpaceDE w:val="0"/>
        <w:autoSpaceDN w:val="0"/>
        <w:adjustRightInd w:val="0"/>
        <w:rPr>
          <w:sz w:val="18"/>
          <w:szCs w:val="18"/>
          <w:highlight w:val="white"/>
        </w:rPr>
      </w:pPr>
      <w:r>
        <w:rPr>
          <w:rFonts w:hAnsi="宋体"/>
          <w:sz w:val="18"/>
          <w:szCs w:val="18"/>
          <w:highlight w:val="white"/>
          <w:lang w:val="zh-CN"/>
        </w:rPr>
        <w:t>储存温度</w:t>
      </w:r>
      <w:r>
        <w:rPr>
          <w:rFonts w:hAnsi="宋体"/>
          <w:sz w:val="18"/>
          <w:szCs w:val="18"/>
          <w:highlight w:val="white"/>
        </w:rPr>
        <w:t>：（</w:t>
      </w:r>
      <w:r>
        <w:rPr>
          <w:sz w:val="18"/>
          <w:szCs w:val="18"/>
          <w:highlight w:val="white"/>
        </w:rPr>
        <w:t>-40 ~ +60</w:t>
      </w:r>
      <w:r>
        <w:rPr>
          <w:rFonts w:hAnsi="宋体"/>
          <w:sz w:val="18"/>
          <w:szCs w:val="18"/>
          <w:highlight w:val="white"/>
        </w:rPr>
        <w:t>）</w:t>
      </w:r>
      <w:r>
        <w:rPr>
          <w:sz w:val="18"/>
          <w:szCs w:val="18"/>
        </w:rPr>
        <w:t>°C</w:t>
      </w:r>
    </w:p>
    <w:p w:rsidR="002F505C" w:rsidRDefault="002F505C" w:rsidP="002F505C">
      <w:pPr>
        <w:spacing w:line="260" w:lineRule="exact"/>
        <w:ind w:firstLineChars="500" w:firstLine="900"/>
        <w:rPr>
          <w:color w:val="676767"/>
          <w:sz w:val="18"/>
          <w:szCs w:val="18"/>
        </w:rPr>
      </w:pPr>
      <w:r>
        <w:rPr>
          <w:rFonts w:hAnsi="宋体"/>
          <w:sz w:val="18"/>
          <w:szCs w:val="18"/>
          <w:highlight w:val="white"/>
        </w:rPr>
        <w:t>（</w:t>
      </w:r>
      <w:r>
        <w:rPr>
          <w:sz w:val="18"/>
          <w:szCs w:val="18"/>
          <w:highlight w:val="white"/>
        </w:rPr>
        <w:t>-40 ~ 140</w:t>
      </w:r>
      <w:r>
        <w:rPr>
          <w:rFonts w:hAnsi="宋体"/>
          <w:sz w:val="18"/>
          <w:szCs w:val="18"/>
          <w:highlight w:val="white"/>
        </w:rPr>
        <w:t>）</w:t>
      </w:r>
      <w:r>
        <w:rPr>
          <w:sz w:val="18"/>
          <w:szCs w:val="18"/>
          <w:highlight w:val="white"/>
        </w:rPr>
        <w:t>°F</w:t>
      </w:r>
    </w:p>
    <w:p w:rsidR="002F505C" w:rsidRDefault="002F505C" w:rsidP="002F505C">
      <w:pPr>
        <w:spacing w:line="260" w:lineRule="exact"/>
        <w:rPr>
          <w:sz w:val="18"/>
          <w:szCs w:val="18"/>
          <w:highlight w:val="white"/>
          <w:lang w:val="zh-CN"/>
        </w:rPr>
      </w:pPr>
    </w:p>
    <w:p w:rsidR="002F505C" w:rsidRDefault="002F505C" w:rsidP="002F505C">
      <w:pPr>
        <w:autoSpaceDE w:val="0"/>
        <w:autoSpaceDN w:val="0"/>
        <w:adjustRightInd w:val="0"/>
        <w:rPr>
          <w:b/>
          <w:bCs/>
          <w:szCs w:val="21"/>
          <w:highlight w:val="white"/>
        </w:rPr>
      </w:pPr>
      <w:r>
        <w:rPr>
          <w:rFonts w:hAnsi="宋体"/>
          <w:b/>
          <w:bCs/>
          <w:szCs w:val="21"/>
          <w:highlight w:val="white"/>
          <w:lang w:val="zh-CN"/>
        </w:rPr>
        <w:t>电气特征</w:t>
      </w:r>
    </w:p>
    <w:p w:rsidR="002F505C" w:rsidRDefault="002F505C" w:rsidP="002F505C">
      <w:pPr>
        <w:autoSpaceDE w:val="0"/>
        <w:autoSpaceDN w:val="0"/>
        <w:adjustRightInd w:val="0"/>
        <w:rPr>
          <w:sz w:val="18"/>
          <w:szCs w:val="18"/>
          <w:highlight w:val="white"/>
          <w:lang w:val="zh-CN"/>
        </w:rPr>
      </w:pPr>
      <w:r>
        <w:rPr>
          <w:rFonts w:hAnsi="宋体"/>
          <w:sz w:val="18"/>
          <w:szCs w:val="18"/>
          <w:highlight w:val="white"/>
          <w:lang w:val="zh-CN"/>
        </w:rPr>
        <w:t>电</w:t>
      </w:r>
      <w:r>
        <w:rPr>
          <w:sz w:val="18"/>
          <w:szCs w:val="18"/>
          <w:highlight w:val="white"/>
          <w:lang w:val="zh-CN"/>
        </w:rPr>
        <w:t xml:space="preserve">    </w:t>
      </w:r>
      <w:r>
        <w:rPr>
          <w:rFonts w:hAnsi="宋体"/>
          <w:sz w:val="18"/>
          <w:szCs w:val="18"/>
          <w:highlight w:val="white"/>
          <w:lang w:val="zh-CN"/>
        </w:rPr>
        <w:t>源：（</w:t>
      </w:r>
      <w:r>
        <w:rPr>
          <w:sz w:val="18"/>
          <w:szCs w:val="18"/>
          <w:highlight w:val="white"/>
          <w:lang w:val="zh-CN"/>
        </w:rPr>
        <w:t>90–264</w:t>
      </w:r>
      <w:r>
        <w:rPr>
          <w:rFonts w:hAnsi="宋体"/>
          <w:sz w:val="18"/>
          <w:szCs w:val="18"/>
          <w:highlight w:val="white"/>
          <w:lang w:val="zh-CN"/>
        </w:rPr>
        <w:t>）</w:t>
      </w:r>
      <w:r>
        <w:rPr>
          <w:sz w:val="18"/>
          <w:szCs w:val="18"/>
          <w:highlight w:val="white"/>
          <w:lang w:val="zh-CN"/>
        </w:rPr>
        <w:t>V</w:t>
      </w:r>
      <w:r>
        <w:rPr>
          <w:rFonts w:hAnsi="宋体"/>
          <w:sz w:val="18"/>
          <w:szCs w:val="18"/>
          <w:highlight w:val="white"/>
          <w:lang w:val="zh-CN"/>
        </w:rPr>
        <w:t>，</w:t>
      </w:r>
      <w:r>
        <w:rPr>
          <w:sz w:val="18"/>
          <w:szCs w:val="18"/>
          <w:highlight w:val="white"/>
          <w:lang w:val="zh-CN"/>
        </w:rPr>
        <w:t>(47–63</w:t>
      </w:r>
      <w:r>
        <w:rPr>
          <w:rFonts w:hAnsi="宋体"/>
          <w:sz w:val="18"/>
          <w:szCs w:val="18"/>
          <w:highlight w:val="white"/>
          <w:lang w:val="zh-CN"/>
        </w:rPr>
        <w:t>）</w:t>
      </w:r>
      <w:r>
        <w:rPr>
          <w:sz w:val="18"/>
          <w:szCs w:val="18"/>
          <w:highlight w:val="white"/>
          <w:lang w:val="zh-CN"/>
        </w:rPr>
        <w:t>H</w:t>
      </w:r>
      <w:r>
        <w:rPr>
          <w:rFonts w:hint="eastAsia"/>
          <w:sz w:val="18"/>
          <w:szCs w:val="18"/>
          <w:highlight w:val="white"/>
          <w:lang w:val="zh-CN"/>
        </w:rPr>
        <w:t>z</w:t>
      </w:r>
    </w:p>
    <w:p w:rsidR="002F505C" w:rsidRDefault="002F505C" w:rsidP="002F505C">
      <w:pPr>
        <w:autoSpaceDE w:val="0"/>
        <w:autoSpaceDN w:val="0"/>
        <w:adjustRightInd w:val="0"/>
        <w:rPr>
          <w:sz w:val="18"/>
          <w:szCs w:val="18"/>
          <w:highlight w:val="white"/>
          <w:lang w:val="zh-CN"/>
        </w:rPr>
      </w:pPr>
      <w:r>
        <w:rPr>
          <w:rFonts w:hAnsi="宋体"/>
          <w:sz w:val="18"/>
          <w:szCs w:val="18"/>
          <w:highlight w:val="white"/>
          <w:lang w:val="zh-CN"/>
        </w:rPr>
        <w:t>功</w:t>
      </w:r>
      <w:r>
        <w:rPr>
          <w:sz w:val="18"/>
          <w:szCs w:val="18"/>
          <w:highlight w:val="white"/>
          <w:lang w:val="zh-CN"/>
        </w:rPr>
        <w:t xml:space="preserve">    </w:t>
      </w:r>
      <w:r>
        <w:rPr>
          <w:rFonts w:hAnsi="宋体"/>
          <w:sz w:val="18"/>
          <w:szCs w:val="18"/>
          <w:highlight w:val="white"/>
          <w:lang w:val="zh-CN"/>
        </w:rPr>
        <w:t>率：</w:t>
      </w:r>
      <w:r>
        <w:rPr>
          <w:sz w:val="18"/>
          <w:szCs w:val="18"/>
          <w:highlight w:val="white"/>
          <w:lang w:val="zh-CN"/>
        </w:rPr>
        <w:t>80W</w:t>
      </w:r>
      <w:r>
        <w:rPr>
          <w:rFonts w:hAnsi="宋体"/>
          <w:sz w:val="18"/>
          <w:szCs w:val="18"/>
          <w:highlight w:val="white"/>
          <w:lang w:val="zh-CN"/>
        </w:rPr>
        <w:t>（典型值）</w:t>
      </w:r>
    </w:p>
    <w:p w:rsidR="002F505C" w:rsidRDefault="002F505C" w:rsidP="002F505C">
      <w:pPr>
        <w:autoSpaceDE w:val="0"/>
        <w:autoSpaceDN w:val="0"/>
        <w:adjustRightInd w:val="0"/>
        <w:rPr>
          <w:sz w:val="18"/>
          <w:szCs w:val="18"/>
        </w:rPr>
      </w:pPr>
      <w:r>
        <w:rPr>
          <w:sz w:val="18"/>
          <w:szCs w:val="18"/>
          <w:highlight w:val="white"/>
        </w:rPr>
        <w:t xml:space="preserve">          180W</w:t>
      </w:r>
      <w:r>
        <w:rPr>
          <w:rFonts w:hAnsi="宋体"/>
          <w:sz w:val="18"/>
          <w:szCs w:val="18"/>
          <w:highlight w:val="white"/>
        </w:rPr>
        <w:t>（</w:t>
      </w:r>
      <w:r>
        <w:rPr>
          <w:rFonts w:hAnsi="宋体"/>
          <w:sz w:val="18"/>
          <w:szCs w:val="18"/>
          <w:highlight w:val="white"/>
          <w:lang w:val="zh-CN"/>
        </w:rPr>
        <w:t>最大值</w:t>
      </w:r>
      <w:r>
        <w:rPr>
          <w:rFonts w:hAnsi="宋体"/>
          <w:sz w:val="18"/>
          <w:szCs w:val="18"/>
          <w:highlight w:val="white"/>
        </w:rPr>
        <w:t>）</w:t>
      </w:r>
    </w:p>
    <w:p w:rsidR="002F505C" w:rsidRDefault="002F505C" w:rsidP="002F505C">
      <w:pPr>
        <w:autoSpaceDE w:val="0"/>
        <w:autoSpaceDN w:val="0"/>
        <w:adjustRightInd w:val="0"/>
        <w:rPr>
          <w:sz w:val="18"/>
          <w:szCs w:val="18"/>
          <w:highlight w:val="white"/>
        </w:rPr>
      </w:pPr>
      <w:r>
        <w:rPr>
          <w:rFonts w:hAnsi="宋体"/>
          <w:sz w:val="18"/>
          <w:szCs w:val="18"/>
          <w:highlight w:val="white"/>
          <w:lang w:val="zh-CN"/>
        </w:rPr>
        <w:t>温度范围</w:t>
      </w:r>
      <w:r>
        <w:rPr>
          <w:rFonts w:hAnsi="宋体"/>
          <w:sz w:val="18"/>
          <w:szCs w:val="18"/>
          <w:highlight w:val="white"/>
        </w:rPr>
        <w:t>：（</w:t>
      </w:r>
      <w:r>
        <w:rPr>
          <w:sz w:val="18"/>
          <w:szCs w:val="18"/>
          <w:highlight w:val="white"/>
        </w:rPr>
        <w:t>+40 ~ +180</w:t>
      </w:r>
      <w:r>
        <w:rPr>
          <w:rFonts w:hAnsi="宋体"/>
          <w:sz w:val="18"/>
          <w:szCs w:val="18"/>
          <w:highlight w:val="white"/>
        </w:rPr>
        <w:t>）</w:t>
      </w:r>
      <w:r>
        <w:rPr>
          <w:sz w:val="18"/>
          <w:szCs w:val="18"/>
          <w:highlight w:val="white"/>
        </w:rPr>
        <w:t>°C</w:t>
      </w:r>
    </w:p>
    <w:p w:rsidR="002F505C" w:rsidRDefault="002F505C" w:rsidP="002F505C">
      <w:pPr>
        <w:autoSpaceDE w:val="0"/>
        <w:autoSpaceDN w:val="0"/>
        <w:adjustRightInd w:val="0"/>
        <w:rPr>
          <w:sz w:val="18"/>
          <w:szCs w:val="18"/>
          <w:highlight w:val="white"/>
          <w:lang w:val="zh-CN"/>
        </w:rPr>
      </w:pPr>
      <w:r>
        <w:rPr>
          <w:rFonts w:hAnsi="宋体"/>
          <w:sz w:val="18"/>
          <w:szCs w:val="18"/>
          <w:highlight w:val="white"/>
          <w:lang w:val="zh-CN"/>
        </w:rPr>
        <w:t>温度模式</w:t>
      </w:r>
      <w:r>
        <w:rPr>
          <w:rFonts w:hAnsi="宋体"/>
          <w:sz w:val="18"/>
          <w:szCs w:val="18"/>
          <w:highlight w:val="white"/>
        </w:rPr>
        <w:t>：</w:t>
      </w:r>
      <w:r>
        <w:rPr>
          <w:rFonts w:hAnsi="宋体"/>
          <w:sz w:val="18"/>
          <w:szCs w:val="18"/>
          <w:highlight w:val="white"/>
          <w:lang w:val="zh-CN"/>
        </w:rPr>
        <w:t>恒温</w:t>
      </w:r>
    </w:p>
    <w:p w:rsidR="002F505C" w:rsidRDefault="002F505C" w:rsidP="002F505C">
      <w:pPr>
        <w:autoSpaceDE w:val="0"/>
        <w:autoSpaceDN w:val="0"/>
        <w:adjustRightInd w:val="0"/>
        <w:rPr>
          <w:sz w:val="18"/>
          <w:szCs w:val="18"/>
          <w:highlight w:val="white"/>
          <w:lang w:val="zh-CN"/>
        </w:rPr>
      </w:pPr>
    </w:p>
    <w:p w:rsidR="002F505C" w:rsidRDefault="002F505C" w:rsidP="002F505C">
      <w:pPr>
        <w:autoSpaceDE w:val="0"/>
        <w:autoSpaceDN w:val="0"/>
        <w:adjustRightInd w:val="0"/>
        <w:rPr>
          <w:b/>
          <w:bCs/>
          <w:szCs w:val="21"/>
          <w:highlight w:val="white"/>
        </w:rPr>
      </w:pPr>
      <w:r>
        <w:rPr>
          <w:rFonts w:hAnsi="宋体"/>
          <w:b/>
          <w:bCs/>
          <w:szCs w:val="21"/>
          <w:highlight w:val="white"/>
          <w:lang w:val="zh-CN"/>
        </w:rPr>
        <w:lastRenderedPageBreak/>
        <w:t>恒温器</w:t>
      </w:r>
    </w:p>
    <w:p w:rsidR="002F505C" w:rsidRDefault="002F505C" w:rsidP="002F505C">
      <w:pPr>
        <w:autoSpaceDE w:val="0"/>
        <w:autoSpaceDN w:val="0"/>
        <w:adjustRightInd w:val="0"/>
        <w:rPr>
          <w:sz w:val="18"/>
          <w:szCs w:val="18"/>
          <w:highlight w:val="white"/>
        </w:rPr>
      </w:pPr>
      <w:r>
        <w:rPr>
          <w:rFonts w:hAnsi="宋体"/>
          <w:sz w:val="18"/>
          <w:szCs w:val="18"/>
          <w:highlight w:val="white"/>
          <w:lang w:val="zh-CN"/>
        </w:rPr>
        <w:t>温度范围</w:t>
      </w:r>
      <w:r>
        <w:rPr>
          <w:rFonts w:hAnsi="宋体"/>
          <w:sz w:val="18"/>
          <w:szCs w:val="18"/>
          <w:highlight w:val="white"/>
        </w:rPr>
        <w:t>：（</w:t>
      </w:r>
      <w:r>
        <w:rPr>
          <w:sz w:val="18"/>
          <w:szCs w:val="18"/>
          <w:highlight w:val="white"/>
        </w:rPr>
        <w:t>+40 ~ +180</w:t>
      </w:r>
      <w:r>
        <w:rPr>
          <w:rFonts w:hAnsi="宋体"/>
          <w:sz w:val="18"/>
          <w:szCs w:val="18"/>
          <w:highlight w:val="white"/>
        </w:rPr>
        <w:t>）</w:t>
      </w:r>
      <w:r>
        <w:rPr>
          <w:sz w:val="18"/>
          <w:szCs w:val="18"/>
          <w:highlight w:val="white"/>
        </w:rPr>
        <w:t>°C</w:t>
      </w:r>
    </w:p>
    <w:p w:rsidR="002F505C" w:rsidRDefault="002F505C" w:rsidP="002F505C">
      <w:pPr>
        <w:autoSpaceDE w:val="0"/>
        <w:autoSpaceDN w:val="0"/>
        <w:adjustRightInd w:val="0"/>
        <w:rPr>
          <w:sz w:val="18"/>
          <w:szCs w:val="18"/>
          <w:highlight w:val="white"/>
        </w:rPr>
      </w:pPr>
      <w:r>
        <w:rPr>
          <w:rFonts w:hAnsi="宋体"/>
          <w:sz w:val="18"/>
          <w:szCs w:val="18"/>
          <w:highlight w:val="white"/>
          <w:lang w:val="zh-CN"/>
        </w:rPr>
        <w:t>温度模式</w:t>
      </w:r>
      <w:r>
        <w:rPr>
          <w:rFonts w:hAnsi="宋体"/>
          <w:sz w:val="18"/>
          <w:szCs w:val="18"/>
          <w:highlight w:val="white"/>
        </w:rPr>
        <w:t>：</w:t>
      </w:r>
      <w:r>
        <w:rPr>
          <w:rFonts w:hAnsi="宋体"/>
          <w:sz w:val="18"/>
          <w:szCs w:val="18"/>
          <w:highlight w:val="white"/>
          <w:lang w:val="zh-CN"/>
        </w:rPr>
        <w:t>恒温</w:t>
      </w:r>
    </w:p>
    <w:p w:rsidR="002F505C" w:rsidRDefault="002F505C" w:rsidP="002F505C">
      <w:pPr>
        <w:autoSpaceDE w:val="0"/>
        <w:autoSpaceDN w:val="0"/>
        <w:adjustRightInd w:val="0"/>
        <w:rPr>
          <w:sz w:val="18"/>
          <w:szCs w:val="18"/>
          <w:highlight w:val="white"/>
        </w:rPr>
      </w:pPr>
    </w:p>
    <w:p w:rsidR="002F505C" w:rsidRDefault="002F505C" w:rsidP="002F505C">
      <w:pPr>
        <w:autoSpaceDE w:val="0"/>
        <w:autoSpaceDN w:val="0"/>
        <w:adjustRightInd w:val="0"/>
        <w:rPr>
          <w:b/>
          <w:bCs/>
          <w:szCs w:val="21"/>
          <w:highlight w:val="white"/>
        </w:rPr>
      </w:pPr>
      <w:r>
        <w:rPr>
          <w:rFonts w:hAnsi="宋体"/>
          <w:b/>
          <w:bCs/>
          <w:szCs w:val="21"/>
          <w:highlight w:val="white"/>
          <w:lang w:val="zh-CN"/>
        </w:rPr>
        <w:t>载</w:t>
      </w:r>
      <w:r>
        <w:rPr>
          <w:b/>
          <w:bCs/>
          <w:szCs w:val="21"/>
          <w:highlight w:val="white"/>
        </w:rPr>
        <w:t xml:space="preserve">   </w:t>
      </w:r>
      <w:r>
        <w:rPr>
          <w:rFonts w:hAnsi="宋体"/>
          <w:b/>
          <w:bCs/>
          <w:szCs w:val="21"/>
          <w:highlight w:val="white"/>
          <w:lang w:val="zh-CN"/>
        </w:rPr>
        <w:t>气</w:t>
      </w:r>
    </w:p>
    <w:p w:rsidR="002F505C" w:rsidRDefault="002F505C" w:rsidP="002F505C">
      <w:pPr>
        <w:autoSpaceDE w:val="0"/>
        <w:autoSpaceDN w:val="0"/>
        <w:adjustRightInd w:val="0"/>
        <w:rPr>
          <w:sz w:val="18"/>
          <w:szCs w:val="18"/>
          <w:highlight w:val="white"/>
        </w:rPr>
      </w:pPr>
      <w:r>
        <w:rPr>
          <w:rFonts w:hAnsi="宋体"/>
          <w:sz w:val="18"/>
          <w:szCs w:val="18"/>
          <w:highlight w:val="white"/>
          <w:lang w:val="zh-CN"/>
        </w:rPr>
        <w:t>载气类型</w:t>
      </w:r>
      <w:r>
        <w:rPr>
          <w:rFonts w:hAnsi="宋体"/>
          <w:sz w:val="18"/>
          <w:szCs w:val="18"/>
          <w:highlight w:val="white"/>
        </w:rPr>
        <w:t>：</w:t>
      </w:r>
      <w:r>
        <w:rPr>
          <w:sz w:val="18"/>
          <w:szCs w:val="18"/>
        </w:rPr>
        <w:t>He, N</w:t>
      </w:r>
      <w:r>
        <w:rPr>
          <w:sz w:val="18"/>
          <w:szCs w:val="18"/>
          <w:vertAlign w:val="subscript"/>
        </w:rPr>
        <w:t>2</w:t>
      </w:r>
      <w:r>
        <w:rPr>
          <w:sz w:val="18"/>
          <w:szCs w:val="18"/>
        </w:rPr>
        <w:t>, H</w:t>
      </w:r>
      <w:r>
        <w:rPr>
          <w:sz w:val="18"/>
          <w:szCs w:val="18"/>
          <w:vertAlign w:val="subscript"/>
        </w:rPr>
        <w:t>2</w:t>
      </w:r>
      <w:r>
        <w:rPr>
          <w:sz w:val="18"/>
          <w:szCs w:val="18"/>
          <w:highlight w:val="white"/>
          <w:vertAlign w:val="subscript"/>
        </w:rPr>
        <w:t xml:space="preserve"> </w:t>
      </w:r>
      <w:r>
        <w:rPr>
          <w:sz w:val="18"/>
          <w:szCs w:val="18"/>
        </w:rPr>
        <w:t>&amp;</w:t>
      </w:r>
      <w:r>
        <w:rPr>
          <w:sz w:val="18"/>
          <w:szCs w:val="18"/>
          <w:highlight w:val="white"/>
        </w:rPr>
        <w:t xml:space="preserve"> </w:t>
      </w:r>
      <w:r>
        <w:rPr>
          <w:sz w:val="18"/>
          <w:szCs w:val="18"/>
        </w:rPr>
        <w:t>Ar</w:t>
      </w:r>
    </w:p>
    <w:p w:rsidR="002F505C" w:rsidRDefault="002F505C" w:rsidP="002F505C">
      <w:pPr>
        <w:autoSpaceDE w:val="0"/>
        <w:autoSpaceDN w:val="0"/>
        <w:adjustRightInd w:val="0"/>
        <w:rPr>
          <w:sz w:val="18"/>
          <w:szCs w:val="18"/>
        </w:rPr>
      </w:pPr>
      <w:r>
        <w:rPr>
          <w:rFonts w:hAnsi="宋体"/>
          <w:sz w:val="18"/>
          <w:szCs w:val="18"/>
          <w:lang w:val="zh-CN"/>
        </w:rPr>
        <w:t>气体纯度</w:t>
      </w:r>
      <w:r>
        <w:rPr>
          <w:rFonts w:hAnsi="宋体"/>
          <w:sz w:val="18"/>
          <w:szCs w:val="18"/>
        </w:rPr>
        <w:t>：</w:t>
      </w:r>
      <w:r>
        <w:rPr>
          <w:sz w:val="18"/>
          <w:szCs w:val="18"/>
        </w:rPr>
        <w:t>≥99.995%</w:t>
      </w:r>
    </w:p>
    <w:p w:rsidR="002F505C" w:rsidRDefault="002F505C" w:rsidP="002F505C">
      <w:pPr>
        <w:autoSpaceDE w:val="0"/>
        <w:autoSpaceDN w:val="0"/>
        <w:adjustRightInd w:val="0"/>
        <w:rPr>
          <w:sz w:val="18"/>
          <w:szCs w:val="18"/>
          <w:highlight w:val="white"/>
        </w:rPr>
      </w:pPr>
      <w:r>
        <w:rPr>
          <w:rFonts w:hAnsi="宋体"/>
          <w:sz w:val="18"/>
          <w:szCs w:val="18"/>
          <w:lang w:val="zh-CN"/>
        </w:rPr>
        <w:t>载气压力</w:t>
      </w:r>
      <w:r>
        <w:rPr>
          <w:rFonts w:hAnsi="宋体"/>
          <w:sz w:val="18"/>
          <w:szCs w:val="18"/>
        </w:rPr>
        <w:t>：（</w:t>
      </w:r>
      <w:r>
        <w:rPr>
          <w:sz w:val="18"/>
          <w:szCs w:val="18"/>
        </w:rPr>
        <w:t>5.5±10%</w:t>
      </w:r>
      <w:r>
        <w:rPr>
          <w:rFonts w:hAnsi="宋体"/>
          <w:sz w:val="18"/>
          <w:szCs w:val="18"/>
        </w:rPr>
        <w:t>）</w:t>
      </w:r>
      <w:r>
        <w:rPr>
          <w:sz w:val="18"/>
          <w:szCs w:val="18"/>
        </w:rPr>
        <w:t>Bar</w:t>
      </w:r>
    </w:p>
    <w:p w:rsidR="002F505C" w:rsidRDefault="002F505C" w:rsidP="002F505C">
      <w:pPr>
        <w:autoSpaceDE w:val="0"/>
        <w:autoSpaceDN w:val="0"/>
        <w:adjustRightInd w:val="0"/>
        <w:rPr>
          <w:color w:val="595959"/>
          <w:sz w:val="18"/>
          <w:szCs w:val="18"/>
        </w:rPr>
      </w:pPr>
      <w:r>
        <w:rPr>
          <w:rFonts w:hAnsi="宋体"/>
          <w:sz w:val="18"/>
          <w:szCs w:val="18"/>
          <w:highlight w:val="white"/>
          <w:lang w:val="zh-CN"/>
        </w:rPr>
        <w:t>消</w:t>
      </w:r>
      <w:r>
        <w:rPr>
          <w:sz w:val="18"/>
          <w:szCs w:val="18"/>
          <w:highlight w:val="white"/>
        </w:rPr>
        <w:t xml:space="preserve"> </w:t>
      </w:r>
      <w:r>
        <w:rPr>
          <w:rFonts w:hAnsi="宋体"/>
          <w:sz w:val="18"/>
          <w:szCs w:val="18"/>
          <w:highlight w:val="white"/>
          <w:lang w:val="zh-CN"/>
        </w:rPr>
        <w:t>耗</w:t>
      </w:r>
      <w:r>
        <w:rPr>
          <w:sz w:val="18"/>
          <w:szCs w:val="18"/>
          <w:highlight w:val="white"/>
        </w:rPr>
        <w:t xml:space="preserve"> </w:t>
      </w:r>
      <w:r>
        <w:rPr>
          <w:rFonts w:hAnsi="宋体"/>
          <w:sz w:val="18"/>
          <w:szCs w:val="18"/>
          <w:highlight w:val="white"/>
          <w:lang w:val="zh-CN"/>
        </w:rPr>
        <w:t>量</w:t>
      </w:r>
      <w:r>
        <w:rPr>
          <w:rFonts w:hAnsi="宋体"/>
          <w:sz w:val="18"/>
          <w:szCs w:val="18"/>
          <w:highlight w:val="white"/>
        </w:rPr>
        <w:t>：（</w:t>
      </w:r>
      <w:r>
        <w:rPr>
          <w:sz w:val="18"/>
          <w:szCs w:val="18"/>
          <w:highlight w:val="white"/>
        </w:rPr>
        <w:t>5 ~ 15</w:t>
      </w:r>
      <w:r>
        <w:rPr>
          <w:rFonts w:hAnsi="宋体"/>
          <w:sz w:val="18"/>
          <w:szCs w:val="18"/>
          <w:highlight w:val="white"/>
        </w:rPr>
        <w:t>）</w:t>
      </w:r>
      <w:r>
        <w:rPr>
          <w:sz w:val="18"/>
          <w:szCs w:val="18"/>
          <w:highlight w:val="white"/>
        </w:rPr>
        <w:t>ML/Min</w:t>
      </w:r>
    </w:p>
    <w:p w:rsidR="002F505C" w:rsidRDefault="002F505C" w:rsidP="002F505C">
      <w:pPr>
        <w:autoSpaceDE w:val="0"/>
        <w:autoSpaceDN w:val="0"/>
        <w:adjustRightInd w:val="0"/>
        <w:rPr>
          <w:sz w:val="18"/>
          <w:szCs w:val="18"/>
          <w:highlight w:val="white"/>
        </w:rPr>
      </w:pPr>
    </w:p>
    <w:p w:rsidR="002F505C" w:rsidRDefault="002F505C" w:rsidP="002F505C">
      <w:pPr>
        <w:autoSpaceDE w:val="0"/>
        <w:autoSpaceDN w:val="0"/>
        <w:adjustRightInd w:val="0"/>
        <w:rPr>
          <w:b/>
          <w:bCs/>
          <w:szCs w:val="21"/>
        </w:rPr>
      </w:pPr>
      <w:r>
        <w:rPr>
          <w:rFonts w:hAnsi="宋体"/>
          <w:b/>
          <w:bCs/>
          <w:szCs w:val="21"/>
          <w:lang w:val="zh-CN"/>
        </w:rPr>
        <w:t>样</w:t>
      </w:r>
      <w:r>
        <w:rPr>
          <w:b/>
          <w:bCs/>
          <w:szCs w:val="21"/>
        </w:rPr>
        <w:t xml:space="preserve">    </w:t>
      </w:r>
      <w:r>
        <w:rPr>
          <w:rFonts w:hAnsi="宋体"/>
          <w:b/>
          <w:bCs/>
          <w:szCs w:val="21"/>
          <w:lang w:val="zh-CN"/>
        </w:rPr>
        <w:t>气</w:t>
      </w:r>
    </w:p>
    <w:p w:rsidR="002F505C" w:rsidRDefault="002F505C" w:rsidP="002F505C">
      <w:pPr>
        <w:autoSpaceDE w:val="0"/>
        <w:autoSpaceDN w:val="0"/>
        <w:adjustRightInd w:val="0"/>
        <w:rPr>
          <w:sz w:val="18"/>
          <w:szCs w:val="18"/>
        </w:rPr>
      </w:pPr>
      <w:r>
        <w:rPr>
          <w:rFonts w:hAnsi="宋体"/>
          <w:sz w:val="18"/>
          <w:szCs w:val="18"/>
        </w:rPr>
        <w:t>样气气流：</w:t>
      </w:r>
      <w:r>
        <w:rPr>
          <w:sz w:val="18"/>
          <w:szCs w:val="18"/>
        </w:rPr>
        <w:t>3(</w:t>
      </w:r>
      <w:r>
        <w:rPr>
          <w:rFonts w:hAnsi="宋体"/>
          <w:sz w:val="18"/>
          <w:szCs w:val="18"/>
          <w:lang w:val="zh-CN"/>
        </w:rPr>
        <w:t>标准</w:t>
      </w:r>
      <w:r>
        <w:rPr>
          <w:sz w:val="18"/>
          <w:szCs w:val="18"/>
        </w:rPr>
        <w:t>)</w:t>
      </w:r>
      <w:r>
        <w:rPr>
          <w:rFonts w:hAnsi="宋体"/>
          <w:sz w:val="18"/>
          <w:szCs w:val="18"/>
          <w:lang w:val="zh-CN"/>
        </w:rPr>
        <w:t>或</w:t>
      </w:r>
      <w:r>
        <w:rPr>
          <w:sz w:val="18"/>
          <w:szCs w:val="18"/>
        </w:rPr>
        <w:t>7(</w:t>
      </w:r>
      <w:r>
        <w:rPr>
          <w:rFonts w:hAnsi="宋体"/>
          <w:sz w:val="18"/>
          <w:szCs w:val="18"/>
          <w:lang w:val="zh-CN"/>
        </w:rPr>
        <w:t>可选</w:t>
      </w:r>
      <w:r>
        <w:rPr>
          <w:sz w:val="18"/>
          <w:szCs w:val="18"/>
        </w:rPr>
        <w:t>)</w:t>
      </w:r>
    </w:p>
    <w:p w:rsidR="002F505C" w:rsidRDefault="002F505C" w:rsidP="002F505C">
      <w:pPr>
        <w:autoSpaceDE w:val="0"/>
        <w:autoSpaceDN w:val="0"/>
        <w:adjustRightInd w:val="0"/>
        <w:rPr>
          <w:sz w:val="18"/>
          <w:szCs w:val="18"/>
          <w:lang w:val="zh-CN"/>
        </w:rPr>
      </w:pPr>
      <w:r>
        <w:rPr>
          <w:rFonts w:hAnsi="宋体"/>
          <w:sz w:val="18"/>
          <w:szCs w:val="18"/>
          <w:lang w:val="zh-CN"/>
        </w:rPr>
        <w:t>样品压力：（</w:t>
      </w:r>
      <w:r>
        <w:rPr>
          <w:sz w:val="18"/>
          <w:szCs w:val="18"/>
          <w:lang w:val="zh-CN"/>
        </w:rPr>
        <w:t>0.3 ~ 1.05</w:t>
      </w:r>
      <w:r>
        <w:rPr>
          <w:rFonts w:hAnsi="宋体"/>
          <w:sz w:val="18"/>
          <w:szCs w:val="18"/>
          <w:lang w:val="zh-CN"/>
        </w:rPr>
        <w:t>）</w:t>
      </w:r>
      <w:r>
        <w:rPr>
          <w:sz w:val="18"/>
          <w:szCs w:val="18"/>
          <w:lang w:val="zh-CN"/>
        </w:rPr>
        <w:t>Bar</w:t>
      </w:r>
    </w:p>
    <w:p w:rsidR="002F505C" w:rsidRDefault="002F505C" w:rsidP="002F505C">
      <w:pPr>
        <w:autoSpaceDE w:val="0"/>
        <w:autoSpaceDN w:val="0"/>
        <w:adjustRightInd w:val="0"/>
        <w:rPr>
          <w:sz w:val="18"/>
          <w:szCs w:val="18"/>
          <w:lang w:val="zh-CN"/>
        </w:rPr>
      </w:pPr>
      <w:r>
        <w:rPr>
          <w:rFonts w:hAnsi="宋体"/>
          <w:sz w:val="18"/>
          <w:szCs w:val="18"/>
          <w:lang w:val="zh-CN"/>
        </w:rPr>
        <w:t>校准气流：</w:t>
      </w:r>
      <w:r>
        <w:rPr>
          <w:sz w:val="18"/>
          <w:szCs w:val="18"/>
          <w:lang w:val="zh-CN"/>
        </w:rPr>
        <w:t>1</w:t>
      </w:r>
    </w:p>
    <w:p w:rsidR="002F505C" w:rsidRDefault="002F505C" w:rsidP="002F505C">
      <w:pPr>
        <w:autoSpaceDE w:val="0"/>
        <w:autoSpaceDN w:val="0"/>
        <w:adjustRightInd w:val="0"/>
        <w:rPr>
          <w:sz w:val="18"/>
          <w:szCs w:val="18"/>
        </w:rPr>
      </w:pPr>
      <w:r>
        <w:rPr>
          <w:rFonts w:hAnsi="宋体"/>
          <w:sz w:val="18"/>
          <w:szCs w:val="18"/>
          <w:lang w:val="zh-CN"/>
        </w:rPr>
        <w:t>过</w:t>
      </w:r>
      <w:r>
        <w:rPr>
          <w:sz w:val="18"/>
          <w:szCs w:val="18"/>
          <w:lang w:val="zh-CN"/>
        </w:rPr>
        <w:t xml:space="preserve">    </w:t>
      </w:r>
      <w:r>
        <w:rPr>
          <w:rFonts w:hAnsi="宋体"/>
          <w:sz w:val="18"/>
          <w:szCs w:val="18"/>
          <w:lang w:val="zh-CN"/>
        </w:rPr>
        <w:t>滤：</w:t>
      </w:r>
      <w:r>
        <w:rPr>
          <w:sz w:val="18"/>
          <w:szCs w:val="18"/>
          <w:lang w:val="zh-CN"/>
        </w:rPr>
        <w:t>0.1</w:t>
      </w:r>
      <w:r>
        <w:rPr>
          <w:rFonts w:hAnsi="宋体"/>
          <w:sz w:val="18"/>
          <w:szCs w:val="18"/>
        </w:rPr>
        <w:t>毫米</w:t>
      </w:r>
    </w:p>
    <w:p w:rsidR="002F505C" w:rsidRDefault="002F505C" w:rsidP="002F505C">
      <w:pPr>
        <w:autoSpaceDE w:val="0"/>
        <w:autoSpaceDN w:val="0"/>
        <w:adjustRightInd w:val="0"/>
        <w:rPr>
          <w:sz w:val="18"/>
          <w:szCs w:val="18"/>
          <w:lang w:val="zh-CN"/>
        </w:rPr>
      </w:pPr>
      <w:r>
        <w:rPr>
          <w:rFonts w:hAnsi="宋体"/>
          <w:sz w:val="18"/>
          <w:szCs w:val="18"/>
          <w:lang w:val="zh-CN"/>
        </w:rPr>
        <w:t>样气温度：（</w:t>
      </w:r>
      <w:r>
        <w:rPr>
          <w:sz w:val="18"/>
          <w:szCs w:val="18"/>
          <w:lang w:val="zh-CN"/>
        </w:rPr>
        <w:t>0 ~ 70</w:t>
      </w:r>
      <w:r>
        <w:rPr>
          <w:rFonts w:hAnsi="宋体"/>
          <w:sz w:val="18"/>
          <w:szCs w:val="18"/>
          <w:lang w:val="zh-CN"/>
        </w:rPr>
        <w:t>）</w:t>
      </w:r>
      <w:r>
        <w:rPr>
          <w:sz w:val="18"/>
          <w:szCs w:val="18"/>
          <w:lang w:val="zh-CN"/>
        </w:rPr>
        <w:t>°C</w:t>
      </w:r>
    </w:p>
    <w:p w:rsidR="002F505C" w:rsidRDefault="002F505C" w:rsidP="002F505C">
      <w:pPr>
        <w:autoSpaceDE w:val="0"/>
        <w:autoSpaceDN w:val="0"/>
        <w:adjustRightInd w:val="0"/>
        <w:rPr>
          <w:sz w:val="18"/>
          <w:szCs w:val="18"/>
          <w:lang w:val="zh-CN"/>
        </w:rPr>
      </w:pPr>
    </w:p>
    <w:p w:rsidR="002F505C" w:rsidRDefault="002F505C" w:rsidP="002F505C">
      <w:pPr>
        <w:autoSpaceDE w:val="0"/>
        <w:autoSpaceDN w:val="0"/>
        <w:adjustRightInd w:val="0"/>
        <w:rPr>
          <w:sz w:val="18"/>
          <w:szCs w:val="18"/>
          <w:lang w:val="zh-CN"/>
        </w:rPr>
      </w:pPr>
    </w:p>
    <w:p w:rsidR="002F505C" w:rsidRDefault="002F505C" w:rsidP="002F505C">
      <w:pPr>
        <w:autoSpaceDE w:val="0"/>
        <w:autoSpaceDN w:val="0"/>
        <w:adjustRightInd w:val="0"/>
        <w:rPr>
          <w:b/>
          <w:bCs/>
          <w:szCs w:val="21"/>
        </w:rPr>
      </w:pPr>
      <w:r>
        <w:rPr>
          <w:rFonts w:hAnsi="宋体"/>
          <w:b/>
          <w:bCs/>
          <w:szCs w:val="21"/>
          <w:lang w:val="zh-CN"/>
        </w:rPr>
        <w:t>系统预警</w:t>
      </w:r>
    </w:p>
    <w:p w:rsidR="002F505C" w:rsidRDefault="002F505C" w:rsidP="002F505C">
      <w:pPr>
        <w:autoSpaceDE w:val="0"/>
        <w:autoSpaceDN w:val="0"/>
        <w:adjustRightInd w:val="0"/>
        <w:rPr>
          <w:sz w:val="18"/>
          <w:szCs w:val="18"/>
          <w:lang w:val="zh-CN"/>
        </w:rPr>
      </w:pPr>
      <w:r>
        <w:rPr>
          <w:rFonts w:hAnsi="宋体"/>
          <w:sz w:val="18"/>
          <w:szCs w:val="18"/>
          <w:lang w:val="zh-CN"/>
        </w:rPr>
        <w:t>载气压力</w:t>
      </w:r>
    </w:p>
    <w:p w:rsidR="002F505C" w:rsidRDefault="002F505C" w:rsidP="002F505C">
      <w:pPr>
        <w:autoSpaceDE w:val="0"/>
        <w:autoSpaceDN w:val="0"/>
        <w:adjustRightInd w:val="0"/>
        <w:rPr>
          <w:sz w:val="18"/>
          <w:szCs w:val="18"/>
          <w:lang w:val="zh-CN"/>
        </w:rPr>
      </w:pPr>
      <w:r>
        <w:rPr>
          <w:rFonts w:hAnsi="宋体"/>
          <w:sz w:val="18"/>
          <w:szCs w:val="18"/>
          <w:lang w:val="zh-CN"/>
        </w:rPr>
        <w:t>校准气体压力</w:t>
      </w:r>
    </w:p>
    <w:p w:rsidR="002F505C" w:rsidRDefault="002F505C" w:rsidP="002F505C">
      <w:pPr>
        <w:autoSpaceDE w:val="0"/>
        <w:autoSpaceDN w:val="0"/>
        <w:adjustRightInd w:val="0"/>
        <w:rPr>
          <w:sz w:val="18"/>
          <w:szCs w:val="18"/>
          <w:lang w:val="zh-CN"/>
        </w:rPr>
      </w:pPr>
      <w:r>
        <w:rPr>
          <w:rFonts w:hAnsi="宋体"/>
          <w:sz w:val="18"/>
          <w:szCs w:val="18"/>
          <w:lang w:val="zh-CN"/>
        </w:rPr>
        <w:t>内部的压力和温度</w:t>
      </w:r>
    </w:p>
    <w:p w:rsidR="002F505C" w:rsidRDefault="002F505C" w:rsidP="002F505C">
      <w:pPr>
        <w:autoSpaceDE w:val="0"/>
        <w:autoSpaceDN w:val="0"/>
        <w:adjustRightInd w:val="0"/>
        <w:rPr>
          <w:sz w:val="18"/>
          <w:szCs w:val="18"/>
          <w:lang w:val="zh-CN"/>
        </w:rPr>
      </w:pPr>
      <w:r>
        <w:rPr>
          <w:rFonts w:hAnsi="宋体"/>
          <w:sz w:val="18"/>
          <w:szCs w:val="18"/>
          <w:lang w:val="zh-CN"/>
        </w:rPr>
        <w:t>校准和分析的错误</w:t>
      </w:r>
    </w:p>
    <w:p w:rsidR="002F505C" w:rsidRDefault="002F505C" w:rsidP="002F505C">
      <w:pPr>
        <w:autoSpaceDE w:val="0"/>
        <w:autoSpaceDN w:val="0"/>
        <w:adjustRightInd w:val="0"/>
        <w:rPr>
          <w:sz w:val="18"/>
          <w:szCs w:val="18"/>
          <w:lang w:val="zh-CN"/>
        </w:rPr>
      </w:pPr>
      <w:r>
        <w:rPr>
          <w:rFonts w:hAnsi="宋体"/>
          <w:sz w:val="18"/>
          <w:szCs w:val="18"/>
          <w:lang w:val="zh-CN"/>
        </w:rPr>
        <w:t>系统故障</w:t>
      </w:r>
    </w:p>
    <w:p w:rsidR="002F505C" w:rsidRDefault="002F505C" w:rsidP="002F505C">
      <w:pPr>
        <w:autoSpaceDE w:val="0"/>
        <w:autoSpaceDN w:val="0"/>
        <w:adjustRightInd w:val="0"/>
        <w:rPr>
          <w:sz w:val="18"/>
          <w:szCs w:val="18"/>
          <w:lang w:val="zh-CN"/>
        </w:rPr>
      </w:pPr>
      <w:r>
        <w:rPr>
          <w:rFonts w:hAnsi="宋体"/>
          <w:sz w:val="18"/>
          <w:szCs w:val="18"/>
          <w:lang w:val="zh-CN"/>
        </w:rPr>
        <w:t>早期维护反馈</w:t>
      </w:r>
    </w:p>
    <w:p w:rsidR="002F505C" w:rsidRDefault="002F505C" w:rsidP="002F505C">
      <w:pPr>
        <w:rPr>
          <w:sz w:val="18"/>
          <w:szCs w:val="18"/>
          <w:lang w:val="zh-CN"/>
        </w:rPr>
      </w:pPr>
      <w:r>
        <w:rPr>
          <w:rFonts w:hAnsi="宋体"/>
          <w:sz w:val="18"/>
          <w:szCs w:val="18"/>
          <w:lang w:val="zh-CN"/>
        </w:rPr>
        <w:t>事件日志文件</w:t>
      </w:r>
    </w:p>
    <w:p w:rsidR="002F505C" w:rsidRDefault="002F505C" w:rsidP="002F505C">
      <w:pPr>
        <w:autoSpaceDE w:val="0"/>
        <w:autoSpaceDN w:val="0"/>
        <w:adjustRightInd w:val="0"/>
        <w:rPr>
          <w:sz w:val="18"/>
          <w:szCs w:val="18"/>
          <w:lang w:val="zh-CN"/>
        </w:rPr>
      </w:pPr>
    </w:p>
    <w:p w:rsidR="002F505C" w:rsidRDefault="002F505C" w:rsidP="002F505C">
      <w:pPr>
        <w:autoSpaceDE w:val="0"/>
        <w:autoSpaceDN w:val="0"/>
        <w:adjustRightInd w:val="0"/>
        <w:rPr>
          <w:b/>
          <w:bCs/>
          <w:szCs w:val="21"/>
        </w:rPr>
      </w:pPr>
      <w:r>
        <w:rPr>
          <w:rFonts w:hAnsi="宋体"/>
          <w:b/>
          <w:bCs/>
          <w:szCs w:val="21"/>
          <w:lang w:val="zh-CN"/>
        </w:rPr>
        <w:t>通信接口</w:t>
      </w:r>
    </w:p>
    <w:p w:rsidR="002F505C" w:rsidRDefault="002F505C" w:rsidP="002F505C">
      <w:pPr>
        <w:autoSpaceDE w:val="0"/>
        <w:autoSpaceDN w:val="0"/>
        <w:adjustRightInd w:val="0"/>
        <w:rPr>
          <w:sz w:val="18"/>
          <w:szCs w:val="18"/>
          <w:lang w:val="zh-CN"/>
        </w:rPr>
      </w:pPr>
      <w:r>
        <w:rPr>
          <w:rFonts w:hAnsi="宋体"/>
          <w:sz w:val="18"/>
          <w:szCs w:val="18"/>
          <w:highlight w:val="white"/>
          <w:lang w:val="zh-CN"/>
        </w:rPr>
        <w:t>内部计算机</w:t>
      </w:r>
      <w:r>
        <w:rPr>
          <w:rFonts w:hAnsi="宋体"/>
          <w:sz w:val="18"/>
          <w:szCs w:val="18"/>
          <w:lang w:val="zh-CN"/>
        </w:rPr>
        <w:t>：</w:t>
      </w:r>
      <w:r>
        <w:rPr>
          <w:sz w:val="18"/>
          <w:szCs w:val="18"/>
          <w:lang w:val="zh-CN"/>
        </w:rPr>
        <w:t>PCM3353</w:t>
      </w:r>
    </w:p>
    <w:p w:rsidR="002F505C" w:rsidRDefault="002F505C" w:rsidP="002F505C">
      <w:pPr>
        <w:autoSpaceDE w:val="0"/>
        <w:autoSpaceDN w:val="0"/>
        <w:adjustRightInd w:val="0"/>
        <w:rPr>
          <w:sz w:val="18"/>
          <w:szCs w:val="18"/>
          <w:lang w:val="zh-CN"/>
        </w:rPr>
      </w:pPr>
      <w:r>
        <w:rPr>
          <w:rFonts w:hAnsi="宋体"/>
          <w:sz w:val="18"/>
          <w:szCs w:val="18"/>
          <w:lang w:val="zh-CN"/>
        </w:rPr>
        <w:t>显</w:t>
      </w:r>
      <w:r>
        <w:rPr>
          <w:sz w:val="18"/>
          <w:szCs w:val="18"/>
          <w:lang w:val="zh-CN"/>
        </w:rPr>
        <w:t xml:space="preserve"> </w:t>
      </w:r>
      <w:r>
        <w:rPr>
          <w:rFonts w:hAnsi="宋体"/>
          <w:sz w:val="18"/>
          <w:szCs w:val="18"/>
          <w:lang w:val="zh-CN"/>
        </w:rPr>
        <w:t>示</w:t>
      </w:r>
      <w:r>
        <w:rPr>
          <w:sz w:val="18"/>
          <w:szCs w:val="18"/>
          <w:lang w:val="zh-CN"/>
        </w:rPr>
        <w:t xml:space="preserve"> </w:t>
      </w:r>
      <w:r>
        <w:rPr>
          <w:rFonts w:hAnsi="宋体"/>
          <w:sz w:val="18"/>
          <w:szCs w:val="18"/>
          <w:lang w:val="zh-CN"/>
        </w:rPr>
        <w:t>器：</w:t>
      </w:r>
      <w:r>
        <w:rPr>
          <w:sz w:val="18"/>
          <w:szCs w:val="18"/>
          <w:lang w:val="zh-CN"/>
        </w:rPr>
        <w:t>12</w:t>
      </w:r>
      <w:r>
        <w:rPr>
          <w:rFonts w:hAnsi="宋体"/>
          <w:sz w:val="18"/>
          <w:szCs w:val="18"/>
          <w:lang w:val="zh-CN"/>
        </w:rPr>
        <w:t>英寸液晶触摸屏</w:t>
      </w:r>
    </w:p>
    <w:p w:rsidR="002F505C" w:rsidRDefault="002F505C" w:rsidP="002F505C">
      <w:pPr>
        <w:autoSpaceDE w:val="0"/>
        <w:autoSpaceDN w:val="0"/>
        <w:adjustRightInd w:val="0"/>
        <w:rPr>
          <w:sz w:val="18"/>
          <w:szCs w:val="18"/>
          <w:lang w:val="zh-CN"/>
        </w:rPr>
      </w:pPr>
      <w:r>
        <w:rPr>
          <w:rFonts w:hAnsi="宋体"/>
          <w:sz w:val="18"/>
          <w:szCs w:val="18"/>
          <w:lang w:val="zh-CN"/>
        </w:rPr>
        <w:t>以</w:t>
      </w:r>
      <w:r>
        <w:rPr>
          <w:sz w:val="18"/>
          <w:szCs w:val="18"/>
          <w:lang w:val="zh-CN"/>
        </w:rPr>
        <w:t xml:space="preserve"> </w:t>
      </w:r>
      <w:r>
        <w:rPr>
          <w:rFonts w:hAnsi="宋体"/>
          <w:sz w:val="18"/>
          <w:szCs w:val="18"/>
          <w:lang w:val="zh-CN"/>
        </w:rPr>
        <w:t>太</w:t>
      </w:r>
      <w:r>
        <w:rPr>
          <w:sz w:val="18"/>
          <w:szCs w:val="18"/>
          <w:lang w:val="zh-CN"/>
        </w:rPr>
        <w:t xml:space="preserve"> </w:t>
      </w:r>
      <w:r>
        <w:rPr>
          <w:rFonts w:hAnsi="宋体"/>
          <w:sz w:val="18"/>
          <w:szCs w:val="18"/>
          <w:lang w:val="zh-CN"/>
        </w:rPr>
        <w:t>网：</w:t>
      </w:r>
      <w:r>
        <w:rPr>
          <w:sz w:val="18"/>
          <w:szCs w:val="18"/>
          <w:lang w:val="zh-CN"/>
        </w:rPr>
        <w:t>RJ-45 10/100Mbit</w:t>
      </w:r>
    </w:p>
    <w:p w:rsidR="002F505C" w:rsidRDefault="002F505C" w:rsidP="002F505C">
      <w:pPr>
        <w:autoSpaceDE w:val="0"/>
        <w:autoSpaceDN w:val="0"/>
        <w:adjustRightInd w:val="0"/>
        <w:rPr>
          <w:sz w:val="18"/>
          <w:szCs w:val="18"/>
          <w:lang w:val="zh-CN"/>
        </w:rPr>
      </w:pPr>
      <w:r>
        <w:rPr>
          <w:rFonts w:hAnsi="宋体"/>
          <w:sz w:val="18"/>
          <w:szCs w:val="18"/>
          <w:lang w:val="zh-CN"/>
        </w:rPr>
        <w:t>串行端口：</w:t>
      </w:r>
      <w:r>
        <w:rPr>
          <w:sz w:val="18"/>
          <w:szCs w:val="18"/>
          <w:lang w:val="zh-CN"/>
        </w:rPr>
        <w:t>RS485/232</w:t>
      </w:r>
    </w:p>
    <w:p w:rsidR="002F505C" w:rsidRDefault="002F505C" w:rsidP="002F505C">
      <w:pPr>
        <w:autoSpaceDE w:val="0"/>
        <w:autoSpaceDN w:val="0"/>
        <w:adjustRightInd w:val="0"/>
        <w:rPr>
          <w:sz w:val="18"/>
          <w:szCs w:val="18"/>
          <w:lang w:val="zh-CN"/>
        </w:rPr>
      </w:pPr>
      <w:r>
        <w:rPr>
          <w:rFonts w:hAnsi="宋体"/>
          <w:sz w:val="18"/>
          <w:szCs w:val="18"/>
          <w:lang w:val="zh-CN"/>
        </w:rPr>
        <w:t>远</w:t>
      </w:r>
      <w:r>
        <w:rPr>
          <w:sz w:val="18"/>
          <w:szCs w:val="18"/>
          <w:lang w:val="zh-CN"/>
        </w:rPr>
        <w:t xml:space="preserve">    </w:t>
      </w:r>
      <w:r>
        <w:rPr>
          <w:rFonts w:hAnsi="宋体"/>
          <w:sz w:val="18"/>
          <w:szCs w:val="18"/>
          <w:lang w:val="zh-CN"/>
        </w:rPr>
        <w:t>程</w:t>
      </w:r>
      <w:r>
        <w:rPr>
          <w:rFonts w:hAnsi="宋体"/>
          <w:sz w:val="18"/>
          <w:szCs w:val="18"/>
        </w:rPr>
        <w:t>：</w:t>
      </w:r>
      <w:r>
        <w:rPr>
          <w:sz w:val="18"/>
          <w:szCs w:val="18"/>
          <w:lang w:val="zh-CN"/>
        </w:rPr>
        <w:t>GSM / GPRS(</w:t>
      </w:r>
      <w:r>
        <w:rPr>
          <w:rFonts w:hAnsi="宋体"/>
          <w:sz w:val="18"/>
          <w:szCs w:val="18"/>
          <w:lang w:val="zh-CN"/>
        </w:rPr>
        <w:t>可选</w:t>
      </w:r>
      <w:r>
        <w:rPr>
          <w:sz w:val="18"/>
          <w:szCs w:val="18"/>
          <w:lang w:val="zh-CN"/>
        </w:rPr>
        <w:t>)</w:t>
      </w:r>
    </w:p>
    <w:p w:rsidR="002F505C" w:rsidRDefault="002F505C" w:rsidP="002F505C">
      <w:pPr>
        <w:autoSpaceDE w:val="0"/>
        <w:autoSpaceDN w:val="0"/>
        <w:adjustRightInd w:val="0"/>
        <w:rPr>
          <w:sz w:val="18"/>
          <w:szCs w:val="18"/>
          <w:lang w:val="zh-CN"/>
        </w:rPr>
      </w:pPr>
      <w:r>
        <w:rPr>
          <w:rFonts w:hAnsi="宋体"/>
          <w:sz w:val="18"/>
          <w:szCs w:val="18"/>
          <w:lang w:val="zh-CN"/>
        </w:rPr>
        <w:t>内存容量：</w:t>
      </w:r>
      <w:r>
        <w:rPr>
          <w:sz w:val="18"/>
          <w:szCs w:val="18"/>
          <w:lang w:val="zh-CN"/>
        </w:rPr>
        <w:t>8GB</w:t>
      </w:r>
      <w:r>
        <w:rPr>
          <w:rFonts w:hAnsi="宋体"/>
          <w:sz w:val="18"/>
          <w:szCs w:val="18"/>
          <w:lang w:val="zh-CN"/>
        </w:rPr>
        <w:t>闪存</w:t>
      </w:r>
    </w:p>
    <w:p w:rsidR="002F505C" w:rsidRDefault="002F505C" w:rsidP="002F505C">
      <w:pPr>
        <w:spacing w:line="260" w:lineRule="exact"/>
        <w:rPr>
          <w:color w:val="676767"/>
          <w:sz w:val="18"/>
          <w:szCs w:val="18"/>
        </w:rPr>
      </w:pPr>
      <w:r>
        <w:rPr>
          <w:rFonts w:hAnsi="宋体"/>
          <w:sz w:val="18"/>
          <w:szCs w:val="18"/>
          <w:lang w:val="zh-CN"/>
        </w:rPr>
        <w:t>外部控制：分析软件</w:t>
      </w:r>
    </w:p>
    <w:p w:rsidR="002F505C" w:rsidRDefault="002F505C" w:rsidP="002F505C">
      <w:pPr>
        <w:spacing w:line="260" w:lineRule="exact"/>
        <w:rPr>
          <w:sz w:val="18"/>
          <w:szCs w:val="18"/>
          <w:highlight w:val="white"/>
          <w:lang w:val="zh-CN"/>
        </w:rPr>
      </w:pPr>
    </w:p>
    <w:p w:rsidR="002F505C" w:rsidRDefault="002F505C" w:rsidP="002F505C">
      <w:pPr>
        <w:spacing w:line="260" w:lineRule="exact"/>
        <w:rPr>
          <w:b/>
          <w:bCs/>
          <w:szCs w:val="21"/>
          <w:highlight w:val="white"/>
          <w:lang w:val="zh-CN"/>
        </w:rPr>
      </w:pPr>
      <w:r>
        <w:rPr>
          <w:rFonts w:hAnsi="宋体"/>
          <w:b/>
          <w:bCs/>
          <w:szCs w:val="21"/>
          <w:highlight w:val="white"/>
          <w:lang w:val="zh-CN"/>
        </w:rPr>
        <w:t>分析软件功能</w:t>
      </w:r>
    </w:p>
    <w:p w:rsidR="002F505C" w:rsidRDefault="002F505C" w:rsidP="002F505C">
      <w:pPr>
        <w:rPr>
          <w:rFonts w:hAnsi="宋体"/>
          <w:sz w:val="18"/>
          <w:szCs w:val="18"/>
          <w:lang w:val="zh-CN"/>
        </w:rPr>
      </w:pPr>
      <w:r>
        <w:rPr>
          <w:rFonts w:hAnsi="宋体"/>
          <w:sz w:val="18"/>
          <w:szCs w:val="18"/>
          <w:highlight w:val="white"/>
          <w:lang w:val="zh-CN"/>
        </w:rPr>
        <w:t>分析软件在没有用户操作的时候，提供气体质量和能量参数的自动校准</w:t>
      </w:r>
      <w:r>
        <w:rPr>
          <w:rFonts w:hAnsi="宋体"/>
          <w:sz w:val="18"/>
          <w:szCs w:val="18"/>
          <w:lang w:val="zh-CN"/>
        </w:rPr>
        <w:t>功能。</w:t>
      </w:r>
    </w:p>
    <w:p w:rsidR="002F505C" w:rsidRDefault="002F505C" w:rsidP="002F505C">
      <w:pPr>
        <w:rPr>
          <w:sz w:val="18"/>
          <w:szCs w:val="18"/>
        </w:rPr>
        <w:sectPr w:rsidR="002F505C">
          <w:type w:val="continuous"/>
          <w:pgSz w:w="11906" w:h="16838"/>
          <w:pgMar w:top="1440" w:right="1800" w:bottom="1440" w:left="1800" w:header="851" w:footer="992" w:gutter="0"/>
          <w:cols w:num="2" w:space="720"/>
          <w:docGrid w:type="lines" w:linePitch="312"/>
        </w:sectPr>
      </w:pPr>
    </w:p>
    <w:p w:rsidR="002F505C" w:rsidRDefault="002F505C" w:rsidP="002F505C">
      <w:pPr>
        <w:widowControl/>
        <w:jc w:val="left"/>
        <w:rPr>
          <w:rFonts w:ascii="宋体" w:hAnsi="Calibri" w:cs="宋体"/>
          <w:b/>
          <w:bCs/>
          <w:szCs w:val="21"/>
        </w:rPr>
      </w:pPr>
      <w:r>
        <w:rPr>
          <w:rFonts w:ascii="宋体" w:hAnsi="Calibri" w:cs="宋体" w:hint="eastAsia"/>
          <w:sz w:val="18"/>
          <w:szCs w:val="18"/>
        </w:rPr>
        <w:lastRenderedPageBreak/>
        <w:t xml:space="preserve">                                   </w:t>
      </w:r>
      <w:r>
        <w:rPr>
          <w:rFonts w:ascii="宋体" w:hAnsi="Calibri" w:cs="宋体" w:hint="eastAsia"/>
          <w:b/>
          <w:bCs/>
          <w:szCs w:val="21"/>
        </w:rPr>
        <w:t xml:space="preserve">      </w:t>
      </w:r>
      <w:r>
        <w:rPr>
          <w:rFonts w:ascii="宋体" w:hAnsi="Calibri" w:cs="宋体"/>
          <w:b/>
          <w:bCs/>
          <w:szCs w:val="21"/>
        </w:rPr>
        <w:br w:type="page"/>
      </w:r>
    </w:p>
    <w:p w:rsidR="008D5CB1" w:rsidRDefault="002F505C" w:rsidP="008D5CB1">
      <w:pPr>
        <w:widowControl/>
        <w:jc w:val="left"/>
        <w:sectPr w:rsidR="008D5CB1" w:rsidSect="00911BE3">
          <w:type w:val="continuous"/>
          <w:pgSz w:w="11906" w:h="16838"/>
          <w:pgMar w:top="1440" w:right="1080" w:bottom="1440" w:left="1080" w:header="851" w:footer="992" w:gutter="0"/>
          <w:cols w:num="2" w:space="425"/>
          <w:docGrid w:type="lines" w:linePitch="312"/>
        </w:sectPr>
      </w:pPr>
      <w:r>
        <w:lastRenderedPageBreak/>
        <w:t xml:space="preserve"> </w:t>
      </w:r>
    </w:p>
    <w:p w:rsidR="008D5CB1" w:rsidRDefault="008D5CB1" w:rsidP="008D5CB1">
      <w:pPr>
        <w:widowControl/>
        <w:jc w:val="left"/>
        <w:rPr>
          <w:rFonts w:ascii="宋体" w:hAnsi="Calibri" w:cs="宋体"/>
          <w:b/>
          <w:bCs/>
          <w:szCs w:val="21"/>
        </w:rPr>
      </w:pPr>
    </w:p>
    <w:p w:rsidR="008D5CB1" w:rsidRDefault="008D5CB1" w:rsidP="008D5CB1">
      <w:pPr>
        <w:rPr>
          <w:rFonts w:ascii="宋体" w:hAnsi="Calibri" w:cs="宋体"/>
          <w:b/>
          <w:bCs/>
          <w:szCs w:val="21"/>
        </w:rPr>
      </w:pPr>
      <w:r>
        <w:rPr>
          <w:rFonts w:ascii="宋体" w:hAnsi="Calibri" w:cs="宋体"/>
          <w:b/>
          <w:bCs/>
          <w:noProof/>
          <w:szCs w:val="21"/>
        </w:rPr>
        <w:drawing>
          <wp:inline distT="0" distB="0" distL="0" distR="0">
            <wp:extent cx="1800225" cy="2190750"/>
            <wp:effectExtent l="19050" t="0" r="9525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宋体" w:hAnsi="Calibri" w:cs="宋体"/>
          <w:b/>
          <w:bCs/>
          <w:noProof/>
          <w:szCs w:val="21"/>
        </w:rPr>
        <w:drawing>
          <wp:inline distT="0" distB="0" distL="0" distR="0">
            <wp:extent cx="2476500" cy="1885950"/>
            <wp:effectExtent l="19050" t="0" r="0" b="0"/>
            <wp:docPr id="1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-356" r="5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8595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4107">
        <w:rPr>
          <w:noProof/>
        </w:rPr>
        <w:drawing>
          <wp:inline distT="0" distB="0" distL="0" distR="0">
            <wp:extent cx="2047875" cy="2447925"/>
            <wp:effectExtent l="19050" t="0" r="9525" b="0"/>
            <wp:docPr id="13" name="图片 14" descr="C:\Users\Prokopov.BACS\Documents\Рекламные материалы\Презентации\English\Process_Analyzers_for_China_pictures\КС 50.361-000 Блок аналитический2_c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C:\Users\Prokopov.BACS\Documents\Рекламные материалы\Презентации\English\Process_Analyzers_for_China_pictures\КС 50.361-000 Блок аналитический2_cu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424" r="11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4107">
        <w:rPr>
          <w:noProof/>
        </w:rPr>
        <w:drawing>
          <wp:inline distT="0" distB="0" distL="0" distR="0">
            <wp:extent cx="2971800" cy="1895475"/>
            <wp:effectExtent l="19050" t="0" r="0" b="0"/>
            <wp:docPr id="14" name="图片 21" descr="C:\Users\Potemkin\Pictures\Блок-боксы\Приборные\Нутрянка\╨▓╨╜╤Г╤В╤А╨╕ ╨▒╨╗╨╛╨║ ╨▒╨╛╨║╤Б╨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C:\Users\Potemkin\Pictures\Блок-боксы\Приборные\Нутрянка\╨▓╨╜╤Г╤В╤А╨╕ ╨▒╨╗╨╛╨║ ╨▒╨╛╨║╤Б╨░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" r="75" b="11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9547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Calibri" w:cs="宋体"/>
          <w:b/>
          <w:bCs/>
          <w:noProof/>
          <w:szCs w:val="21"/>
        </w:rPr>
        <w:drawing>
          <wp:inline distT="0" distB="0" distL="0" distR="0">
            <wp:extent cx="4800600" cy="2914650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Rot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CB1" w:rsidRDefault="008D5CB1" w:rsidP="008D5CB1">
      <w:pPr>
        <w:rPr>
          <w:rFonts w:ascii="宋体" w:hAnsi="Calibri" w:cs="宋体"/>
          <w:b/>
          <w:bCs/>
          <w:szCs w:val="21"/>
        </w:rPr>
      </w:pPr>
    </w:p>
    <w:p w:rsidR="002F505C" w:rsidRDefault="002F505C" w:rsidP="002F505C">
      <w:pPr>
        <w:rPr>
          <w:rFonts w:ascii="宋体" w:hAnsi="Calibri" w:cs="宋体"/>
          <w:b/>
          <w:bCs/>
          <w:szCs w:val="21"/>
        </w:rPr>
      </w:pPr>
    </w:p>
    <w:p w:rsidR="002F505C" w:rsidRDefault="008D5CB1" w:rsidP="008D5CB1">
      <w:pPr>
        <w:jc w:val="center"/>
        <w:rPr>
          <w:rFonts w:ascii="宋体" w:hAnsi="Calibri" w:cs="宋体"/>
          <w:b/>
          <w:bCs/>
          <w:szCs w:val="21"/>
        </w:rPr>
      </w:pPr>
      <w:r w:rsidRPr="008D5CB1">
        <w:rPr>
          <w:rFonts w:ascii="宋体" w:hAnsi="Calibri" w:cs="宋体"/>
          <w:b/>
          <w:bCs/>
          <w:szCs w:val="21"/>
        </w:rPr>
        <w:lastRenderedPageBreak/>
        <w:drawing>
          <wp:inline distT="0" distB="0" distL="0" distR="0">
            <wp:extent cx="4105275" cy="4248150"/>
            <wp:effectExtent l="19050" t="0" r="9525" b="0"/>
            <wp:docPr id="17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05C" w:rsidRDefault="002F505C" w:rsidP="002F505C">
      <w:pPr>
        <w:spacing w:afterLines="80" w:line="360" w:lineRule="auto"/>
        <w:rPr>
          <w:rFonts w:ascii="Arial" w:hAnsi="Arial" w:cs="Arial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支持和服务</w:t>
      </w:r>
      <w:r>
        <w:rPr>
          <w:rFonts w:ascii="Arial" w:hAnsi="Arial" w:cs="Arial"/>
          <w:b/>
          <w:bCs/>
          <w:szCs w:val="21"/>
        </w:rPr>
        <w:t>:</w:t>
      </w:r>
    </w:p>
    <w:p w:rsidR="00931793" w:rsidRDefault="002F505C" w:rsidP="00931793">
      <w:pPr>
        <w:ind w:firstLineChars="200" w:firstLine="360"/>
        <w:rPr>
          <w:rFonts w:ascii="Arial" w:hAnsi="Arial" w:cs="宋体" w:hint="eastAsia"/>
          <w:sz w:val="18"/>
          <w:szCs w:val="18"/>
        </w:rPr>
      </w:pPr>
      <w:r>
        <w:rPr>
          <w:rFonts w:ascii="Arial" w:hAnsi="Arial" w:cs="Arial" w:hint="eastAsia"/>
          <w:sz w:val="18"/>
          <w:szCs w:val="18"/>
        </w:rPr>
        <w:t>BF-Maihak</w:t>
      </w:r>
      <w:r>
        <w:rPr>
          <w:rFonts w:ascii="Arial" w:hAnsi="Arial" w:cs="Arial" w:hint="eastAsia"/>
          <w:sz w:val="18"/>
          <w:szCs w:val="18"/>
        </w:rPr>
        <w:t>公司</w:t>
      </w:r>
      <w:r>
        <w:rPr>
          <w:rFonts w:ascii="Arial" w:hAnsi="Arial" w:cs="宋体" w:hint="eastAsia"/>
          <w:sz w:val="18"/>
          <w:szCs w:val="18"/>
        </w:rPr>
        <w:t>对</w:t>
      </w:r>
      <w:r>
        <w:rPr>
          <w:rFonts w:ascii="Arial" w:hAnsi="Arial" w:cs="宋体" w:hint="eastAsia"/>
          <w:sz w:val="18"/>
          <w:szCs w:val="18"/>
        </w:rPr>
        <w:t>BACS</w:t>
      </w:r>
      <w:r>
        <w:rPr>
          <w:rFonts w:ascii="Arial" w:hAnsi="Arial" w:cs="宋体" w:hint="eastAsia"/>
          <w:sz w:val="18"/>
          <w:szCs w:val="18"/>
        </w:rPr>
        <w:t>公司产品提供多种保障和支持，包括工厂和最终用户的培训</w:t>
      </w:r>
      <w:r>
        <w:rPr>
          <w:rFonts w:ascii="Arial" w:hAnsi="Arial" w:cs="Arial" w:hint="eastAsia"/>
          <w:sz w:val="18"/>
          <w:szCs w:val="18"/>
        </w:rPr>
        <w:t>，</w:t>
      </w:r>
      <w:r>
        <w:rPr>
          <w:rFonts w:ascii="Arial" w:hAnsi="Arial" w:cs="宋体" w:hint="eastAsia"/>
          <w:sz w:val="18"/>
          <w:szCs w:val="18"/>
        </w:rPr>
        <w:t>电话和网络援助，可定制的解决方案及全方面的任务分析。</w:t>
      </w:r>
    </w:p>
    <w:p w:rsidR="00931793" w:rsidRDefault="00931793" w:rsidP="00931793">
      <w:pPr>
        <w:jc w:val="left"/>
        <w:rPr>
          <w:rFonts w:ascii="宋体" w:hAnsi="Calibri" w:cs="宋体" w:hint="eastAsia"/>
          <w:b/>
          <w:bCs/>
          <w:szCs w:val="21"/>
        </w:rPr>
      </w:pPr>
      <w:r w:rsidRPr="00931793">
        <w:rPr>
          <w:rFonts w:ascii="Arial" w:hAnsi="Arial" w:cs="宋体"/>
          <w:sz w:val="18"/>
          <w:szCs w:val="18"/>
        </w:rPr>
        <w:drawing>
          <wp:inline distT="0" distB="0" distL="0" distR="0">
            <wp:extent cx="4487648" cy="1981200"/>
            <wp:effectExtent l="19050" t="0" r="8152" b="0"/>
            <wp:docPr id="23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648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D26" w:rsidRPr="002F505C" w:rsidRDefault="002F505C" w:rsidP="00931793">
      <w:pPr>
        <w:jc w:val="right"/>
        <w:rPr>
          <w:szCs w:val="18"/>
        </w:rPr>
      </w:pPr>
      <w:r>
        <w:rPr>
          <w:rFonts w:ascii="宋体" w:hAnsi="Calibri" w:cs="宋体" w:hint="eastAsia"/>
          <w:b/>
          <w:bCs/>
          <w:szCs w:val="21"/>
        </w:rPr>
        <w:t xml:space="preserve">  </w:t>
      </w:r>
      <w:r w:rsidR="00931793">
        <w:rPr>
          <w:rFonts w:ascii="宋体" w:hAnsi="Calibri" w:cs="宋体"/>
          <w:b/>
          <w:bCs/>
          <w:noProof/>
          <w:szCs w:val="21"/>
        </w:rPr>
        <w:drawing>
          <wp:inline distT="0" distB="0" distL="0" distR="0">
            <wp:extent cx="1409700" cy="790575"/>
            <wp:effectExtent l="0" t="0" r="0" b="0"/>
            <wp:docPr id="2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1793">
        <w:rPr>
          <w:rFonts w:ascii="宋体" w:hAnsi="Calibri" w:cs="宋体" w:hint="eastAsia"/>
          <w:b/>
          <w:bCs/>
          <w:szCs w:val="21"/>
        </w:rPr>
        <w:t xml:space="preserve"> </w:t>
      </w:r>
      <w:r w:rsidR="008D5CB1">
        <w:rPr>
          <w:rFonts w:hint="eastAsia"/>
          <w:szCs w:val="18"/>
        </w:rPr>
        <w:t xml:space="preserve"> </w:t>
      </w:r>
      <w:r>
        <w:rPr>
          <w:rFonts w:ascii="宋体" w:hAnsi="Calibri" w:cs="宋体"/>
          <w:b/>
          <w:bCs/>
          <w:noProof/>
          <w:szCs w:val="21"/>
        </w:rPr>
        <w:drawing>
          <wp:inline distT="0" distB="0" distL="0" distR="0">
            <wp:extent cx="857250" cy="1381125"/>
            <wp:effectExtent l="19050" t="0" r="0" b="0"/>
            <wp:docPr id="89" name="图片 23" descr="C:\Users\Prokopov.BACS\YandexDisk\Скриншоты\2014-05-16 20-18-33 Final Report BACS GC [Режим ограниченной функциональности] - Microsoft 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C:\Users\Prokopov.BACS\YandexDisk\Скриншоты\2014-05-16 20-18-33 Final Report BACS GC [Режим ограниченной функциональности] - Microsoft Word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5CB1">
        <w:rPr>
          <w:rFonts w:hint="eastAsia"/>
          <w:szCs w:val="18"/>
        </w:rPr>
        <w:t xml:space="preserve"> </w:t>
      </w:r>
      <w:r>
        <w:rPr>
          <w:rFonts w:ascii="宋体" w:hAnsi="Calibri" w:cs="宋体"/>
          <w:b/>
          <w:bCs/>
          <w:noProof/>
          <w:szCs w:val="21"/>
        </w:rPr>
        <w:drawing>
          <wp:inline distT="0" distB="0" distL="0" distR="0">
            <wp:extent cx="952500" cy="600075"/>
            <wp:effectExtent l="19050" t="0" r="0" b="0"/>
            <wp:docPr id="90" name="图片 24" descr="C:\Users\Prokopov.BACS\YandexDisk\Скриншоты\2014-05-16 20-24-15 Final Report BACS GC [Режим ограниченной функциональности] - Microsoft 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C:\Users\Prokopov.BACS\YandexDisk\Скриншоты\2014-05-16 20-24-15 Final Report BACS GC [Режим ограниченной функциональности] - Microsoft Word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0D26" w:rsidRPr="002F505C" w:rsidSect="008D5CB1">
      <w:type w:val="continuous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6484" w:rsidRDefault="00A56484" w:rsidP="0056318E">
      <w:r>
        <w:separator/>
      </w:r>
    </w:p>
  </w:endnote>
  <w:endnote w:type="continuationSeparator" w:id="0">
    <w:p w:rsidR="00A56484" w:rsidRDefault="00A56484" w:rsidP="005631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6484" w:rsidRDefault="00A56484" w:rsidP="0056318E">
      <w:r>
        <w:separator/>
      </w:r>
    </w:p>
  </w:footnote>
  <w:footnote w:type="continuationSeparator" w:id="0">
    <w:p w:rsidR="00A56484" w:rsidRDefault="00A56484" w:rsidP="0056318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multilevel"/>
    <w:tmpl w:val="00000009"/>
    <w:lvl w:ilvl="0">
      <w:start w:val="1"/>
      <w:numFmt w:val="bullet"/>
      <w:lvlText w:val=""/>
      <w:lvlJc w:val="left"/>
      <w:pPr>
        <w:ind w:left="163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0671E14"/>
    <w:multiLevelType w:val="hybridMultilevel"/>
    <w:tmpl w:val="D158AB5C"/>
    <w:lvl w:ilvl="0" w:tplc="F6420E5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1F11C5E"/>
    <w:multiLevelType w:val="hybridMultilevel"/>
    <w:tmpl w:val="5FE6773E"/>
    <w:lvl w:ilvl="0" w:tplc="9E4EB1AE">
      <w:start w:val="2"/>
      <w:numFmt w:val="decimalEnclosedCircle"/>
      <w:lvlText w:val="%1"/>
      <w:lvlJc w:val="left"/>
      <w:pPr>
        <w:ind w:left="780" w:hanging="420"/>
      </w:pPr>
      <w:rPr>
        <w:rFonts w:hint="eastAsia"/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03B84AAD"/>
    <w:multiLevelType w:val="hybridMultilevel"/>
    <w:tmpl w:val="1534BADE"/>
    <w:lvl w:ilvl="0" w:tplc="9E4EB1AE">
      <w:start w:val="2"/>
      <w:numFmt w:val="decimalEnclosedCircle"/>
      <w:lvlText w:val="%1"/>
      <w:lvlJc w:val="left"/>
      <w:pPr>
        <w:ind w:left="420" w:hanging="420"/>
      </w:pPr>
      <w:rPr>
        <w:rFonts w:hint="eastAsia"/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E1A1CE4"/>
    <w:multiLevelType w:val="hybridMultilevel"/>
    <w:tmpl w:val="F4002FD4"/>
    <w:lvl w:ilvl="0" w:tplc="337CA074">
      <w:start w:val="1"/>
      <w:numFmt w:val="lowerLetter"/>
      <w:lvlText w:val="%1)"/>
      <w:lvlJc w:val="left"/>
      <w:pPr>
        <w:tabs>
          <w:tab w:val="num" w:pos="690"/>
        </w:tabs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170"/>
        </w:tabs>
        <w:ind w:left="117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90"/>
        </w:tabs>
        <w:ind w:left="159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10"/>
        </w:tabs>
        <w:ind w:left="201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30"/>
        </w:tabs>
        <w:ind w:left="243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50"/>
        </w:tabs>
        <w:ind w:left="285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70"/>
        </w:tabs>
        <w:ind w:left="327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90"/>
        </w:tabs>
        <w:ind w:left="369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10"/>
        </w:tabs>
        <w:ind w:left="4110" w:hanging="420"/>
      </w:pPr>
    </w:lvl>
  </w:abstractNum>
  <w:abstractNum w:abstractNumId="5">
    <w:nsid w:val="15B44467"/>
    <w:multiLevelType w:val="hybridMultilevel"/>
    <w:tmpl w:val="BD90F782"/>
    <w:lvl w:ilvl="0" w:tplc="0EA65396">
      <w:start w:val="1"/>
      <w:numFmt w:val="bullet"/>
      <w:lvlText w:val=""/>
      <w:lvlJc w:val="left"/>
      <w:pPr>
        <w:tabs>
          <w:tab w:val="num" w:pos="420"/>
        </w:tabs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182E4639"/>
    <w:multiLevelType w:val="hybridMultilevel"/>
    <w:tmpl w:val="7DBC202C"/>
    <w:lvl w:ilvl="0" w:tplc="BACCAF84">
      <w:start w:val="1"/>
      <w:numFmt w:val="decimal"/>
      <w:lvlText w:val="%1)"/>
      <w:lvlJc w:val="left"/>
      <w:pPr>
        <w:ind w:left="780" w:hanging="420"/>
      </w:pPr>
      <w:rPr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>
    <w:nsid w:val="211C6477"/>
    <w:multiLevelType w:val="hybridMultilevel"/>
    <w:tmpl w:val="7DBC202C"/>
    <w:lvl w:ilvl="0" w:tplc="BACCAF84">
      <w:start w:val="1"/>
      <w:numFmt w:val="decimal"/>
      <w:lvlText w:val="%1)"/>
      <w:lvlJc w:val="left"/>
      <w:pPr>
        <w:ind w:left="780" w:hanging="420"/>
      </w:pPr>
      <w:rPr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>
    <w:nsid w:val="3012718A"/>
    <w:multiLevelType w:val="hybridMultilevel"/>
    <w:tmpl w:val="F664EB66"/>
    <w:lvl w:ilvl="0" w:tplc="04090011">
      <w:start w:val="1"/>
      <w:numFmt w:val="decimal"/>
      <w:lvlText w:val="%1)"/>
      <w:lvlJc w:val="lef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>
    <w:nsid w:val="32425AD5"/>
    <w:multiLevelType w:val="hybridMultilevel"/>
    <w:tmpl w:val="CC08DB0C"/>
    <w:lvl w:ilvl="0" w:tplc="9E4EB1AE">
      <w:start w:val="2"/>
      <w:numFmt w:val="decimalEnclosedCircle"/>
      <w:lvlText w:val="%1"/>
      <w:lvlJc w:val="left"/>
      <w:pPr>
        <w:ind w:left="720" w:hanging="360"/>
      </w:pPr>
      <w:rPr>
        <w:rFonts w:hint="eastAsia"/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>
    <w:nsid w:val="359C5FB2"/>
    <w:multiLevelType w:val="hybridMultilevel"/>
    <w:tmpl w:val="D73002D8"/>
    <w:lvl w:ilvl="0" w:tplc="58C04B34">
      <w:start w:val="1"/>
      <w:numFmt w:val="decimal"/>
      <w:lvlText w:val="%1"/>
      <w:lvlJc w:val="left"/>
      <w:pPr>
        <w:ind w:left="420" w:hanging="420"/>
      </w:pPr>
      <w:rPr>
        <w:rFonts w:hint="eastAsia"/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7EC20DF"/>
    <w:multiLevelType w:val="hybridMultilevel"/>
    <w:tmpl w:val="576EAE66"/>
    <w:lvl w:ilvl="0" w:tplc="F348C36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3CC63A82"/>
    <w:multiLevelType w:val="hybridMultilevel"/>
    <w:tmpl w:val="4E0693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3">
    <w:nsid w:val="3F3D56FF"/>
    <w:multiLevelType w:val="hybridMultilevel"/>
    <w:tmpl w:val="64404C98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46B959B6"/>
    <w:multiLevelType w:val="hybridMultilevel"/>
    <w:tmpl w:val="4E0693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5">
    <w:nsid w:val="4FFD55BD"/>
    <w:multiLevelType w:val="hybridMultilevel"/>
    <w:tmpl w:val="7DBC202C"/>
    <w:lvl w:ilvl="0" w:tplc="BACCAF84">
      <w:start w:val="1"/>
      <w:numFmt w:val="decimal"/>
      <w:lvlText w:val="%1)"/>
      <w:lvlJc w:val="left"/>
      <w:pPr>
        <w:ind w:left="780" w:hanging="420"/>
      </w:pPr>
      <w:rPr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6">
    <w:nsid w:val="50B333FD"/>
    <w:multiLevelType w:val="hybridMultilevel"/>
    <w:tmpl w:val="4E0693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7">
    <w:nsid w:val="52A36E79"/>
    <w:multiLevelType w:val="hybridMultilevel"/>
    <w:tmpl w:val="7DBC202C"/>
    <w:lvl w:ilvl="0" w:tplc="BACCAF84">
      <w:start w:val="1"/>
      <w:numFmt w:val="decimal"/>
      <w:lvlText w:val="%1)"/>
      <w:lvlJc w:val="left"/>
      <w:pPr>
        <w:ind w:left="780" w:hanging="420"/>
      </w:pPr>
      <w:rPr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8">
    <w:nsid w:val="57AA5230"/>
    <w:multiLevelType w:val="hybridMultilevel"/>
    <w:tmpl w:val="4E0693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9">
    <w:nsid w:val="665D4D37"/>
    <w:multiLevelType w:val="hybridMultilevel"/>
    <w:tmpl w:val="B3A6658E"/>
    <w:lvl w:ilvl="0" w:tplc="EA984E78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0">
    <w:nsid w:val="677117CE"/>
    <w:multiLevelType w:val="hybridMultilevel"/>
    <w:tmpl w:val="5FE6773E"/>
    <w:lvl w:ilvl="0" w:tplc="9E4EB1AE">
      <w:start w:val="2"/>
      <w:numFmt w:val="decimalEnclosedCircle"/>
      <w:lvlText w:val="%1"/>
      <w:lvlJc w:val="left"/>
      <w:pPr>
        <w:ind w:left="780" w:hanging="420"/>
      </w:pPr>
      <w:rPr>
        <w:rFonts w:hint="eastAsia"/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1">
    <w:nsid w:val="699E24B9"/>
    <w:multiLevelType w:val="hybridMultilevel"/>
    <w:tmpl w:val="DCF2B80A"/>
    <w:lvl w:ilvl="0" w:tplc="4FF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71396367"/>
    <w:multiLevelType w:val="hybridMultilevel"/>
    <w:tmpl w:val="7DBC202C"/>
    <w:lvl w:ilvl="0" w:tplc="BACCAF84">
      <w:start w:val="1"/>
      <w:numFmt w:val="decimal"/>
      <w:lvlText w:val="%1)"/>
      <w:lvlJc w:val="left"/>
      <w:pPr>
        <w:ind w:left="780" w:hanging="420"/>
      </w:pPr>
      <w:rPr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3">
    <w:nsid w:val="78580990"/>
    <w:multiLevelType w:val="hybridMultilevel"/>
    <w:tmpl w:val="3912ED0E"/>
    <w:lvl w:ilvl="0" w:tplc="F6361FC4">
      <w:start w:val="1"/>
      <w:numFmt w:val="decimal"/>
      <w:lvlText w:val="%1"/>
      <w:lvlJc w:val="left"/>
      <w:pPr>
        <w:ind w:left="420" w:hanging="420"/>
      </w:pPr>
      <w:rPr>
        <w:rFonts w:hint="eastAsia"/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7D0333F8"/>
    <w:multiLevelType w:val="hybridMultilevel"/>
    <w:tmpl w:val="375E8B68"/>
    <w:lvl w:ilvl="0" w:tplc="4F10A08A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4"/>
  </w:num>
  <w:num w:numId="3">
    <w:abstractNumId w:val="21"/>
  </w:num>
  <w:num w:numId="4">
    <w:abstractNumId w:val="20"/>
  </w:num>
  <w:num w:numId="5">
    <w:abstractNumId w:val="2"/>
  </w:num>
  <w:num w:numId="6">
    <w:abstractNumId w:val="3"/>
  </w:num>
  <w:num w:numId="7">
    <w:abstractNumId w:val="10"/>
  </w:num>
  <w:num w:numId="8">
    <w:abstractNumId w:val="23"/>
  </w:num>
  <w:num w:numId="9">
    <w:abstractNumId w:val="11"/>
  </w:num>
  <w:num w:numId="10">
    <w:abstractNumId w:val="9"/>
  </w:num>
  <w:num w:numId="11">
    <w:abstractNumId w:val="22"/>
  </w:num>
  <w:num w:numId="12">
    <w:abstractNumId w:val="8"/>
  </w:num>
  <w:num w:numId="13">
    <w:abstractNumId w:val="16"/>
  </w:num>
  <w:num w:numId="14">
    <w:abstractNumId w:val="19"/>
  </w:num>
  <w:num w:numId="15">
    <w:abstractNumId w:val="13"/>
  </w:num>
  <w:num w:numId="16">
    <w:abstractNumId w:val="5"/>
  </w:num>
  <w:num w:numId="17">
    <w:abstractNumId w:val="6"/>
  </w:num>
  <w:num w:numId="18">
    <w:abstractNumId w:val="14"/>
  </w:num>
  <w:num w:numId="19">
    <w:abstractNumId w:val="4"/>
  </w:num>
  <w:num w:numId="20">
    <w:abstractNumId w:val="0"/>
  </w:num>
  <w:num w:numId="21">
    <w:abstractNumId w:val="18"/>
  </w:num>
  <w:num w:numId="22">
    <w:abstractNumId w:val="12"/>
  </w:num>
  <w:num w:numId="23">
    <w:abstractNumId w:val="17"/>
  </w:num>
  <w:num w:numId="24">
    <w:abstractNumId w:val="15"/>
  </w:num>
  <w:num w:numId="2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42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3709C"/>
    <w:rsid w:val="000101C9"/>
    <w:rsid w:val="00012A6D"/>
    <w:rsid w:val="00012F2C"/>
    <w:rsid w:val="00014107"/>
    <w:rsid w:val="00022ACB"/>
    <w:rsid w:val="00025BE1"/>
    <w:rsid w:val="000366A1"/>
    <w:rsid w:val="00037A69"/>
    <w:rsid w:val="00075723"/>
    <w:rsid w:val="00080AA9"/>
    <w:rsid w:val="000A6C09"/>
    <w:rsid w:val="000B22D7"/>
    <w:rsid w:val="000C61CE"/>
    <w:rsid w:val="000E0B5A"/>
    <w:rsid w:val="00112080"/>
    <w:rsid w:val="001143D0"/>
    <w:rsid w:val="001168CC"/>
    <w:rsid w:val="001228C9"/>
    <w:rsid w:val="00131936"/>
    <w:rsid w:val="0013582D"/>
    <w:rsid w:val="00135E03"/>
    <w:rsid w:val="0013709C"/>
    <w:rsid w:val="001656A2"/>
    <w:rsid w:val="0018524B"/>
    <w:rsid w:val="00187B2B"/>
    <w:rsid w:val="001952E9"/>
    <w:rsid w:val="001A7C57"/>
    <w:rsid w:val="001B00B1"/>
    <w:rsid w:val="001B4488"/>
    <w:rsid w:val="001C15AE"/>
    <w:rsid w:val="001C5B62"/>
    <w:rsid w:val="001D340C"/>
    <w:rsid w:val="002059C3"/>
    <w:rsid w:val="002301F0"/>
    <w:rsid w:val="00233F86"/>
    <w:rsid w:val="00257039"/>
    <w:rsid w:val="00262C81"/>
    <w:rsid w:val="0026699B"/>
    <w:rsid w:val="00266B2A"/>
    <w:rsid w:val="0027146E"/>
    <w:rsid w:val="002749BB"/>
    <w:rsid w:val="00275DC9"/>
    <w:rsid w:val="002800B2"/>
    <w:rsid w:val="0028080B"/>
    <w:rsid w:val="00281681"/>
    <w:rsid w:val="002A3259"/>
    <w:rsid w:val="002B0667"/>
    <w:rsid w:val="002D1307"/>
    <w:rsid w:val="002D2030"/>
    <w:rsid w:val="002E2DFB"/>
    <w:rsid w:val="002E38A5"/>
    <w:rsid w:val="002F505C"/>
    <w:rsid w:val="002F7FFB"/>
    <w:rsid w:val="003005D6"/>
    <w:rsid w:val="00312CF5"/>
    <w:rsid w:val="00336EEE"/>
    <w:rsid w:val="003372FF"/>
    <w:rsid w:val="003446A7"/>
    <w:rsid w:val="003538F2"/>
    <w:rsid w:val="00364381"/>
    <w:rsid w:val="00373572"/>
    <w:rsid w:val="00383C2A"/>
    <w:rsid w:val="0039058E"/>
    <w:rsid w:val="00390D00"/>
    <w:rsid w:val="003948E5"/>
    <w:rsid w:val="00397915"/>
    <w:rsid w:val="003E348D"/>
    <w:rsid w:val="00400D29"/>
    <w:rsid w:val="00411F79"/>
    <w:rsid w:val="00414FF0"/>
    <w:rsid w:val="00433EC6"/>
    <w:rsid w:val="00434DEE"/>
    <w:rsid w:val="00440C7D"/>
    <w:rsid w:val="00441A7D"/>
    <w:rsid w:val="004470B2"/>
    <w:rsid w:val="00451C4F"/>
    <w:rsid w:val="0045542F"/>
    <w:rsid w:val="00456FC8"/>
    <w:rsid w:val="00461E61"/>
    <w:rsid w:val="00474BC7"/>
    <w:rsid w:val="00480ABC"/>
    <w:rsid w:val="004922E6"/>
    <w:rsid w:val="004926E3"/>
    <w:rsid w:val="004A7324"/>
    <w:rsid w:val="004B3DBD"/>
    <w:rsid w:val="004C33CC"/>
    <w:rsid w:val="004D29C5"/>
    <w:rsid w:val="004D6408"/>
    <w:rsid w:val="004E13B0"/>
    <w:rsid w:val="004F08EE"/>
    <w:rsid w:val="00503B96"/>
    <w:rsid w:val="00530F63"/>
    <w:rsid w:val="0053561D"/>
    <w:rsid w:val="00541174"/>
    <w:rsid w:val="00542C22"/>
    <w:rsid w:val="00544430"/>
    <w:rsid w:val="005617E9"/>
    <w:rsid w:val="0056318E"/>
    <w:rsid w:val="00565113"/>
    <w:rsid w:val="00574B03"/>
    <w:rsid w:val="00587586"/>
    <w:rsid w:val="0059203D"/>
    <w:rsid w:val="00594A51"/>
    <w:rsid w:val="005975DB"/>
    <w:rsid w:val="005A2964"/>
    <w:rsid w:val="005D31B7"/>
    <w:rsid w:val="005F0BD9"/>
    <w:rsid w:val="00601237"/>
    <w:rsid w:val="00613C63"/>
    <w:rsid w:val="0062358C"/>
    <w:rsid w:val="00625AF2"/>
    <w:rsid w:val="00636B44"/>
    <w:rsid w:val="00654863"/>
    <w:rsid w:val="00663D33"/>
    <w:rsid w:val="0067674E"/>
    <w:rsid w:val="00681010"/>
    <w:rsid w:val="006A1EC3"/>
    <w:rsid w:val="006B5435"/>
    <w:rsid w:val="006C4BF7"/>
    <w:rsid w:val="006C72F8"/>
    <w:rsid w:val="006E3701"/>
    <w:rsid w:val="006F475C"/>
    <w:rsid w:val="00707BA0"/>
    <w:rsid w:val="0071084F"/>
    <w:rsid w:val="00713CEC"/>
    <w:rsid w:val="00715AEC"/>
    <w:rsid w:val="007208B5"/>
    <w:rsid w:val="00723A96"/>
    <w:rsid w:val="00724F85"/>
    <w:rsid w:val="007731E3"/>
    <w:rsid w:val="00780D26"/>
    <w:rsid w:val="00791C13"/>
    <w:rsid w:val="00793226"/>
    <w:rsid w:val="007B6A3F"/>
    <w:rsid w:val="007C1350"/>
    <w:rsid w:val="007C589A"/>
    <w:rsid w:val="007E2A33"/>
    <w:rsid w:val="008000CC"/>
    <w:rsid w:val="008352B3"/>
    <w:rsid w:val="00845302"/>
    <w:rsid w:val="0085485E"/>
    <w:rsid w:val="00860F78"/>
    <w:rsid w:val="00883B2B"/>
    <w:rsid w:val="00893D15"/>
    <w:rsid w:val="008B77D5"/>
    <w:rsid w:val="008D0C77"/>
    <w:rsid w:val="008D109A"/>
    <w:rsid w:val="008D5CB1"/>
    <w:rsid w:val="008E4CAE"/>
    <w:rsid w:val="00911BE3"/>
    <w:rsid w:val="00912936"/>
    <w:rsid w:val="00914BE9"/>
    <w:rsid w:val="00914D39"/>
    <w:rsid w:val="0092684D"/>
    <w:rsid w:val="0093099C"/>
    <w:rsid w:val="00931793"/>
    <w:rsid w:val="00934724"/>
    <w:rsid w:val="009406A6"/>
    <w:rsid w:val="009511B2"/>
    <w:rsid w:val="009515FA"/>
    <w:rsid w:val="00952588"/>
    <w:rsid w:val="0095308D"/>
    <w:rsid w:val="009723E8"/>
    <w:rsid w:val="00975255"/>
    <w:rsid w:val="00997F11"/>
    <w:rsid w:val="009A0DB8"/>
    <w:rsid w:val="009A464C"/>
    <w:rsid w:val="009C4A35"/>
    <w:rsid w:val="009D3988"/>
    <w:rsid w:val="00A00EE8"/>
    <w:rsid w:val="00A13B33"/>
    <w:rsid w:val="00A14F91"/>
    <w:rsid w:val="00A17E81"/>
    <w:rsid w:val="00A22B61"/>
    <w:rsid w:val="00A56484"/>
    <w:rsid w:val="00A64C60"/>
    <w:rsid w:val="00A65D06"/>
    <w:rsid w:val="00A86649"/>
    <w:rsid w:val="00A923C6"/>
    <w:rsid w:val="00AB3E10"/>
    <w:rsid w:val="00AC1BBB"/>
    <w:rsid w:val="00AC30DD"/>
    <w:rsid w:val="00AD11D1"/>
    <w:rsid w:val="00AE5123"/>
    <w:rsid w:val="00AE7AE3"/>
    <w:rsid w:val="00B11A2F"/>
    <w:rsid w:val="00B12537"/>
    <w:rsid w:val="00B1414F"/>
    <w:rsid w:val="00B17E79"/>
    <w:rsid w:val="00B31E71"/>
    <w:rsid w:val="00B3568D"/>
    <w:rsid w:val="00B43645"/>
    <w:rsid w:val="00B5064C"/>
    <w:rsid w:val="00B50E30"/>
    <w:rsid w:val="00B667EE"/>
    <w:rsid w:val="00B71D64"/>
    <w:rsid w:val="00B8180F"/>
    <w:rsid w:val="00B94E52"/>
    <w:rsid w:val="00BA20C6"/>
    <w:rsid w:val="00BB2416"/>
    <w:rsid w:val="00BD76B6"/>
    <w:rsid w:val="00BE459F"/>
    <w:rsid w:val="00BE744B"/>
    <w:rsid w:val="00BF144E"/>
    <w:rsid w:val="00BF1E57"/>
    <w:rsid w:val="00C07A98"/>
    <w:rsid w:val="00C136A7"/>
    <w:rsid w:val="00C201F2"/>
    <w:rsid w:val="00C25335"/>
    <w:rsid w:val="00C5087A"/>
    <w:rsid w:val="00C61B25"/>
    <w:rsid w:val="00C8247C"/>
    <w:rsid w:val="00C860B0"/>
    <w:rsid w:val="00C86717"/>
    <w:rsid w:val="00C94BB3"/>
    <w:rsid w:val="00CB1DCD"/>
    <w:rsid w:val="00CB5DF9"/>
    <w:rsid w:val="00CD71D9"/>
    <w:rsid w:val="00CE0FDA"/>
    <w:rsid w:val="00D05BCD"/>
    <w:rsid w:val="00D11E6D"/>
    <w:rsid w:val="00D30F57"/>
    <w:rsid w:val="00D37822"/>
    <w:rsid w:val="00D72768"/>
    <w:rsid w:val="00D76058"/>
    <w:rsid w:val="00D83330"/>
    <w:rsid w:val="00D86A19"/>
    <w:rsid w:val="00D924D9"/>
    <w:rsid w:val="00DB4860"/>
    <w:rsid w:val="00DD3AE5"/>
    <w:rsid w:val="00DE2D2C"/>
    <w:rsid w:val="00DE57A5"/>
    <w:rsid w:val="00E01DB2"/>
    <w:rsid w:val="00E0273F"/>
    <w:rsid w:val="00E02F11"/>
    <w:rsid w:val="00E075B1"/>
    <w:rsid w:val="00E1009C"/>
    <w:rsid w:val="00E20813"/>
    <w:rsid w:val="00E21D5D"/>
    <w:rsid w:val="00E3695D"/>
    <w:rsid w:val="00E72DBC"/>
    <w:rsid w:val="00E75766"/>
    <w:rsid w:val="00E77D9E"/>
    <w:rsid w:val="00EA327A"/>
    <w:rsid w:val="00EB19BF"/>
    <w:rsid w:val="00EB3200"/>
    <w:rsid w:val="00EB3F56"/>
    <w:rsid w:val="00EB5B13"/>
    <w:rsid w:val="00EB6DC3"/>
    <w:rsid w:val="00EC11C1"/>
    <w:rsid w:val="00EC3D37"/>
    <w:rsid w:val="00EE0804"/>
    <w:rsid w:val="00F13179"/>
    <w:rsid w:val="00F26214"/>
    <w:rsid w:val="00F66EB3"/>
    <w:rsid w:val="00F71EA1"/>
    <w:rsid w:val="00F7699C"/>
    <w:rsid w:val="00F94CA4"/>
    <w:rsid w:val="00FA1C17"/>
    <w:rsid w:val="00FA6C38"/>
    <w:rsid w:val="00FC25F4"/>
    <w:rsid w:val="00FD0A7D"/>
    <w:rsid w:val="00FD15FE"/>
    <w:rsid w:val="00FD2E00"/>
    <w:rsid w:val="00FF186C"/>
    <w:rsid w:val="00FF5F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42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749B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709C"/>
    <w:pPr>
      <w:ind w:firstLineChars="200" w:firstLine="420"/>
    </w:pPr>
  </w:style>
  <w:style w:type="paragraph" w:styleId="a4">
    <w:name w:val="Balloon Text"/>
    <w:basedOn w:val="a"/>
    <w:link w:val="Char"/>
    <w:rsid w:val="0013709C"/>
    <w:rPr>
      <w:sz w:val="18"/>
      <w:szCs w:val="18"/>
    </w:rPr>
  </w:style>
  <w:style w:type="character" w:customStyle="1" w:styleId="Char">
    <w:name w:val="批注框文本 Char"/>
    <w:basedOn w:val="a0"/>
    <w:link w:val="a4"/>
    <w:rsid w:val="0013709C"/>
    <w:rPr>
      <w:kern w:val="2"/>
      <w:sz w:val="18"/>
      <w:szCs w:val="18"/>
    </w:rPr>
  </w:style>
  <w:style w:type="character" w:styleId="a5">
    <w:name w:val="Hyperlink"/>
    <w:basedOn w:val="a0"/>
    <w:uiPriority w:val="99"/>
    <w:unhideWhenUsed/>
    <w:rsid w:val="0013709C"/>
    <w:rPr>
      <w:strike w:val="0"/>
      <w:dstrike w:val="0"/>
      <w:color w:val="333333"/>
      <w:u w:val="none"/>
      <w:effect w:val="none"/>
    </w:rPr>
  </w:style>
  <w:style w:type="character" w:styleId="a6">
    <w:name w:val="FollowedHyperlink"/>
    <w:basedOn w:val="a0"/>
    <w:rsid w:val="00681010"/>
    <w:rPr>
      <w:color w:val="954F72" w:themeColor="followedHyperlink"/>
      <w:u w:val="single"/>
    </w:rPr>
  </w:style>
  <w:style w:type="paragraph" w:styleId="a7">
    <w:name w:val="header"/>
    <w:basedOn w:val="a"/>
    <w:link w:val="Char0"/>
    <w:rsid w:val="005631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rsid w:val="0056318E"/>
    <w:rPr>
      <w:kern w:val="2"/>
      <w:sz w:val="18"/>
      <w:szCs w:val="18"/>
    </w:rPr>
  </w:style>
  <w:style w:type="paragraph" w:styleId="a8">
    <w:name w:val="footer"/>
    <w:basedOn w:val="a"/>
    <w:link w:val="Char1"/>
    <w:uiPriority w:val="99"/>
    <w:rsid w:val="005631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56318E"/>
    <w:rPr>
      <w:kern w:val="2"/>
      <w:sz w:val="18"/>
      <w:szCs w:val="18"/>
    </w:rPr>
  </w:style>
  <w:style w:type="paragraph" w:styleId="3">
    <w:name w:val="Body Text Indent 3"/>
    <w:basedOn w:val="a"/>
    <w:link w:val="3Char"/>
    <w:rsid w:val="008000CC"/>
    <w:pPr>
      <w:ind w:firstLine="420"/>
    </w:pPr>
    <w:rPr>
      <w:rFonts w:ascii="Courier New" w:eastAsia="黑体" w:hAnsi="Courier New" w:cs="Courier New"/>
    </w:rPr>
  </w:style>
  <w:style w:type="character" w:customStyle="1" w:styleId="3Char">
    <w:name w:val="正文文本缩进 3 Char"/>
    <w:basedOn w:val="a0"/>
    <w:link w:val="3"/>
    <w:rsid w:val="008000CC"/>
    <w:rPr>
      <w:rFonts w:ascii="Courier New" w:eastAsia="黑体" w:hAnsi="Courier New" w:cs="Courier New"/>
      <w:kern w:val="2"/>
      <w:sz w:val="21"/>
      <w:szCs w:val="24"/>
    </w:rPr>
  </w:style>
  <w:style w:type="character" w:customStyle="1" w:styleId="apple-converted-space">
    <w:name w:val="apple-converted-space"/>
    <w:basedOn w:val="a0"/>
    <w:rsid w:val="000A6C09"/>
  </w:style>
  <w:style w:type="character" w:styleId="a9">
    <w:name w:val="page number"/>
    <w:basedOn w:val="a0"/>
    <w:rsid w:val="00997F11"/>
  </w:style>
  <w:style w:type="character" w:styleId="aa">
    <w:name w:val="annotation reference"/>
    <w:basedOn w:val="a0"/>
    <w:uiPriority w:val="99"/>
    <w:unhideWhenUsed/>
    <w:rsid w:val="001B00B1"/>
    <w:rPr>
      <w:sz w:val="21"/>
      <w:szCs w:val="21"/>
    </w:rPr>
  </w:style>
  <w:style w:type="paragraph" w:styleId="ab">
    <w:name w:val="annotation text"/>
    <w:basedOn w:val="a"/>
    <w:link w:val="Char2"/>
    <w:uiPriority w:val="99"/>
    <w:unhideWhenUsed/>
    <w:rsid w:val="001B00B1"/>
    <w:pPr>
      <w:jc w:val="left"/>
    </w:pPr>
    <w:rPr>
      <w:szCs w:val="20"/>
    </w:rPr>
  </w:style>
  <w:style w:type="character" w:customStyle="1" w:styleId="Char2">
    <w:name w:val="批注文字 Char"/>
    <w:basedOn w:val="a0"/>
    <w:link w:val="ab"/>
    <w:uiPriority w:val="99"/>
    <w:rsid w:val="001B00B1"/>
    <w:rPr>
      <w:kern w:val="2"/>
      <w:sz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3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7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1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34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4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94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3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CDE0DE4-A706-48F3-97B7-420483C6F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971</TotalTime>
  <Pages>4</Pages>
  <Words>230</Words>
  <Characters>1317</Characters>
  <Application>Microsoft Office Word</Application>
  <DocSecurity>0</DocSecurity>
  <Lines>10</Lines>
  <Paragraphs>3</Paragraphs>
  <ScaleCrop>false</ScaleCrop>
  <Company>Microsoft</Company>
  <LinksUpToDate>false</LinksUpToDate>
  <CharactersWithSpaces>1544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 SYSTEM</dc:creator>
  <cp:lastModifiedBy>Administrator</cp:lastModifiedBy>
  <cp:revision>86</cp:revision>
  <dcterms:created xsi:type="dcterms:W3CDTF">2017-02-20T06:09:00Z</dcterms:created>
  <dcterms:modified xsi:type="dcterms:W3CDTF">2017-03-14T02:49:00Z</dcterms:modified>
</cp:coreProperties>
</file>