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89" w:rsidRPr="00410589" w:rsidRDefault="00410589" w:rsidP="00410589">
      <w:pPr>
        <w:jc w:val="center"/>
        <w:rPr>
          <w:sz w:val="32"/>
          <w:szCs w:val="32"/>
        </w:rPr>
      </w:pPr>
      <w:r w:rsidRPr="00410589">
        <w:rPr>
          <w:sz w:val="32"/>
          <w:szCs w:val="32"/>
        </w:rPr>
        <w:t>Atlas</w:t>
      </w:r>
      <w:r w:rsidRPr="00410589">
        <w:rPr>
          <w:rFonts w:hint="eastAsia"/>
          <w:sz w:val="32"/>
          <w:szCs w:val="32"/>
        </w:rPr>
        <w:t>™</w:t>
      </w:r>
      <w:r w:rsidRPr="00410589">
        <w:rPr>
          <w:sz w:val="32"/>
          <w:szCs w:val="32"/>
        </w:rPr>
        <w:t xml:space="preserve"> </w:t>
      </w:r>
      <w:r w:rsidR="00201D59">
        <w:rPr>
          <w:rFonts w:hint="eastAsia"/>
          <w:sz w:val="32"/>
          <w:szCs w:val="32"/>
        </w:rPr>
        <w:t>全</w:t>
      </w:r>
      <w:r w:rsidRPr="00410589">
        <w:rPr>
          <w:rFonts w:hint="eastAsia"/>
          <w:sz w:val="32"/>
          <w:szCs w:val="32"/>
        </w:rPr>
        <w:t>自动液压机</w:t>
      </w:r>
      <w:r w:rsidRPr="00410589">
        <w:rPr>
          <w:sz w:val="32"/>
          <w:szCs w:val="32"/>
        </w:rPr>
        <w:t>- 8T, 15T, 25T &amp; 40T</w:t>
      </w:r>
    </w:p>
    <w:p w:rsidR="00410589" w:rsidRDefault="00410589" w:rsidP="00410589">
      <w:pPr>
        <w:ind w:firstLineChars="200" w:firstLine="420"/>
      </w:pPr>
      <w:r w:rsidRPr="004111EA">
        <w:rPr>
          <w:rFonts w:asciiTheme="minorEastAsia" w:hAnsiTheme="minorEastAsia"/>
          <w:szCs w:val="21"/>
        </w:rPr>
        <w:t xml:space="preserve">Specac </w:t>
      </w:r>
      <w:r w:rsidRPr="004111EA">
        <w:rPr>
          <w:rFonts w:asciiTheme="minorEastAsia" w:hAnsiTheme="minorEastAsia" w:hint="eastAsia"/>
          <w:szCs w:val="21"/>
        </w:rPr>
        <w:t>公司于</w:t>
      </w:r>
      <w:r w:rsidRPr="004111EA">
        <w:rPr>
          <w:rFonts w:asciiTheme="minorEastAsia" w:hAnsiTheme="minorEastAsia"/>
          <w:szCs w:val="21"/>
        </w:rPr>
        <w:t>1971</w:t>
      </w:r>
      <w:r w:rsidRPr="004111EA">
        <w:rPr>
          <w:rFonts w:asciiTheme="minorEastAsia" w:hAnsiTheme="minorEastAsia" w:hint="eastAsia"/>
          <w:szCs w:val="21"/>
        </w:rPr>
        <w:t>开始贸易</w:t>
      </w:r>
      <w:r w:rsidRPr="004111EA">
        <w:rPr>
          <w:rFonts w:asciiTheme="minorEastAsia" w:hAnsiTheme="minorEastAsia"/>
          <w:szCs w:val="21"/>
        </w:rPr>
        <w:t>,</w:t>
      </w:r>
      <w:r w:rsidRPr="004111EA">
        <w:rPr>
          <w:rFonts w:asciiTheme="minorEastAsia" w:hAnsiTheme="minorEastAsia" w:hint="eastAsia"/>
          <w:szCs w:val="21"/>
        </w:rPr>
        <w:t>现今已经有</w:t>
      </w:r>
      <w:r w:rsidRPr="004111EA">
        <w:rPr>
          <w:rFonts w:asciiTheme="minorEastAsia" w:hAnsiTheme="minorEastAsia"/>
          <w:szCs w:val="21"/>
        </w:rPr>
        <w:t>45</w:t>
      </w:r>
      <w:r w:rsidRPr="004111EA">
        <w:rPr>
          <w:rFonts w:asciiTheme="minorEastAsia" w:hAnsiTheme="minorEastAsia" w:hint="eastAsia"/>
          <w:szCs w:val="21"/>
        </w:rPr>
        <w:t>年的历史了，</w:t>
      </w:r>
      <w:r w:rsidRPr="00306151">
        <w:rPr>
          <w:rFonts w:asciiTheme="minorEastAsia" w:hAnsiTheme="minorEastAsia"/>
          <w:szCs w:val="21"/>
        </w:rPr>
        <w:t>是世界上</w:t>
      </w:r>
      <w:r w:rsidRPr="00306151">
        <w:rPr>
          <w:rFonts w:asciiTheme="minorEastAsia" w:hAnsiTheme="minorEastAsia" w:hint="eastAsia"/>
          <w:szCs w:val="21"/>
        </w:rPr>
        <w:t>最</w:t>
      </w:r>
      <w:r w:rsidRPr="00306151">
        <w:rPr>
          <w:rFonts w:asciiTheme="minorEastAsia" w:hAnsiTheme="minorEastAsia"/>
          <w:szCs w:val="21"/>
        </w:rPr>
        <w:t>领先的红外</w:t>
      </w:r>
      <w:r>
        <w:rPr>
          <w:rFonts w:asciiTheme="minorEastAsia" w:hAnsiTheme="minorEastAsia"/>
          <w:szCs w:val="21"/>
        </w:rPr>
        <w:t>,</w:t>
      </w:r>
      <w:r w:rsidRPr="00306151">
        <w:rPr>
          <w:rFonts w:asciiTheme="minorEastAsia" w:hAnsiTheme="minorEastAsia" w:hint="eastAsia"/>
          <w:szCs w:val="21"/>
        </w:rPr>
        <w:t>紫外</w:t>
      </w:r>
      <w:r w:rsidRPr="00306151">
        <w:rPr>
          <w:rFonts w:asciiTheme="minorEastAsia" w:hAnsiTheme="minorEastAsia"/>
          <w:szCs w:val="21"/>
        </w:rPr>
        <w:t>以及</w:t>
      </w:r>
      <w:r w:rsidRPr="00306151">
        <w:rPr>
          <w:rFonts w:asciiTheme="minorEastAsia" w:hAnsiTheme="minorEastAsia" w:hint="eastAsia"/>
          <w:szCs w:val="21"/>
        </w:rPr>
        <w:t>XRF等</w:t>
      </w:r>
      <w:r w:rsidRPr="00306151">
        <w:rPr>
          <w:rFonts w:asciiTheme="minorEastAsia" w:hAnsiTheme="minorEastAsia"/>
          <w:szCs w:val="21"/>
        </w:rPr>
        <w:t>样品制备</w:t>
      </w:r>
      <w:r w:rsidRPr="00306151">
        <w:rPr>
          <w:rFonts w:asciiTheme="minorEastAsia" w:hAnsiTheme="minorEastAsia" w:hint="eastAsia"/>
          <w:szCs w:val="21"/>
        </w:rPr>
        <w:t>配件</w:t>
      </w:r>
      <w:r w:rsidRPr="00306151">
        <w:rPr>
          <w:rFonts w:asciiTheme="minorEastAsia" w:hAnsiTheme="minorEastAsia"/>
          <w:szCs w:val="21"/>
        </w:rPr>
        <w:t>的生产厂家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Specac</w:t>
      </w:r>
      <w:r w:rsidRPr="00306151">
        <w:rPr>
          <w:rFonts w:asciiTheme="minorEastAsia" w:hAnsiTheme="minorEastAsia"/>
          <w:szCs w:val="21"/>
        </w:rPr>
        <w:t>为全世界</w:t>
      </w:r>
      <w:r w:rsidRPr="00306151">
        <w:rPr>
          <w:rFonts w:asciiTheme="minorEastAsia" w:hAnsiTheme="minorEastAsia" w:hint="eastAsia"/>
          <w:szCs w:val="21"/>
        </w:rPr>
        <w:t>各个</w:t>
      </w:r>
      <w:r w:rsidRPr="00306151">
        <w:rPr>
          <w:rFonts w:asciiTheme="minorEastAsia" w:hAnsiTheme="minorEastAsia"/>
          <w:szCs w:val="21"/>
        </w:rPr>
        <w:t>知名的红外分析仪</w:t>
      </w:r>
      <w:r w:rsidRPr="00306151">
        <w:rPr>
          <w:rFonts w:asciiTheme="minorEastAsia" w:hAnsiTheme="minorEastAsia" w:hint="eastAsia"/>
          <w:szCs w:val="21"/>
        </w:rPr>
        <w:t>厂家</w:t>
      </w:r>
      <w:r w:rsidRPr="00306151">
        <w:rPr>
          <w:rFonts w:asciiTheme="minorEastAsia" w:hAnsiTheme="minorEastAsia"/>
          <w:szCs w:val="21"/>
        </w:rPr>
        <w:t>提供配件</w:t>
      </w:r>
      <w:r>
        <w:rPr>
          <w:rFonts w:asciiTheme="minorEastAsia" w:hAnsiTheme="minorEastAsia" w:hint="eastAsia"/>
          <w:szCs w:val="21"/>
        </w:rPr>
        <w:t>，</w:t>
      </w:r>
      <w:r w:rsidRPr="00306151">
        <w:rPr>
          <w:rFonts w:asciiTheme="minorEastAsia" w:hAnsiTheme="minorEastAsia"/>
          <w:szCs w:val="21"/>
        </w:rPr>
        <w:t>技术支持</w:t>
      </w:r>
      <w:r>
        <w:rPr>
          <w:rFonts w:asciiTheme="minorEastAsia" w:hAnsiTheme="minorEastAsia" w:hint="eastAsia"/>
          <w:szCs w:val="21"/>
        </w:rPr>
        <w:t>以及</w:t>
      </w:r>
      <w:r w:rsidRPr="00306151">
        <w:rPr>
          <w:rFonts w:asciiTheme="minorEastAsia" w:hAnsiTheme="minorEastAsia"/>
          <w:szCs w:val="21"/>
        </w:rPr>
        <w:t>服务。</w:t>
      </w:r>
      <w:r w:rsidRPr="00306151">
        <w:rPr>
          <w:rFonts w:asciiTheme="minorEastAsia" w:hAnsiTheme="minorEastAsia" w:hint="eastAsia"/>
          <w:szCs w:val="21"/>
        </w:rPr>
        <w:t>产品涵盖</w:t>
      </w:r>
      <w:r w:rsidRPr="00306151">
        <w:rPr>
          <w:rFonts w:asciiTheme="minorEastAsia" w:hAnsiTheme="minorEastAsia"/>
          <w:szCs w:val="21"/>
        </w:rPr>
        <w:t>了</w:t>
      </w:r>
      <w:r w:rsidRPr="00306151">
        <w:rPr>
          <w:rFonts w:asciiTheme="minorEastAsia" w:hAnsiTheme="minorEastAsia" w:hint="eastAsia"/>
          <w:szCs w:val="21"/>
        </w:rPr>
        <w:t>从</w:t>
      </w:r>
      <w:r w:rsidRPr="00306151">
        <w:rPr>
          <w:rFonts w:asciiTheme="minorEastAsia" w:hAnsiTheme="minorEastAsia"/>
          <w:szCs w:val="21"/>
        </w:rPr>
        <w:t>固体，液体到气体，粉末等所有红外分析</w:t>
      </w:r>
      <w:r w:rsidRPr="00306151">
        <w:rPr>
          <w:rFonts w:asciiTheme="minorEastAsia" w:hAnsiTheme="minorEastAsia" w:hint="eastAsia"/>
          <w:szCs w:val="21"/>
        </w:rPr>
        <w:t>样品</w:t>
      </w:r>
      <w:r w:rsidRPr="00306151">
        <w:rPr>
          <w:rFonts w:asciiTheme="minorEastAsia" w:hAnsiTheme="minorEastAsia"/>
          <w:szCs w:val="21"/>
        </w:rPr>
        <w:t>的</w:t>
      </w:r>
      <w:r w:rsidRPr="00306151">
        <w:rPr>
          <w:rFonts w:asciiTheme="minorEastAsia" w:hAnsiTheme="minorEastAsia" w:hint="eastAsia"/>
          <w:szCs w:val="21"/>
        </w:rPr>
        <w:t>专业</w:t>
      </w:r>
      <w:r w:rsidRPr="00306151">
        <w:rPr>
          <w:rFonts w:asciiTheme="minorEastAsia" w:hAnsiTheme="minorEastAsia"/>
          <w:szCs w:val="21"/>
        </w:rPr>
        <w:t>配件</w:t>
      </w:r>
      <w:r>
        <w:rPr>
          <w:rFonts w:asciiTheme="minorEastAsia" w:hAnsiTheme="minorEastAsia" w:hint="eastAsia"/>
          <w:szCs w:val="21"/>
        </w:rPr>
        <w:t>。</w:t>
      </w:r>
    </w:p>
    <w:p w:rsidR="00410589" w:rsidRPr="00410589" w:rsidRDefault="00410589" w:rsidP="00410589">
      <w:pPr>
        <w:rPr>
          <w:b/>
          <w:color w:val="0070C0"/>
        </w:rPr>
      </w:pPr>
      <w:r w:rsidRPr="00410589">
        <w:rPr>
          <w:rFonts w:hint="eastAsia"/>
          <w:b/>
          <w:color w:val="0070C0"/>
        </w:rPr>
        <w:t>特点</w:t>
      </w:r>
    </w:p>
    <w:p w:rsidR="00410589" w:rsidRPr="00410589" w:rsidRDefault="00410589" w:rsidP="00410589">
      <w:pPr>
        <w:pStyle w:val="a7"/>
        <w:numPr>
          <w:ilvl w:val="0"/>
          <w:numId w:val="2"/>
        </w:numPr>
        <w:spacing w:line="360" w:lineRule="auto"/>
        <w:ind w:firstLineChars="0"/>
      </w:pPr>
      <w:r w:rsidRPr="0041058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3645535</wp:posOffset>
            </wp:positionH>
            <wp:positionV relativeFrom="margin">
              <wp:posOffset>1314450</wp:posOffset>
            </wp:positionV>
            <wp:extent cx="1895475" cy="2433955"/>
            <wp:effectExtent l="0" t="0" r="9525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589">
        <w:rPr>
          <w:rFonts w:hint="eastAsia"/>
        </w:rPr>
        <w:t>可</w:t>
      </w:r>
      <w:r>
        <w:rPr>
          <w:rFonts w:hint="eastAsia"/>
        </w:rPr>
        <w:t>多段</w:t>
      </w:r>
      <w:r w:rsidRPr="00410589">
        <w:rPr>
          <w:rFonts w:hint="eastAsia"/>
        </w:rPr>
        <w:t>编程的微处理器控制施压和泄压</w:t>
      </w:r>
    </w:p>
    <w:p w:rsidR="00410589" w:rsidRPr="00410589" w:rsidRDefault="00410589" w:rsidP="00410589">
      <w:pPr>
        <w:pStyle w:val="a7"/>
        <w:numPr>
          <w:ilvl w:val="0"/>
          <w:numId w:val="1"/>
        </w:numPr>
        <w:spacing w:line="360" w:lineRule="auto"/>
        <w:ind w:firstLineChars="0"/>
      </w:pPr>
      <w:r w:rsidRPr="00410589">
        <w:rPr>
          <w:rFonts w:hint="eastAsia"/>
        </w:rPr>
        <w:t>用户操作简单，按提示操作</w:t>
      </w:r>
    </w:p>
    <w:p w:rsidR="00410589" w:rsidRPr="00410589" w:rsidRDefault="00410589" w:rsidP="00410589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自动“增压</w:t>
      </w:r>
      <w:r w:rsidRPr="00410589">
        <w:rPr>
          <w:rFonts w:hint="eastAsia"/>
        </w:rPr>
        <w:t>”，维持加载</w:t>
      </w:r>
    </w:p>
    <w:p w:rsidR="00410589" w:rsidRPr="00410589" w:rsidRDefault="00410589" w:rsidP="00410589">
      <w:pPr>
        <w:pStyle w:val="a7"/>
        <w:numPr>
          <w:ilvl w:val="0"/>
          <w:numId w:val="1"/>
        </w:numPr>
        <w:spacing w:line="360" w:lineRule="auto"/>
        <w:ind w:firstLineChars="0"/>
      </w:pPr>
      <w:r>
        <w:t>L</w:t>
      </w:r>
      <w:r w:rsidRPr="00410589">
        <w:t>ED</w:t>
      </w:r>
      <w:r w:rsidRPr="00410589">
        <w:rPr>
          <w:rFonts w:hint="eastAsia"/>
        </w:rPr>
        <w:t>背光控制板，图像显示</w:t>
      </w:r>
      <w:r>
        <w:rPr>
          <w:rFonts w:hint="eastAsia"/>
        </w:rPr>
        <w:t>，全</w:t>
      </w:r>
      <w:r>
        <w:t>触摸屏设计</w:t>
      </w:r>
    </w:p>
    <w:p w:rsidR="00410589" w:rsidRPr="00410589" w:rsidRDefault="00410589" w:rsidP="00410589">
      <w:pPr>
        <w:pStyle w:val="a7"/>
        <w:numPr>
          <w:ilvl w:val="0"/>
          <w:numId w:val="1"/>
        </w:numPr>
        <w:spacing w:line="360" w:lineRule="auto"/>
        <w:ind w:firstLineChars="0"/>
      </w:pPr>
      <w:r w:rsidRPr="00410589">
        <w:rPr>
          <w:rFonts w:hint="eastAsia"/>
        </w:rPr>
        <w:t>程序结束警示与提示</w:t>
      </w:r>
    </w:p>
    <w:p w:rsidR="00410589" w:rsidRPr="00410589" w:rsidRDefault="00410589" w:rsidP="00410589">
      <w:pPr>
        <w:pStyle w:val="a7"/>
        <w:numPr>
          <w:ilvl w:val="0"/>
          <w:numId w:val="1"/>
        </w:numPr>
        <w:spacing w:line="360" w:lineRule="auto"/>
        <w:ind w:firstLineChars="0"/>
      </w:pPr>
      <w:r w:rsidRPr="00410589">
        <w:rPr>
          <w:rFonts w:hint="eastAsia"/>
        </w:rPr>
        <w:t>配备高清晰</w:t>
      </w:r>
      <w:r w:rsidRPr="00410589">
        <w:t>PETG</w:t>
      </w:r>
      <w:r w:rsidRPr="00410589">
        <w:rPr>
          <w:rFonts w:hint="eastAsia"/>
        </w:rPr>
        <w:t>安全防护窗</w:t>
      </w:r>
    </w:p>
    <w:p w:rsidR="00410589" w:rsidRPr="00410589" w:rsidRDefault="00410589" w:rsidP="00410589">
      <w:pPr>
        <w:pStyle w:val="a7"/>
        <w:numPr>
          <w:ilvl w:val="0"/>
          <w:numId w:val="1"/>
        </w:numPr>
        <w:spacing w:line="360" w:lineRule="auto"/>
        <w:ind w:firstLineChars="0"/>
      </w:pPr>
      <w:r w:rsidRPr="00410589">
        <w:rPr>
          <w:rFonts w:hint="eastAsia"/>
        </w:rPr>
        <w:t>经</w:t>
      </w:r>
      <w:r w:rsidRPr="00410589">
        <w:t>CE</w:t>
      </w:r>
      <w:r w:rsidRPr="00410589">
        <w:rPr>
          <w:rFonts w:hint="eastAsia"/>
        </w:rPr>
        <w:t>认证</w:t>
      </w:r>
    </w:p>
    <w:p w:rsidR="00410589" w:rsidRDefault="00410589" w:rsidP="00410589">
      <w:pPr>
        <w:pStyle w:val="a7"/>
        <w:numPr>
          <w:ilvl w:val="0"/>
          <w:numId w:val="1"/>
        </w:numPr>
        <w:spacing w:line="360" w:lineRule="auto"/>
        <w:ind w:firstLineChars="0"/>
      </w:pPr>
      <w:r w:rsidRPr="00410589">
        <w:rPr>
          <w:rFonts w:hint="eastAsia"/>
        </w:rPr>
        <w:t>与</w:t>
      </w:r>
      <w:r w:rsidRPr="00410589">
        <w:t>Specac</w:t>
      </w:r>
      <w:r w:rsidRPr="00410589">
        <w:rPr>
          <w:rFonts w:hint="eastAsia"/>
        </w:rPr>
        <w:t>样品制备配件完全兼容</w:t>
      </w:r>
    </w:p>
    <w:p w:rsidR="00410589" w:rsidRPr="00410589" w:rsidRDefault="00410589" w:rsidP="00410589">
      <w:pPr>
        <w:spacing w:line="360" w:lineRule="auto"/>
        <w:rPr>
          <w:b/>
          <w:color w:val="0070C0"/>
        </w:rPr>
      </w:pPr>
      <w:r w:rsidRPr="00410589">
        <w:rPr>
          <w:b/>
          <w:color w:val="0070C0"/>
        </w:rPr>
        <w:t>Atlas</w:t>
      </w:r>
      <w:r w:rsidRPr="00410589">
        <w:rPr>
          <w:rFonts w:hint="eastAsia"/>
          <w:b/>
          <w:color w:val="0070C0"/>
        </w:rPr>
        <w:t>™</w:t>
      </w:r>
      <w:r w:rsidRPr="00410589">
        <w:rPr>
          <w:b/>
          <w:color w:val="0070C0"/>
        </w:rPr>
        <w:t xml:space="preserve"> </w:t>
      </w:r>
      <w:r w:rsidRPr="00410589">
        <w:rPr>
          <w:rFonts w:hint="eastAsia"/>
          <w:b/>
          <w:color w:val="0070C0"/>
        </w:rPr>
        <w:t>自动液压机</w:t>
      </w:r>
      <w:r w:rsidRPr="00410589">
        <w:rPr>
          <w:b/>
          <w:color w:val="0070C0"/>
        </w:rPr>
        <w:t>- 8T, 15T, 25T &amp; 40T</w:t>
      </w:r>
    </w:p>
    <w:p w:rsidR="00410589" w:rsidRPr="00410589" w:rsidRDefault="00410589" w:rsidP="00410589">
      <w:pPr>
        <w:spacing w:line="360" w:lineRule="auto"/>
        <w:ind w:firstLineChars="200" w:firstLine="420"/>
      </w:pPr>
      <w:r w:rsidRPr="00410589">
        <w:rPr>
          <w:rFonts w:hint="eastAsia"/>
        </w:rPr>
        <w:t>自动液压机</w:t>
      </w:r>
      <w:r w:rsidRPr="00410589">
        <w:t xml:space="preserve"> 8T, 15T, 25T</w:t>
      </w:r>
      <w:r w:rsidRPr="00410589">
        <w:rPr>
          <w:rFonts w:hint="eastAsia"/>
        </w:rPr>
        <w:t>和</w:t>
      </w:r>
      <w:r w:rsidRPr="00410589">
        <w:t>40T</w:t>
      </w:r>
      <w:r w:rsidRPr="00410589">
        <w:rPr>
          <w:rFonts w:hint="eastAsia"/>
        </w:rPr>
        <w:t>为可编程，微处理器控制设计的电动可抽气压片机，可分别运行</w:t>
      </w:r>
      <w:r w:rsidRPr="00410589">
        <w:t>8T</w:t>
      </w:r>
      <w:r w:rsidRPr="00410589">
        <w:rPr>
          <w:rFonts w:hint="eastAsia"/>
        </w:rPr>
        <w:t>，</w:t>
      </w:r>
    </w:p>
    <w:p w:rsidR="00410589" w:rsidRPr="00410589" w:rsidRDefault="00410589" w:rsidP="00410589">
      <w:pPr>
        <w:spacing w:line="360" w:lineRule="auto"/>
      </w:pPr>
      <w:r w:rsidRPr="00410589">
        <w:t>15T</w:t>
      </w:r>
      <w:r w:rsidRPr="00410589">
        <w:rPr>
          <w:rFonts w:hint="eastAsia"/>
        </w:rPr>
        <w:t>，</w:t>
      </w:r>
      <w:r w:rsidRPr="00410589">
        <w:t>25T</w:t>
      </w:r>
      <w:r w:rsidRPr="00410589">
        <w:rPr>
          <w:rFonts w:hint="eastAsia"/>
        </w:rPr>
        <w:t>和</w:t>
      </w:r>
      <w:r w:rsidRPr="00410589">
        <w:t>40T</w:t>
      </w:r>
      <w:r w:rsidRPr="00410589">
        <w:rPr>
          <w:rFonts w:hint="eastAsia"/>
        </w:rPr>
        <w:t>的压力。可适用于包括</w:t>
      </w:r>
      <w:r w:rsidRPr="00410589">
        <w:t>XRF</w:t>
      </w:r>
      <w:r w:rsidRPr="00410589">
        <w:rPr>
          <w:rFonts w:hint="eastAsia"/>
        </w:rPr>
        <w:t>和</w:t>
      </w:r>
      <w:r w:rsidRPr="00410589">
        <w:t>IR</w:t>
      </w:r>
      <w:r w:rsidRPr="00410589">
        <w:rPr>
          <w:rFonts w:hint="eastAsia"/>
        </w:rPr>
        <w:t>样品制备的广泛的压片应用范围。所有的压片机可配套</w:t>
      </w:r>
      <w:r w:rsidRPr="00410589">
        <w:t xml:space="preserve">Specac </w:t>
      </w:r>
      <w:r w:rsidRPr="00410589">
        <w:rPr>
          <w:rFonts w:hint="eastAsia"/>
        </w:rPr>
        <w:t>模具和其他样品制备附件使用。</w:t>
      </w:r>
    </w:p>
    <w:p w:rsidR="00410589" w:rsidRPr="00410589" w:rsidRDefault="00410589" w:rsidP="00410589">
      <w:pPr>
        <w:spacing w:line="360" w:lineRule="auto"/>
        <w:ind w:firstLineChars="200" w:firstLine="420"/>
      </w:pPr>
      <w:r w:rsidRPr="00410589">
        <w:rPr>
          <w:rFonts w:hint="eastAsia"/>
        </w:rPr>
        <w:t>该类压片机能够控制应用程序，释放外加负载，调节样品，制成直径高达</w:t>
      </w:r>
      <w:r w:rsidRPr="00410589">
        <w:t>200mm</w:t>
      </w:r>
      <w:r w:rsidRPr="00410589">
        <w:rPr>
          <w:rFonts w:hint="eastAsia"/>
        </w:rPr>
        <w:t>的样品。外加负载可以无限保持，或者通过程序调控保持一定的时间。图像显示屏显示压片机程序阶段状态和加载情况，并提供外加负载的数字显示，并伴随有一个周期结束的警报</w:t>
      </w:r>
      <w:r w:rsidRPr="00410589">
        <w:t>/</w:t>
      </w:r>
      <w:r w:rsidRPr="00410589">
        <w:rPr>
          <w:rFonts w:hint="eastAsia"/>
        </w:rPr>
        <w:t>提示。</w:t>
      </w:r>
    </w:p>
    <w:p w:rsidR="00410589" w:rsidRPr="00410589" w:rsidRDefault="00410589" w:rsidP="00410589">
      <w:pPr>
        <w:spacing w:line="360" w:lineRule="auto"/>
      </w:pPr>
      <w:r w:rsidRPr="00410589">
        <w:rPr>
          <w:rFonts w:hint="eastAsia"/>
        </w:rPr>
        <w:t>电源模块噪音小，运行时低于</w:t>
      </w:r>
      <w:r w:rsidRPr="00410589">
        <w:t>62dB.</w:t>
      </w:r>
    </w:p>
    <w:p w:rsidR="00410589" w:rsidRPr="00410589" w:rsidRDefault="00410589" w:rsidP="00410589">
      <w:pPr>
        <w:spacing w:line="360" w:lineRule="auto"/>
      </w:pPr>
      <w:r w:rsidRPr="00410589">
        <w:rPr>
          <w:rFonts w:hint="eastAsia"/>
        </w:rPr>
        <w:t>配备的</w:t>
      </w:r>
      <w:r w:rsidRPr="00410589">
        <w:t>PETG</w:t>
      </w:r>
      <w:r w:rsidRPr="00410589">
        <w:rPr>
          <w:rFonts w:hint="eastAsia"/>
        </w:rPr>
        <w:t>材质的安全防护窗是</w:t>
      </w:r>
      <w:r w:rsidRPr="00410589">
        <w:t>Atlas</w:t>
      </w:r>
      <w:r w:rsidRPr="00410589">
        <w:rPr>
          <w:rFonts w:hint="eastAsia"/>
        </w:rPr>
        <w:t>™自动压片机的标准装备，</w:t>
      </w:r>
      <w:r w:rsidRPr="00410589">
        <w:t>Atlas</w:t>
      </w:r>
      <w:r w:rsidRPr="00410589">
        <w:rPr>
          <w:rFonts w:hint="eastAsia"/>
        </w:rPr>
        <w:t>™自动压片机符合最严格的欧洲法规，经</w:t>
      </w:r>
      <w:r w:rsidRPr="00410589">
        <w:t>CE</w:t>
      </w:r>
      <w:r w:rsidRPr="00410589">
        <w:rPr>
          <w:rFonts w:hint="eastAsia"/>
        </w:rPr>
        <w:t>认证。</w:t>
      </w:r>
    </w:p>
    <w:p w:rsidR="00410589" w:rsidRPr="00410589" w:rsidRDefault="00410589" w:rsidP="00410589">
      <w:pPr>
        <w:spacing w:line="360" w:lineRule="auto"/>
        <w:ind w:firstLineChars="200" w:firstLine="420"/>
      </w:pPr>
      <w:r w:rsidRPr="00410589">
        <w:t>Atlas</w:t>
      </w:r>
      <w:r w:rsidRPr="00410589">
        <w:rPr>
          <w:rFonts w:hint="eastAsia"/>
        </w:rPr>
        <w:t>™自动压片机的压面间有高达</w:t>
      </w:r>
      <w:r w:rsidRPr="00410589">
        <w:t>155mm</w:t>
      </w:r>
      <w:r w:rsidRPr="00410589">
        <w:rPr>
          <w:rFonts w:hint="eastAsia"/>
        </w:rPr>
        <w:t>的间距，非常适合使用</w:t>
      </w:r>
      <w:r w:rsidRPr="00410589">
        <w:t>Specac</w:t>
      </w:r>
      <w:r w:rsidRPr="00410589">
        <w:rPr>
          <w:rFonts w:hint="eastAsia"/>
        </w:rPr>
        <w:t>可抽气的压片模具来制备红外分析用的</w:t>
      </w:r>
      <w:r w:rsidRPr="00410589">
        <w:t>KBr</w:t>
      </w:r>
      <w:r w:rsidRPr="00410589">
        <w:rPr>
          <w:rFonts w:hint="eastAsia"/>
        </w:rPr>
        <w:t>片。他们也可配套</w:t>
      </w:r>
      <w:r w:rsidRPr="00410589">
        <w:t>Atlas</w:t>
      </w:r>
      <w:r w:rsidRPr="00410589">
        <w:rPr>
          <w:rFonts w:hint="eastAsia"/>
        </w:rPr>
        <w:t>™加热板使用，做各种压片应用，包括聚合物薄膜基片的制备。</w:t>
      </w:r>
    </w:p>
    <w:p w:rsidR="00B50BCB" w:rsidRDefault="00410589" w:rsidP="00410589">
      <w:pPr>
        <w:spacing w:line="360" w:lineRule="auto"/>
        <w:ind w:firstLineChars="200" w:firstLine="420"/>
      </w:pPr>
      <w:r w:rsidRPr="00410589">
        <w:t>Atlas</w:t>
      </w:r>
      <w:r w:rsidRPr="00410589">
        <w:rPr>
          <w:rFonts w:hint="eastAsia"/>
        </w:rPr>
        <w:t>™自动压片机操作简单，按照屏幕提示操作即可。可选项包括选择用户语言和加载单元。该类压片机坚固耐用，可配套使用</w:t>
      </w:r>
      <w:r w:rsidRPr="00410589">
        <w:t>Atlas</w:t>
      </w:r>
      <w:r w:rsidRPr="00410589">
        <w:rPr>
          <w:rFonts w:hint="eastAsia"/>
        </w:rPr>
        <w:t>™系列的轻量级模具，是如</w:t>
      </w:r>
      <w:r w:rsidRPr="00410589">
        <w:t>X</w:t>
      </w:r>
      <w:r w:rsidRPr="00410589">
        <w:rPr>
          <w:rFonts w:hint="eastAsia"/>
        </w:rPr>
        <w:t>射线荧光样品制备的理想选择。</w:t>
      </w:r>
    </w:p>
    <w:p w:rsidR="00410589" w:rsidRDefault="00410589" w:rsidP="00410589">
      <w:pPr>
        <w:spacing w:line="360" w:lineRule="auto"/>
      </w:pPr>
    </w:p>
    <w:p w:rsidR="00410589" w:rsidRDefault="00410589" w:rsidP="00410589">
      <w:pPr>
        <w:spacing w:line="360" w:lineRule="auto"/>
      </w:pPr>
    </w:p>
    <w:p w:rsidR="00410589" w:rsidRDefault="00410589" w:rsidP="00410589">
      <w:pPr>
        <w:spacing w:line="360" w:lineRule="auto"/>
      </w:pPr>
      <w:r>
        <w:rPr>
          <w:rFonts w:hint="eastAsia"/>
        </w:rPr>
        <w:lastRenderedPageBreak/>
        <w:t>订购信息</w:t>
      </w:r>
    </w:p>
    <w:p w:rsidR="00410589" w:rsidRPr="00410589" w:rsidRDefault="00410589" w:rsidP="00410589">
      <w:pPr>
        <w:rPr>
          <w:b/>
          <w:color w:val="0070C0"/>
        </w:rPr>
      </w:pPr>
      <w:r w:rsidRPr="00410589">
        <w:rPr>
          <w:b/>
          <w:color w:val="0070C0"/>
        </w:rPr>
        <w:t>8T</w:t>
      </w:r>
    </w:p>
    <w:p w:rsidR="00410589" w:rsidRPr="00410589" w:rsidRDefault="00410589" w:rsidP="00410589">
      <w:r w:rsidRPr="00410589">
        <w:t>GS25440 UK/Europe (230v, 50Hz)</w:t>
      </w:r>
    </w:p>
    <w:p w:rsidR="00410589" w:rsidRPr="00410589" w:rsidRDefault="00410589" w:rsidP="00410589">
      <w:r w:rsidRPr="00410589">
        <w:t>GS25441 USA (110v, 60Hz)</w:t>
      </w:r>
    </w:p>
    <w:p w:rsidR="00410589" w:rsidRPr="00410589" w:rsidRDefault="00410589" w:rsidP="00410589">
      <w:r w:rsidRPr="00410589">
        <w:t>GS25442 Japan (100v, 50/60Hz)</w:t>
      </w:r>
    </w:p>
    <w:p w:rsidR="00410589" w:rsidRPr="00410589" w:rsidRDefault="00410589" w:rsidP="00410589">
      <w:r w:rsidRPr="00410589">
        <w:t>GS25443 China (230v, 50Hz)</w:t>
      </w:r>
    </w:p>
    <w:p w:rsidR="00410589" w:rsidRPr="00410589" w:rsidRDefault="00410589" w:rsidP="00410589">
      <w:r w:rsidRPr="00410589">
        <w:t>GS25444 Korea (220v, 60Hz)</w:t>
      </w:r>
    </w:p>
    <w:p w:rsidR="00410589" w:rsidRPr="00410589" w:rsidRDefault="00410589" w:rsidP="00410589">
      <w:pPr>
        <w:rPr>
          <w:b/>
          <w:color w:val="0070C0"/>
        </w:rPr>
      </w:pPr>
      <w:r w:rsidRPr="00410589">
        <w:rPr>
          <w:b/>
          <w:color w:val="0070C0"/>
        </w:rPr>
        <w:t>15T</w:t>
      </w:r>
    </w:p>
    <w:p w:rsidR="00410589" w:rsidRPr="00410589" w:rsidRDefault="00410589" w:rsidP="00410589">
      <w:r w:rsidRPr="00410589">
        <w:t>GS25450 UK/Europe (230v, 50Hz)</w:t>
      </w:r>
    </w:p>
    <w:p w:rsidR="00410589" w:rsidRPr="00410589" w:rsidRDefault="00410589" w:rsidP="00410589">
      <w:r w:rsidRPr="00410589">
        <w:t>GS25451 USA (110v, 60Hz)</w:t>
      </w:r>
    </w:p>
    <w:p w:rsidR="00410589" w:rsidRPr="00410589" w:rsidRDefault="00410589" w:rsidP="00410589">
      <w:r w:rsidRPr="00410589">
        <w:t>GS25452 Japan (100v, 50/60Hz)</w:t>
      </w:r>
    </w:p>
    <w:p w:rsidR="00410589" w:rsidRPr="00410589" w:rsidRDefault="00410589" w:rsidP="00410589">
      <w:r w:rsidRPr="00410589">
        <w:t>GS25453 China (230v, 50Hz)</w:t>
      </w:r>
    </w:p>
    <w:p w:rsidR="00410589" w:rsidRPr="00410589" w:rsidRDefault="00410589" w:rsidP="00410589">
      <w:r w:rsidRPr="00410589">
        <w:t>GS25454 Korea (220v, 60Hz)</w:t>
      </w:r>
    </w:p>
    <w:p w:rsidR="00410589" w:rsidRPr="00410589" w:rsidRDefault="00410589" w:rsidP="00410589">
      <w:pPr>
        <w:rPr>
          <w:b/>
          <w:color w:val="0070C0"/>
        </w:rPr>
      </w:pPr>
      <w:r w:rsidRPr="00410589">
        <w:rPr>
          <w:b/>
          <w:color w:val="0070C0"/>
        </w:rPr>
        <w:t>25T</w:t>
      </w:r>
    </w:p>
    <w:p w:rsidR="00410589" w:rsidRPr="00410589" w:rsidRDefault="00410589" w:rsidP="00410589">
      <w:r w:rsidRPr="00410589">
        <w:t>GS25460 UK/Europe (230v, 50Hz)</w:t>
      </w:r>
    </w:p>
    <w:p w:rsidR="00410589" w:rsidRPr="00410589" w:rsidRDefault="00410589" w:rsidP="00410589">
      <w:r w:rsidRPr="00410589">
        <w:t>GS25461 USA (110v, 60Hz)</w:t>
      </w:r>
    </w:p>
    <w:p w:rsidR="00410589" w:rsidRPr="00410589" w:rsidRDefault="00410589" w:rsidP="00410589">
      <w:r w:rsidRPr="00410589">
        <w:t>GS25462 Japan (100v, 50/60Hz)</w:t>
      </w:r>
    </w:p>
    <w:p w:rsidR="00410589" w:rsidRPr="00410589" w:rsidRDefault="00410589" w:rsidP="00410589">
      <w:r w:rsidRPr="00410589">
        <w:t>GS25463 China (230v, 50Hz)</w:t>
      </w:r>
    </w:p>
    <w:p w:rsidR="00410589" w:rsidRPr="00410589" w:rsidRDefault="00410589" w:rsidP="00410589">
      <w:r w:rsidRPr="00410589">
        <w:t>GS25464 Korea (220v, 60Hz)</w:t>
      </w:r>
    </w:p>
    <w:p w:rsidR="00410589" w:rsidRPr="00410589" w:rsidRDefault="00410589" w:rsidP="00410589">
      <w:pPr>
        <w:rPr>
          <w:b/>
          <w:color w:val="0070C0"/>
        </w:rPr>
      </w:pPr>
      <w:r w:rsidRPr="00410589">
        <w:rPr>
          <w:b/>
          <w:color w:val="0070C0"/>
        </w:rPr>
        <w:t>40T</w:t>
      </w:r>
    </w:p>
    <w:p w:rsidR="00410589" w:rsidRPr="00410589" w:rsidRDefault="00410589" w:rsidP="00410589">
      <w:r w:rsidRPr="00410589">
        <w:t>GS25470 UK/Europe (230v, 50Hz)</w:t>
      </w:r>
    </w:p>
    <w:p w:rsidR="00410589" w:rsidRPr="00410589" w:rsidRDefault="00410589" w:rsidP="00410589">
      <w:r w:rsidRPr="00410589">
        <w:t>GS25471 USA (110v, 60Hz)</w:t>
      </w:r>
    </w:p>
    <w:p w:rsidR="00410589" w:rsidRPr="00410589" w:rsidRDefault="00410589" w:rsidP="00410589">
      <w:r w:rsidRPr="00410589">
        <w:t>GS25472 Japan (100v, 50/60Hz</w:t>
      </w:r>
    </w:p>
    <w:p w:rsidR="00410589" w:rsidRPr="00410589" w:rsidRDefault="00410589" w:rsidP="00410589">
      <w:r w:rsidRPr="00410589">
        <w:t>GS25473 China (230v, 50Hz)</w:t>
      </w:r>
    </w:p>
    <w:p w:rsidR="00410589" w:rsidRDefault="00410589" w:rsidP="00410589">
      <w:r w:rsidRPr="00410589">
        <w:t>GS25474 Korea (220v, 60Hz)</w:t>
      </w:r>
    </w:p>
    <w:p w:rsidR="00410589" w:rsidRPr="00410589" w:rsidRDefault="00410589" w:rsidP="00410589"/>
    <w:p w:rsidR="00410589" w:rsidRPr="00410589" w:rsidRDefault="00410589" w:rsidP="00410589">
      <w:pPr>
        <w:rPr>
          <w:b/>
          <w:color w:val="0070C0"/>
        </w:rPr>
      </w:pPr>
      <w:r w:rsidRPr="00410589">
        <w:rPr>
          <w:b/>
          <w:color w:val="0070C0"/>
        </w:rPr>
        <w:t>Atlas</w:t>
      </w:r>
      <w:r w:rsidRPr="00410589">
        <w:rPr>
          <w:rFonts w:hint="eastAsia"/>
          <w:b/>
          <w:color w:val="0070C0"/>
        </w:rPr>
        <w:t>™</w:t>
      </w:r>
      <w:r w:rsidRPr="00410589">
        <w:rPr>
          <w:b/>
          <w:color w:val="0070C0"/>
        </w:rPr>
        <w:t xml:space="preserve"> </w:t>
      </w:r>
      <w:r w:rsidRPr="00410589">
        <w:rPr>
          <w:rFonts w:hint="eastAsia"/>
          <w:b/>
          <w:color w:val="0070C0"/>
        </w:rPr>
        <w:t>系列模具最大载荷</w:t>
      </w:r>
    </w:p>
    <w:p w:rsidR="00410589" w:rsidRPr="00410589" w:rsidRDefault="00410589" w:rsidP="00410589">
      <w:r w:rsidRPr="00410589">
        <w:t xml:space="preserve">GS25410 </w:t>
      </w:r>
      <w:r w:rsidRPr="00410589">
        <w:rPr>
          <w:rFonts w:hint="eastAsia"/>
        </w:rPr>
        <w:t>轻量级</w:t>
      </w:r>
      <w:r w:rsidRPr="00410589">
        <w:t>32mm</w:t>
      </w:r>
      <w:r w:rsidRPr="00410589">
        <w:rPr>
          <w:rFonts w:hint="eastAsia"/>
        </w:rPr>
        <w:t>模具</w:t>
      </w:r>
      <w:r w:rsidRPr="00410589">
        <w:t>25 T</w:t>
      </w:r>
    </w:p>
    <w:p w:rsidR="00410589" w:rsidRDefault="00410589" w:rsidP="00410589">
      <w:r w:rsidRPr="00410589">
        <w:t xml:space="preserve">GS25411 </w:t>
      </w:r>
      <w:r w:rsidRPr="00410589">
        <w:rPr>
          <w:rFonts w:hint="eastAsia"/>
        </w:rPr>
        <w:t>轻量级</w:t>
      </w:r>
      <w:r w:rsidRPr="00410589">
        <w:t>40mm</w:t>
      </w:r>
      <w:r w:rsidRPr="00410589">
        <w:rPr>
          <w:rFonts w:hint="eastAsia"/>
        </w:rPr>
        <w:t>模具</w:t>
      </w:r>
      <w:r w:rsidRPr="00410589">
        <w:t>25 T</w:t>
      </w:r>
    </w:p>
    <w:p w:rsidR="00410589" w:rsidRPr="00410589" w:rsidRDefault="00410589" w:rsidP="00410589"/>
    <w:p w:rsidR="00410589" w:rsidRPr="00410589" w:rsidRDefault="00410589" w:rsidP="00410589">
      <w:r w:rsidRPr="00410589">
        <w:rPr>
          <w:rFonts w:hint="eastAsia"/>
        </w:rPr>
        <w:t>技术参数</w:t>
      </w:r>
    </w:p>
    <w:p w:rsidR="00410589" w:rsidRPr="00410589" w:rsidRDefault="00410589" w:rsidP="00410589">
      <w:r w:rsidRPr="00410589">
        <w:rPr>
          <w:rFonts w:hint="eastAsia"/>
        </w:rPr>
        <w:t>最大活塞载荷</w:t>
      </w:r>
    </w:p>
    <w:p w:rsidR="00410589" w:rsidRPr="00410589" w:rsidRDefault="00410589" w:rsidP="00410589">
      <w:r w:rsidRPr="00410589">
        <w:t xml:space="preserve">8T </w:t>
      </w:r>
      <w:r>
        <w:t xml:space="preserve">   </w:t>
      </w:r>
      <w:r w:rsidRPr="00410589">
        <w:t xml:space="preserve">15T </w:t>
      </w:r>
      <w:r>
        <w:t xml:space="preserve">  </w:t>
      </w:r>
      <w:r w:rsidRPr="00410589">
        <w:t xml:space="preserve">25T </w:t>
      </w:r>
      <w:r>
        <w:t xml:space="preserve">  </w:t>
      </w:r>
      <w:r w:rsidRPr="00410589">
        <w:t>40T</w:t>
      </w:r>
    </w:p>
    <w:p w:rsidR="00410589" w:rsidRPr="00410589" w:rsidRDefault="00410589" w:rsidP="00410589">
      <w:r w:rsidRPr="00410589">
        <w:t xml:space="preserve">8 T </w:t>
      </w:r>
      <w:r>
        <w:t xml:space="preserve">  </w:t>
      </w:r>
      <w:r w:rsidRPr="00410589">
        <w:t>15 T</w:t>
      </w:r>
      <w:r>
        <w:t xml:space="preserve">  </w:t>
      </w:r>
      <w:r w:rsidRPr="00410589">
        <w:t xml:space="preserve"> 25 T</w:t>
      </w:r>
      <w:r>
        <w:t xml:space="preserve"> </w:t>
      </w:r>
      <w:r w:rsidRPr="00410589">
        <w:t xml:space="preserve"> </w:t>
      </w:r>
      <w:r>
        <w:t xml:space="preserve"> </w:t>
      </w:r>
      <w:r w:rsidRPr="00410589">
        <w:t>40 T</w:t>
      </w:r>
    </w:p>
    <w:p w:rsidR="00410589" w:rsidRPr="00410589" w:rsidRDefault="00410589" w:rsidP="00410589">
      <w:r w:rsidRPr="00410589">
        <w:t xml:space="preserve">8T </w:t>
      </w:r>
      <w:r w:rsidRPr="00410589">
        <w:rPr>
          <w:rFonts w:hint="eastAsia"/>
        </w:rPr>
        <w:t>数字显示</w:t>
      </w:r>
      <w:r w:rsidRPr="00410589">
        <w:t xml:space="preserve"> (.2 T </w:t>
      </w:r>
      <w:r w:rsidRPr="00410589">
        <w:rPr>
          <w:rFonts w:hint="eastAsia"/>
        </w:rPr>
        <w:t>梯度</w:t>
      </w:r>
      <w:r w:rsidRPr="00410589">
        <w:t>) 1-8 T</w:t>
      </w:r>
    </w:p>
    <w:p w:rsidR="00410589" w:rsidRPr="00410589" w:rsidRDefault="00410589" w:rsidP="00410589">
      <w:r w:rsidRPr="00410589">
        <w:t xml:space="preserve">15T </w:t>
      </w:r>
      <w:r w:rsidRPr="00410589">
        <w:rPr>
          <w:rFonts w:hint="eastAsia"/>
        </w:rPr>
        <w:t>数字显示</w:t>
      </w:r>
      <w:r w:rsidRPr="00410589">
        <w:t xml:space="preserve"> (.2 T </w:t>
      </w:r>
      <w:r w:rsidRPr="00410589">
        <w:rPr>
          <w:rFonts w:hint="eastAsia"/>
        </w:rPr>
        <w:t>梯度</w:t>
      </w:r>
      <w:r w:rsidRPr="00410589">
        <w:t>) 2-15 T</w:t>
      </w:r>
    </w:p>
    <w:p w:rsidR="00410589" w:rsidRPr="00410589" w:rsidRDefault="00410589" w:rsidP="00410589">
      <w:r w:rsidRPr="00410589">
        <w:t xml:space="preserve">25T </w:t>
      </w:r>
      <w:r w:rsidRPr="00410589">
        <w:rPr>
          <w:rFonts w:hint="eastAsia"/>
        </w:rPr>
        <w:t>数字显示</w:t>
      </w:r>
      <w:r w:rsidRPr="00410589">
        <w:t xml:space="preserve"> (.5 T </w:t>
      </w:r>
      <w:r w:rsidRPr="00410589">
        <w:rPr>
          <w:rFonts w:hint="eastAsia"/>
        </w:rPr>
        <w:t>梯度</w:t>
      </w:r>
      <w:r w:rsidRPr="00410589">
        <w:t>) 3-25 T</w:t>
      </w:r>
    </w:p>
    <w:p w:rsidR="00410589" w:rsidRPr="00410589" w:rsidRDefault="00410589" w:rsidP="00410589">
      <w:r w:rsidRPr="00410589">
        <w:t xml:space="preserve">40T </w:t>
      </w:r>
      <w:r w:rsidRPr="00410589">
        <w:rPr>
          <w:rFonts w:hint="eastAsia"/>
        </w:rPr>
        <w:t>数字显示</w:t>
      </w:r>
      <w:r w:rsidRPr="00410589">
        <w:t xml:space="preserve"> (.5 T </w:t>
      </w:r>
      <w:r w:rsidRPr="00410589">
        <w:rPr>
          <w:rFonts w:hint="eastAsia"/>
        </w:rPr>
        <w:t>梯度</w:t>
      </w:r>
      <w:r w:rsidRPr="00410589">
        <w:t>) 4-40 T</w:t>
      </w:r>
    </w:p>
    <w:p w:rsidR="00410589" w:rsidRPr="00410589" w:rsidRDefault="00410589" w:rsidP="00410589">
      <w:r w:rsidRPr="00410589">
        <w:rPr>
          <w:rFonts w:hint="eastAsia"/>
        </w:rPr>
        <w:t>技术参数</w:t>
      </w:r>
      <w:r w:rsidRPr="00410589">
        <w:t>8T, 15T, 25T &amp; 40T</w:t>
      </w:r>
    </w:p>
    <w:p w:rsidR="00410589" w:rsidRPr="00410589" w:rsidRDefault="00410589" w:rsidP="00410589">
      <w:r w:rsidRPr="00410589">
        <w:rPr>
          <w:rFonts w:hint="eastAsia"/>
        </w:rPr>
        <w:t>上垫枕直径</w:t>
      </w:r>
      <w:r w:rsidRPr="00410589">
        <w:t>32mm</w:t>
      </w:r>
    </w:p>
    <w:p w:rsidR="00410589" w:rsidRPr="00410589" w:rsidRDefault="00410589" w:rsidP="00410589">
      <w:r w:rsidRPr="00410589">
        <w:rPr>
          <w:rFonts w:hint="eastAsia"/>
        </w:rPr>
        <w:t>上丝杆垂直行程</w:t>
      </w:r>
      <w:r w:rsidRPr="00410589">
        <w:t>90mm</w:t>
      </w:r>
    </w:p>
    <w:p w:rsidR="00410589" w:rsidRPr="00410589" w:rsidRDefault="00410589" w:rsidP="00410589">
      <w:r w:rsidRPr="00410589">
        <w:rPr>
          <w:rFonts w:hint="eastAsia"/>
        </w:rPr>
        <w:t>上丝杆垂直行程</w:t>
      </w:r>
      <w:r w:rsidRPr="00410589">
        <w:t>80mm(40T)</w:t>
      </w:r>
    </w:p>
    <w:p w:rsidR="00410589" w:rsidRPr="00410589" w:rsidRDefault="00410589" w:rsidP="00410589">
      <w:r w:rsidRPr="00410589">
        <w:rPr>
          <w:rFonts w:hint="eastAsia"/>
        </w:rPr>
        <w:t>撞锤</w:t>
      </w:r>
      <w:r w:rsidRPr="00410589">
        <w:t xml:space="preserve"> (</w:t>
      </w:r>
      <w:r w:rsidRPr="00410589">
        <w:rPr>
          <w:rFonts w:hint="eastAsia"/>
        </w:rPr>
        <w:t>柱塞</w:t>
      </w:r>
      <w:r w:rsidRPr="00410589">
        <w:t xml:space="preserve">) </w:t>
      </w:r>
      <w:r w:rsidRPr="00410589">
        <w:rPr>
          <w:rFonts w:hint="eastAsia"/>
        </w:rPr>
        <w:t>垫枕直径</w:t>
      </w:r>
      <w:r w:rsidRPr="00410589">
        <w:t>82mm</w:t>
      </w:r>
    </w:p>
    <w:p w:rsidR="00410589" w:rsidRPr="00410589" w:rsidRDefault="00410589" w:rsidP="00410589">
      <w:r w:rsidRPr="00410589">
        <w:rPr>
          <w:rFonts w:hint="eastAsia"/>
        </w:rPr>
        <w:t>撞锤</w:t>
      </w:r>
      <w:r w:rsidRPr="00410589">
        <w:t xml:space="preserve"> (</w:t>
      </w:r>
      <w:r w:rsidRPr="00410589">
        <w:rPr>
          <w:rFonts w:hint="eastAsia"/>
        </w:rPr>
        <w:t>柱塞</w:t>
      </w:r>
      <w:r w:rsidRPr="00410589">
        <w:t xml:space="preserve">) </w:t>
      </w:r>
      <w:r w:rsidRPr="00410589">
        <w:rPr>
          <w:rFonts w:hint="eastAsia"/>
        </w:rPr>
        <w:t>冲程</w:t>
      </w:r>
      <w:r w:rsidRPr="00410589">
        <w:t>24mm</w:t>
      </w:r>
    </w:p>
    <w:p w:rsidR="00410589" w:rsidRPr="00410589" w:rsidRDefault="00410589" w:rsidP="00410589">
      <w:r w:rsidRPr="00410589">
        <w:rPr>
          <w:rFonts w:hint="eastAsia"/>
        </w:rPr>
        <w:lastRenderedPageBreak/>
        <w:t>撞锤</w:t>
      </w:r>
      <w:r w:rsidRPr="00410589">
        <w:t xml:space="preserve"> (</w:t>
      </w:r>
      <w:r w:rsidRPr="00410589">
        <w:rPr>
          <w:rFonts w:hint="eastAsia"/>
        </w:rPr>
        <w:t>柱塞</w:t>
      </w:r>
      <w:r w:rsidRPr="00410589">
        <w:t xml:space="preserve">) </w:t>
      </w:r>
      <w:r w:rsidRPr="00410589">
        <w:rPr>
          <w:rFonts w:hint="eastAsia"/>
        </w:rPr>
        <w:t>冲程</w:t>
      </w:r>
      <w:r w:rsidRPr="00410589">
        <w:t>38mm(40T)</w:t>
      </w:r>
    </w:p>
    <w:p w:rsidR="00410589" w:rsidRPr="00410589" w:rsidRDefault="00410589" w:rsidP="00410589">
      <w:r w:rsidRPr="00410589">
        <w:rPr>
          <w:rFonts w:hint="eastAsia"/>
        </w:rPr>
        <w:t>最大</w:t>
      </w:r>
      <w:r w:rsidRPr="00410589">
        <w:t>/</w:t>
      </w:r>
      <w:r w:rsidRPr="00410589">
        <w:rPr>
          <w:rFonts w:hint="eastAsia"/>
        </w:rPr>
        <w:t>最小</w:t>
      </w:r>
      <w:r w:rsidRPr="00410589">
        <w:t xml:space="preserve"> </w:t>
      </w:r>
      <w:r w:rsidRPr="00410589">
        <w:rPr>
          <w:rFonts w:hint="eastAsia"/>
        </w:rPr>
        <w:t>压面间距离</w:t>
      </w:r>
      <w:r w:rsidRPr="00410589">
        <w:t>155mm - 40mm</w:t>
      </w:r>
    </w:p>
    <w:p w:rsidR="00410589" w:rsidRPr="00410589" w:rsidRDefault="00410589" w:rsidP="00410589">
      <w:r w:rsidRPr="00410589">
        <w:rPr>
          <w:rFonts w:hint="eastAsia"/>
        </w:rPr>
        <w:t>最大</w:t>
      </w:r>
      <w:r w:rsidRPr="00410589">
        <w:t>/</w:t>
      </w:r>
      <w:r w:rsidRPr="00410589">
        <w:rPr>
          <w:rFonts w:hint="eastAsia"/>
        </w:rPr>
        <w:t>最小</w:t>
      </w:r>
      <w:r w:rsidRPr="00410589">
        <w:t xml:space="preserve"> </w:t>
      </w:r>
      <w:r w:rsidRPr="00410589">
        <w:rPr>
          <w:rFonts w:hint="eastAsia"/>
        </w:rPr>
        <w:t>压面间距离</w:t>
      </w:r>
      <w:r w:rsidRPr="00410589">
        <w:t>140mm - 60mm</w:t>
      </w:r>
      <w:r w:rsidRPr="00410589">
        <w:rPr>
          <w:color w:val="0070C0"/>
        </w:rPr>
        <w:t>(40T)</w:t>
      </w:r>
    </w:p>
    <w:p w:rsidR="00410589" w:rsidRPr="00410589" w:rsidRDefault="00410589" w:rsidP="00410589">
      <w:r w:rsidRPr="00410589">
        <w:rPr>
          <w:rFonts w:hint="eastAsia"/>
        </w:rPr>
        <w:t>样品区域</w:t>
      </w:r>
      <w:r w:rsidRPr="00410589">
        <w:t xml:space="preserve"> (</w:t>
      </w:r>
      <w:r w:rsidRPr="00410589">
        <w:rPr>
          <w:rFonts w:hint="eastAsia"/>
        </w:rPr>
        <w:t>直径</w:t>
      </w:r>
      <w:r w:rsidRPr="00410589">
        <w:t xml:space="preserve"> x </w:t>
      </w:r>
      <w:r w:rsidRPr="00410589">
        <w:rPr>
          <w:rFonts w:hint="eastAsia"/>
        </w:rPr>
        <w:t>高度</w:t>
      </w:r>
      <w:r w:rsidRPr="00410589">
        <w:t>) 220mm x 155mm</w:t>
      </w:r>
    </w:p>
    <w:p w:rsidR="00410589" w:rsidRPr="00410589" w:rsidRDefault="00410589" w:rsidP="00410589">
      <w:r w:rsidRPr="00410589">
        <w:rPr>
          <w:rFonts w:hint="eastAsia"/>
        </w:rPr>
        <w:t>样品区域</w:t>
      </w:r>
      <w:r w:rsidRPr="00410589">
        <w:t xml:space="preserve"> (</w:t>
      </w:r>
      <w:r w:rsidRPr="00410589">
        <w:rPr>
          <w:rFonts w:hint="eastAsia"/>
        </w:rPr>
        <w:t>直径</w:t>
      </w:r>
      <w:r w:rsidRPr="00410589">
        <w:t xml:space="preserve"> x </w:t>
      </w:r>
      <w:r w:rsidRPr="00410589">
        <w:rPr>
          <w:rFonts w:hint="eastAsia"/>
        </w:rPr>
        <w:t>高度</w:t>
      </w:r>
      <w:r w:rsidRPr="00410589">
        <w:t>) 240mm x 220mm</w:t>
      </w:r>
      <w:r w:rsidRPr="00410589">
        <w:rPr>
          <w:color w:val="0070C0"/>
        </w:rPr>
        <w:t>(40T)</w:t>
      </w:r>
    </w:p>
    <w:p w:rsidR="00410589" w:rsidRPr="00410589" w:rsidRDefault="00410589" w:rsidP="00410589">
      <w:r w:rsidRPr="00410589">
        <w:rPr>
          <w:rFonts w:hint="eastAsia"/>
        </w:rPr>
        <w:t>底座占地</w:t>
      </w:r>
      <w:r w:rsidRPr="00410589">
        <w:t xml:space="preserve"> (W x D) 425mm x 405mm</w:t>
      </w:r>
    </w:p>
    <w:p w:rsidR="00410589" w:rsidRPr="00410589" w:rsidRDefault="00410589" w:rsidP="00410589">
      <w:r w:rsidRPr="00410589">
        <w:rPr>
          <w:rFonts w:hint="eastAsia"/>
        </w:rPr>
        <w:t>底座占地</w:t>
      </w:r>
      <w:r w:rsidRPr="00410589">
        <w:t xml:space="preserve"> (W x D) 430mm x 405mm</w:t>
      </w:r>
      <w:r w:rsidRPr="00410589">
        <w:rPr>
          <w:color w:val="0070C0"/>
        </w:rPr>
        <w:t>(40T)</w:t>
      </w:r>
    </w:p>
    <w:p w:rsidR="00410589" w:rsidRPr="00410589" w:rsidRDefault="00410589" w:rsidP="00410589">
      <w:r w:rsidRPr="00410589">
        <w:rPr>
          <w:rFonts w:hint="eastAsia"/>
        </w:rPr>
        <w:t>高度</w:t>
      </w:r>
      <w:r w:rsidRPr="00410589">
        <w:t xml:space="preserve"> (</w:t>
      </w:r>
      <w:r w:rsidRPr="00410589">
        <w:rPr>
          <w:rFonts w:hint="eastAsia"/>
        </w:rPr>
        <w:t>不含丝杆</w:t>
      </w:r>
      <w:r w:rsidRPr="00410589">
        <w:t>) 500mm</w:t>
      </w:r>
    </w:p>
    <w:p w:rsidR="00410589" w:rsidRPr="00410589" w:rsidRDefault="00410589" w:rsidP="00410589">
      <w:r w:rsidRPr="00410589">
        <w:rPr>
          <w:rFonts w:hint="eastAsia"/>
        </w:rPr>
        <w:t>高度</w:t>
      </w:r>
      <w:r w:rsidRPr="00410589">
        <w:t xml:space="preserve"> (</w:t>
      </w:r>
      <w:r w:rsidRPr="00410589">
        <w:rPr>
          <w:rFonts w:hint="eastAsia"/>
        </w:rPr>
        <w:t>不含丝杆</w:t>
      </w:r>
      <w:r w:rsidRPr="00410589">
        <w:t>) 550mm</w:t>
      </w:r>
      <w:r w:rsidRPr="00410589">
        <w:rPr>
          <w:color w:val="0070C0"/>
        </w:rPr>
        <w:t>(40T)</w:t>
      </w:r>
    </w:p>
    <w:p w:rsidR="00410589" w:rsidRPr="00410589" w:rsidRDefault="00410589" w:rsidP="00410589">
      <w:r w:rsidRPr="00410589">
        <w:rPr>
          <w:rFonts w:hint="eastAsia"/>
        </w:rPr>
        <w:t>高度</w:t>
      </w:r>
      <w:r w:rsidRPr="00410589">
        <w:t xml:space="preserve"> (</w:t>
      </w:r>
      <w:r w:rsidRPr="00410589">
        <w:rPr>
          <w:rFonts w:hint="eastAsia"/>
        </w:rPr>
        <w:t>含压面间距离最小和最大时丝杆的高度</w:t>
      </w:r>
      <w:r w:rsidRPr="00410589">
        <w:t>)</w:t>
      </w:r>
    </w:p>
    <w:p w:rsidR="00410589" w:rsidRPr="00410589" w:rsidRDefault="00410589" w:rsidP="00410589">
      <w:r w:rsidRPr="00410589">
        <w:t>545mm - 640mm</w:t>
      </w:r>
    </w:p>
    <w:p w:rsidR="00410589" w:rsidRPr="00410589" w:rsidRDefault="00410589" w:rsidP="00410589">
      <w:r w:rsidRPr="00410589">
        <w:rPr>
          <w:rFonts w:hint="eastAsia"/>
        </w:rPr>
        <w:t>高度</w:t>
      </w:r>
      <w:r w:rsidRPr="00410589">
        <w:t xml:space="preserve"> (</w:t>
      </w:r>
      <w:r w:rsidRPr="00410589">
        <w:rPr>
          <w:rFonts w:hint="eastAsia"/>
        </w:rPr>
        <w:t>含压面间距离最小和最大时丝杆的高度</w:t>
      </w:r>
      <w:r w:rsidRPr="00410589">
        <w:t>)</w:t>
      </w:r>
    </w:p>
    <w:p w:rsidR="00410589" w:rsidRPr="00410589" w:rsidRDefault="00410589" w:rsidP="00410589">
      <w:r w:rsidRPr="00410589">
        <w:t>580mm -660mm(40T)</w:t>
      </w:r>
    </w:p>
    <w:p w:rsidR="00410589" w:rsidRPr="00410589" w:rsidRDefault="00410589" w:rsidP="00410589">
      <w:r w:rsidRPr="00410589">
        <w:rPr>
          <w:rFonts w:hint="eastAsia"/>
        </w:rPr>
        <w:t>液压油类型</w:t>
      </w:r>
      <w:r w:rsidRPr="00410589">
        <w:t>Tellus 37</w:t>
      </w:r>
    </w:p>
    <w:p w:rsidR="00410589" w:rsidRPr="00410589" w:rsidRDefault="00410589" w:rsidP="00410589">
      <w:r w:rsidRPr="00410589">
        <w:rPr>
          <w:rFonts w:hint="eastAsia"/>
        </w:rPr>
        <w:t>储油容量</w:t>
      </w:r>
      <w:r w:rsidRPr="00410589">
        <w:t>0.8 L &amp; 1 L</w:t>
      </w:r>
      <w:r w:rsidRPr="00410589">
        <w:rPr>
          <w:color w:val="0070C0"/>
        </w:rPr>
        <w:t>(40T)</w:t>
      </w:r>
    </w:p>
    <w:p w:rsidR="00410589" w:rsidRPr="00410589" w:rsidRDefault="00410589" w:rsidP="00410589">
      <w:r w:rsidRPr="00410589">
        <w:rPr>
          <w:rFonts w:hint="eastAsia"/>
        </w:rPr>
        <w:t>重量</w:t>
      </w:r>
      <w:r w:rsidRPr="00410589">
        <w:t>95kg &amp; 130kg</w:t>
      </w:r>
      <w:r w:rsidRPr="00410589">
        <w:rPr>
          <w:color w:val="0070C0"/>
        </w:rPr>
        <w:t>(40T)</w:t>
      </w:r>
    </w:p>
    <w:p w:rsidR="00410589" w:rsidRPr="00410589" w:rsidRDefault="00410589" w:rsidP="00410589">
      <w:r w:rsidRPr="00410589">
        <w:rPr>
          <w:rFonts w:hint="eastAsia"/>
        </w:rPr>
        <w:t>通讯类型</w:t>
      </w:r>
      <w:r w:rsidRPr="00410589">
        <w:t>USB</w:t>
      </w:r>
    </w:p>
    <w:p w:rsidR="00410589" w:rsidRPr="00410589" w:rsidRDefault="00410589" w:rsidP="00410589">
      <w:r w:rsidRPr="00410589">
        <w:rPr>
          <w:rFonts w:hint="eastAsia"/>
        </w:rPr>
        <w:t>显示单位</w:t>
      </w:r>
      <w:r w:rsidRPr="00410589">
        <w:t>Tons, Tonnes, US Tons</w:t>
      </w:r>
    </w:p>
    <w:p w:rsidR="00410589" w:rsidRPr="00410589" w:rsidRDefault="00410589" w:rsidP="00410589">
      <w:r w:rsidRPr="00410589">
        <w:rPr>
          <w:rFonts w:hint="eastAsia"/>
        </w:rPr>
        <w:t>保持载荷时间</w:t>
      </w:r>
      <w:r w:rsidRPr="00410589">
        <w:t>0.1</w:t>
      </w:r>
      <w:r w:rsidRPr="00410589">
        <w:rPr>
          <w:rFonts w:hint="eastAsia"/>
        </w:rPr>
        <w:t>到</w:t>
      </w:r>
      <w:r w:rsidRPr="00410589">
        <w:t>99</w:t>
      </w:r>
      <w:r w:rsidRPr="00410589">
        <w:rPr>
          <w:rFonts w:hint="eastAsia"/>
        </w:rPr>
        <w:t>分钟和无限</w:t>
      </w:r>
    </w:p>
    <w:p w:rsidR="00410589" w:rsidRPr="00410589" w:rsidRDefault="00410589" w:rsidP="00410589">
      <w:r w:rsidRPr="00410589">
        <w:rPr>
          <w:rFonts w:hint="eastAsia"/>
        </w:rPr>
        <w:t>最佳泄压速度</w:t>
      </w:r>
      <w:r w:rsidRPr="00410589">
        <w:t xml:space="preserve"> </w:t>
      </w:r>
      <w:r w:rsidRPr="00410589">
        <w:rPr>
          <w:rFonts w:hint="eastAsia"/>
        </w:rPr>
        <w:t>快速</w:t>
      </w:r>
      <w:r w:rsidRPr="00410589">
        <w:t xml:space="preserve">, </w:t>
      </w:r>
      <w:r w:rsidRPr="00410589">
        <w:rPr>
          <w:rFonts w:hint="eastAsia"/>
        </w:rPr>
        <w:t>中速</w:t>
      </w:r>
      <w:r w:rsidRPr="00410589">
        <w:t xml:space="preserve">, </w:t>
      </w:r>
      <w:r w:rsidRPr="00410589">
        <w:rPr>
          <w:rFonts w:hint="eastAsia"/>
        </w:rPr>
        <w:t>缓慢</w:t>
      </w:r>
    </w:p>
    <w:p w:rsidR="00410589" w:rsidRPr="00410589" w:rsidRDefault="00410589" w:rsidP="00410589">
      <w:r w:rsidRPr="00410589">
        <w:rPr>
          <w:rFonts w:hint="eastAsia"/>
        </w:rPr>
        <w:t>存储程序</w:t>
      </w:r>
      <w:r w:rsidRPr="00410589">
        <w:t>6</w:t>
      </w:r>
    </w:p>
    <w:p w:rsidR="00410589" w:rsidRDefault="00410589" w:rsidP="00410589">
      <w:r w:rsidRPr="00410589">
        <w:rPr>
          <w:rFonts w:hint="eastAsia"/>
        </w:rPr>
        <w:t>程序最多步骤</w:t>
      </w:r>
      <w:r w:rsidRPr="00410589">
        <w:t>10</w:t>
      </w:r>
    </w:p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410589"/>
    <w:p w:rsidR="008B3366" w:rsidRDefault="008B3366" w:rsidP="008B3366">
      <w:pPr>
        <w:autoSpaceDE w:val="0"/>
        <w:autoSpaceDN w:val="0"/>
        <w:adjustRightInd w:val="0"/>
        <w:jc w:val="center"/>
        <w:rPr>
          <w:rFonts w:ascii="MicrosoftYaHei" w:eastAsia="MicrosoftYaHei" w:cs="MicrosoftYaHei" w:hint="eastAsia"/>
          <w:b/>
          <w:color w:val="0033FF"/>
          <w:kern w:val="0"/>
          <w:sz w:val="28"/>
          <w:szCs w:val="28"/>
        </w:rPr>
      </w:pPr>
      <w:r w:rsidRPr="008B3366">
        <w:rPr>
          <w:rFonts w:ascii="MicrosoftYaHei" w:eastAsia="MicrosoftYaHei" w:cs="MicrosoftYaHei"/>
          <w:b/>
          <w:color w:val="0033FF"/>
          <w:kern w:val="0"/>
          <w:sz w:val="28"/>
          <w:szCs w:val="28"/>
        </w:rPr>
        <w:lastRenderedPageBreak/>
        <w:t>Atlas</w:t>
      </w:r>
      <w:r w:rsidRPr="008B3366">
        <w:rPr>
          <w:rFonts w:ascii="MicrosoftYaHei" w:eastAsia="MicrosoftYaHei" w:cs="MicrosoftYaHei" w:hint="eastAsia"/>
          <w:b/>
          <w:color w:val="0033FF"/>
          <w:kern w:val="0"/>
          <w:sz w:val="28"/>
          <w:szCs w:val="28"/>
        </w:rPr>
        <w:t>™电动压片机</w:t>
      </w:r>
      <w:r w:rsidRPr="008B3366">
        <w:rPr>
          <w:rFonts w:ascii="MicrosoftYaHei" w:eastAsia="MicrosoftYaHei" w:cs="MicrosoftYaHei"/>
          <w:b/>
          <w:color w:val="0033FF"/>
          <w:kern w:val="0"/>
          <w:sz w:val="28"/>
          <w:szCs w:val="28"/>
        </w:rPr>
        <w:t>8T, 15T &amp; 25T</w:t>
      </w:r>
    </w:p>
    <w:p w:rsidR="008B3366" w:rsidRPr="008B3366" w:rsidRDefault="008B3366" w:rsidP="008B3366">
      <w:pPr>
        <w:autoSpaceDE w:val="0"/>
        <w:autoSpaceDN w:val="0"/>
        <w:adjustRightInd w:val="0"/>
        <w:rPr>
          <w:rFonts w:ascii="MicrosoftYaHei" w:eastAsia="MicrosoftYaHei" w:cs="MicrosoftYaHei" w:hint="eastAsia"/>
          <w:b/>
          <w:color w:val="0033FF"/>
          <w:kern w:val="0"/>
          <w:szCs w:val="21"/>
        </w:rPr>
      </w:pPr>
      <w:r w:rsidRPr="008B3366">
        <w:rPr>
          <w:rFonts w:ascii="MicrosoftYaHei" w:eastAsia="MicrosoftYaHei" w:cs="MicrosoftYaHei" w:hint="eastAsia"/>
          <w:b/>
          <w:color w:val="0033FF"/>
          <w:kern w:val="0"/>
          <w:szCs w:val="21"/>
        </w:rPr>
        <w:t>特点</w:t>
      </w:r>
    </w:p>
    <w:p w:rsidR="008B3366" w:rsidRPr="008B3366" w:rsidRDefault="008B3366" w:rsidP="008B3366">
      <w:pPr>
        <w:pStyle w:val="a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color w:val="000000" w:themeColor="text1"/>
          <w:kern w:val="0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3857625</wp:posOffset>
            </wp:positionH>
            <wp:positionV relativeFrom="margin">
              <wp:posOffset>1000125</wp:posOffset>
            </wp:positionV>
            <wp:extent cx="1741170" cy="216154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B3366">
        <w:rPr>
          <w:rFonts w:ascii="MicrosoftYaHei" w:eastAsia="MicrosoftYaHei" w:cs="MicrosoftYaHei" w:hint="eastAsia"/>
          <w:color w:val="000000" w:themeColor="text1"/>
          <w:kern w:val="0"/>
          <w:szCs w:val="21"/>
        </w:rPr>
        <w:t>压面间工作距离长</w:t>
      </w:r>
    </w:p>
    <w:p w:rsidR="008B3366" w:rsidRPr="008B3366" w:rsidRDefault="008B3366" w:rsidP="008B3366">
      <w:pPr>
        <w:pStyle w:val="a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color w:val="000000" w:themeColor="text1"/>
          <w:kern w:val="0"/>
          <w:szCs w:val="21"/>
        </w:rPr>
      </w:pPr>
      <w:r w:rsidRPr="008B3366">
        <w:rPr>
          <w:rFonts w:ascii="MicrosoftYaHei" w:eastAsia="MicrosoftYaHei" w:cs="MicrosoftYaHei" w:hint="eastAsia"/>
          <w:color w:val="000000" w:themeColor="text1"/>
          <w:kern w:val="0"/>
          <w:szCs w:val="21"/>
        </w:rPr>
        <w:t>经过</w:t>
      </w:r>
      <w:r w:rsidRPr="008B3366">
        <w:rPr>
          <w:rFonts w:ascii="Tahoma" w:eastAsia="MicrosoftYaHei" w:hAnsi="Tahoma" w:cs="Tahoma"/>
          <w:color w:val="000000" w:themeColor="text1"/>
          <w:kern w:val="0"/>
          <w:szCs w:val="21"/>
        </w:rPr>
        <w:t>CE</w:t>
      </w:r>
      <w:r w:rsidRPr="008B3366">
        <w:rPr>
          <w:rFonts w:ascii="MicrosoftYaHei" w:eastAsia="MicrosoftYaHei" w:cs="MicrosoftYaHei" w:hint="eastAsia"/>
          <w:color w:val="000000" w:themeColor="text1"/>
          <w:kern w:val="0"/>
          <w:szCs w:val="21"/>
        </w:rPr>
        <w:t>认证</w:t>
      </w:r>
    </w:p>
    <w:p w:rsidR="008B3366" w:rsidRPr="008B3366" w:rsidRDefault="008B3366" w:rsidP="008B3366">
      <w:pPr>
        <w:pStyle w:val="a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color w:val="000000" w:themeColor="text1"/>
          <w:kern w:val="0"/>
          <w:szCs w:val="21"/>
        </w:rPr>
      </w:pPr>
      <w:r w:rsidRPr="008B3366">
        <w:rPr>
          <w:rFonts w:ascii="MicrosoftYaHei" w:eastAsia="MicrosoftYaHei" w:cs="MicrosoftYaHei" w:hint="eastAsia"/>
          <w:color w:val="000000" w:themeColor="text1"/>
          <w:kern w:val="0"/>
          <w:szCs w:val="21"/>
        </w:rPr>
        <w:t>低噪音运</w:t>
      </w:r>
    </w:p>
    <w:p w:rsidR="008B3366" w:rsidRPr="008B3366" w:rsidRDefault="008B3366" w:rsidP="008B3366">
      <w:pPr>
        <w:pStyle w:val="a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color w:val="000000" w:themeColor="text1"/>
          <w:kern w:val="0"/>
          <w:szCs w:val="21"/>
        </w:rPr>
      </w:pPr>
      <w:r w:rsidRPr="008B3366">
        <w:rPr>
          <w:rFonts w:ascii="MicrosoftYaHei" w:eastAsia="MicrosoftYaHei" w:cs="MicrosoftYaHei" w:hint="eastAsia"/>
          <w:color w:val="000000" w:themeColor="text1"/>
          <w:kern w:val="0"/>
          <w:szCs w:val="21"/>
        </w:rPr>
        <w:t>液晶数字显示屏</w:t>
      </w:r>
    </w:p>
    <w:p w:rsidR="008B3366" w:rsidRPr="008B3366" w:rsidRDefault="008B3366" w:rsidP="008B3366">
      <w:pPr>
        <w:pStyle w:val="a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color w:val="000000" w:themeColor="text1"/>
          <w:kern w:val="0"/>
          <w:szCs w:val="21"/>
        </w:rPr>
      </w:pPr>
      <w:r w:rsidRPr="008B3366">
        <w:rPr>
          <w:rFonts w:ascii="MicrosoftYaHei" w:eastAsia="MicrosoftYaHei" w:cs="MicrosoftYaHei" w:hint="eastAsia"/>
          <w:color w:val="000000" w:themeColor="text1"/>
          <w:kern w:val="0"/>
          <w:szCs w:val="21"/>
        </w:rPr>
        <w:t>多语言显示选择</w:t>
      </w:r>
    </w:p>
    <w:p w:rsidR="008B3366" w:rsidRPr="008B3366" w:rsidRDefault="008B3366" w:rsidP="008B3366">
      <w:pPr>
        <w:pStyle w:val="a7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MicrosoftYaHei" w:eastAsia="MicrosoftYaHei" w:cs="MicrosoftYaHei"/>
          <w:color w:val="000000" w:themeColor="text1"/>
          <w:kern w:val="0"/>
          <w:szCs w:val="21"/>
        </w:rPr>
      </w:pPr>
      <w:r w:rsidRPr="008B3366">
        <w:rPr>
          <w:rFonts w:ascii="MicrosoftYaHei" w:eastAsia="MicrosoftYaHei" w:cs="MicrosoftYaHei" w:hint="eastAsia"/>
          <w:color w:val="000000" w:themeColor="text1"/>
          <w:kern w:val="0"/>
          <w:szCs w:val="21"/>
        </w:rPr>
        <w:t>内置高清晰</w:t>
      </w:r>
      <w:r w:rsidRPr="008B3366">
        <w:rPr>
          <w:rFonts w:ascii="Tahoma" w:eastAsia="MicrosoftYaHei" w:hAnsi="Tahoma" w:cs="Tahoma"/>
          <w:color w:val="000000" w:themeColor="text1"/>
          <w:kern w:val="0"/>
          <w:szCs w:val="21"/>
        </w:rPr>
        <w:t xml:space="preserve">PETG </w:t>
      </w:r>
      <w:r w:rsidRPr="008B3366">
        <w:rPr>
          <w:rFonts w:ascii="MicrosoftYaHei" w:eastAsia="MicrosoftYaHei" w:cs="MicrosoftYaHei" w:hint="eastAsia"/>
          <w:color w:val="000000" w:themeColor="text1"/>
          <w:kern w:val="0"/>
          <w:szCs w:val="21"/>
        </w:rPr>
        <w:t>安全窗</w:t>
      </w:r>
    </w:p>
    <w:p w:rsidR="008B3366" w:rsidRPr="008B3366" w:rsidRDefault="008B3366" w:rsidP="008B3366">
      <w:pPr>
        <w:pStyle w:val="a7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MicrosoftYaHei" w:eastAsia="MicrosoftYaHei" w:cs="MicrosoftYaHei"/>
          <w:b/>
          <w:color w:val="000000" w:themeColor="text1"/>
          <w:kern w:val="0"/>
          <w:szCs w:val="21"/>
        </w:rPr>
      </w:pPr>
      <w:r w:rsidRPr="008B3366">
        <w:rPr>
          <w:rFonts w:ascii="MicrosoftYaHei" w:eastAsia="MicrosoftYaHei" w:cs="MicrosoftYaHei" w:hint="eastAsia"/>
          <w:color w:val="000000" w:themeColor="text1"/>
          <w:kern w:val="0"/>
          <w:szCs w:val="21"/>
        </w:rPr>
        <w:t>与</w:t>
      </w:r>
      <w:r w:rsidRPr="008B3366">
        <w:rPr>
          <w:rFonts w:ascii="Tahoma" w:eastAsia="MicrosoftYaHei" w:hAnsi="Tahoma" w:cs="Tahoma"/>
          <w:color w:val="000000" w:themeColor="text1"/>
          <w:kern w:val="0"/>
          <w:szCs w:val="21"/>
        </w:rPr>
        <w:t>Specac</w:t>
      </w:r>
      <w:r w:rsidRPr="008B3366">
        <w:rPr>
          <w:rFonts w:ascii="MicrosoftYaHei" w:eastAsia="MicrosoftYaHei" w:cs="MicrosoftYaHei" w:hint="eastAsia"/>
          <w:color w:val="000000" w:themeColor="text1"/>
          <w:kern w:val="0"/>
          <w:szCs w:val="21"/>
        </w:rPr>
        <w:t>样品制备配件完全兼容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4DDAFF"/>
          <w:kern w:val="0"/>
          <w:szCs w:val="21"/>
        </w:rPr>
      </w:pPr>
      <w:r w:rsidRPr="008B3366">
        <w:rPr>
          <w:rFonts w:ascii="宋体" w:eastAsia="宋体" w:hAnsi="宋体" w:cs="MicrosoftYaHei"/>
          <w:color w:val="4DDAFF"/>
          <w:kern w:val="0"/>
          <w:szCs w:val="21"/>
        </w:rPr>
        <w:t>Atlas</w:t>
      </w:r>
      <w:r w:rsidRPr="008B3366">
        <w:rPr>
          <w:rFonts w:ascii="宋体" w:eastAsia="宋体" w:hAnsi="宋体" w:cs="MicrosoftYaHei" w:hint="eastAsia"/>
          <w:color w:val="4DDAFF"/>
          <w:kern w:val="0"/>
          <w:szCs w:val="21"/>
        </w:rPr>
        <w:t>™</w:t>
      </w:r>
      <w:r w:rsidRPr="008B3366">
        <w:rPr>
          <w:rFonts w:ascii="宋体" w:eastAsia="宋体" w:hAnsi="宋体" w:cs="MicrosoftYaHei"/>
          <w:color w:val="4DDAFF"/>
          <w:kern w:val="0"/>
          <w:szCs w:val="21"/>
        </w:rPr>
        <w:t xml:space="preserve"> </w:t>
      </w:r>
      <w:r w:rsidRPr="008B3366">
        <w:rPr>
          <w:rFonts w:ascii="宋体" w:eastAsia="宋体" w:hAnsi="宋体" w:cs="MicrosoftYaHei" w:hint="eastAsia"/>
          <w:color w:val="4DDAFF"/>
          <w:kern w:val="0"/>
          <w:szCs w:val="21"/>
        </w:rPr>
        <w:t>电动压片机</w:t>
      </w:r>
      <w:r w:rsidRPr="008B3366">
        <w:rPr>
          <w:rFonts w:ascii="宋体" w:eastAsia="宋体" w:hAnsi="宋体" w:cs="MicrosoftYaHei"/>
          <w:color w:val="4DDAFF"/>
          <w:kern w:val="0"/>
          <w:szCs w:val="21"/>
        </w:rPr>
        <w:t>8T, 15T &amp; 25T</w:t>
      </w:r>
    </w:p>
    <w:p w:rsidR="008B3366" w:rsidRPr="008B3366" w:rsidRDefault="008B3366" w:rsidP="008B336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B3366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™压片机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8T,15T&amp;25T,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是电动可抽气式的压片机，可分别运行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8T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，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15T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和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25T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的压力。该类压片机可使用于包括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 xml:space="preserve">XRF 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和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 xml:space="preserve"> IR 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样品制备的广泛的压片应用范围。所有的压片机可配套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 xml:space="preserve">Specac 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模具和其他样品制备附件使用。</w:t>
      </w:r>
    </w:p>
    <w:p w:rsidR="008B3366" w:rsidRPr="008B3366" w:rsidRDefault="008B3366" w:rsidP="008B336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该类压片机能够控制应用程序，释放外加负载，调节样品，制成直径高达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200mm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的样品。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LCD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显示屏显示了压片机状态和加载情况，给出了外加负载的数字显示。</w:t>
      </w:r>
    </w:p>
    <w:p w:rsidR="008B3366" w:rsidRPr="008B3366" w:rsidRDefault="008B3366" w:rsidP="008B336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系列电动电源模块噪音小，运行时低于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62dB(A)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。配备的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PETG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材质的安全防护窗是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™自动压片机的标准装备，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™自动压片机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 xml:space="preserve"> 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完全符合严格的欧洲法规，经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CE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认证。</w:t>
      </w:r>
    </w:p>
    <w:p w:rsidR="008B3366" w:rsidRDefault="008B3366" w:rsidP="008B336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™系列电动压片机的压面间有高达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155mm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的间距，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 xml:space="preserve"> 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非常适合使用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Specac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可抽气的压片模具来制备红外分析用的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KBr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片。他们也可配套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™加热板使用，做各种压片应用，包括聚合物薄膜基片的制备。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™系列电动压片机操作简单，按照屏幕提示操作即可。可选项包括选择用户语言和加载单元。该类压片机坚固耐用，可配套使用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Atlas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™系列的轻量级模具，是如</w:t>
      </w:r>
      <w:r w:rsidRPr="008B3366">
        <w:rPr>
          <w:rFonts w:ascii="宋体" w:eastAsia="宋体" w:hAnsi="宋体" w:cs="MicrosoftYaHei"/>
          <w:color w:val="000000"/>
          <w:kern w:val="0"/>
          <w:szCs w:val="21"/>
        </w:rPr>
        <w:t>X</w:t>
      </w:r>
      <w:r w:rsidRPr="008B3366">
        <w:rPr>
          <w:rFonts w:ascii="宋体" w:eastAsia="宋体" w:hAnsi="宋体" w:cs="MicrosoftYaHei" w:hint="eastAsia"/>
          <w:color w:val="000000"/>
          <w:kern w:val="0"/>
          <w:szCs w:val="21"/>
        </w:rPr>
        <w:t>射线荧光样品制备的理想选择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。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4DDAFF"/>
          <w:kern w:val="0"/>
          <w:sz w:val="22"/>
        </w:rPr>
      </w:pPr>
      <w:r w:rsidRPr="008B3366">
        <w:rPr>
          <w:rFonts w:ascii="宋体" w:eastAsia="宋体" w:hAnsi="宋体" w:cs="MicrosoftYaHei" w:hint="eastAsia"/>
          <w:color w:val="4DDAFF"/>
          <w:kern w:val="0"/>
          <w:sz w:val="22"/>
        </w:rPr>
        <w:t>技术参数</w:t>
      </w:r>
      <w:r w:rsidRPr="008B3366">
        <w:rPr>
          <w:rFonts w:ascii="宋体" w:eastAsia="宋体" w:hAnsi="宋体" w:cs="MicrosoftYaHei"/>
          <w:color w:val="4DDAFF"/>
          <w:kern w:val="0"/>
          <w:sz w:val="22"/>
        </w:rPr>
        <w:t>8T 15T 25T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最大柱塞加载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8T 15T 25T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数字显示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(.5T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梯度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) 1-8T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数字显示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(.5T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梯度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) 2T-15T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数字显示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(1T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梯度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) 3T-25T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4DDAFF"/>
          <w:kern w:val="0"/>
          <w:sz w:val="22"/>
        </w:rPr>
      </w:pPr>
      <w:r w:rsidRPr="008B3366">
        <w:rPr>
          <w:rFonts w:ascii="宋体" w:eastAsia="宋体" w:hAnsi="宋体" w:cs="MicrosoftYaHei" w:hint="eastAsia"/>
          <w:color w:val="4DDAFF"/>
          <w:kern w:val="0"/>
          <w:sz w:val="22"/>
        </w:rPr>
        <w:t>技术参数</w:t>
      </w:r>
      <w:r w:rsidRPr="008B3366">
        <w:rPr>
          <w:rFonts w:ascii="宋体" w:eastAsia="宋体" w:hAnsi="宋体" w:cs="MicrosoftYaHei"/>
          <w:color w:val="4DDAFF"/>
          <w:kern w:val="0"/>
          <w:sz w:val="22"/>
        </w:rPr>
        <w:t xml:space="preserve"> </w:t>
      </w:r>
      <w:r w:rsidRPr="008B3366">
        <w:rPr>
          <w:rFonts w:ascii="宋体" w:eastAsia="宋体" w:hAnsi="宋体" w:cs="MicrosoftYaHei" w:hint="eastAsia"/>
          <w:color w:val="4DDAFF"/>
          <w:kern w:val="0"/>
          <w:sz w:val="22"/>
        </w:rPr>
        <w:t>适用</w:t>
      </w:r>
      <w:r w:rsidRPr="008B3366">
        <w:rPr>
          <w:rFonts w:ascii="宋体" w:eastAsia="宋体" w:hAnsi="宋体" w:cs="MicrosoftYaHei"/>
          <w:color w:val="4DDAFF"/>
          <w:kern w:val="0"/>
          <w:sz w:val="22"/>
        </w:rPr>
        <w:t xml:space="preserve"> 8T, 15T &amp; 25T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上垫片直径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32mm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lastRenderedPageBreak/>
        <w:t>上丝杆垂直行程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90mm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撞锤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柱塞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) 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垫枕直径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83mm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撞锤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柱塞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) 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冲程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24mm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最大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/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最小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压面间距离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155mm - 40mm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样品区域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直径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x 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高度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) 220mm x 155mm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底座占地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宽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x 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深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) 425mm x 405mm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高度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(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不含丝杆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) 500mm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高度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545mm - 640mm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液压油类型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Tellus 37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储油容量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0.8 L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重量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95kg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4DDAFF"/>
          <w:kern w:val="0"/>
          <w:sz w:val="43"/>
          <w:szCs w:val="43"/>
        </w:rPr>
      </w:pPr>
      <w:r w:rsidRPr="008B3366">
        <w:rPr>
          <w:rFonts w:ascii="宋体" w:eastAsia="宋体" w:hAnsi="宋体" w:cs="MicrosoftYaHei" w:hint="eastAsia"/>
          <w:color w:val="4DDAFF"/>
          <w:kern w:val="0"/>
          <w:sz w:val="43"/>
          <w:szCs w:val="43"/>
        </w:rPr>
        <w:t>订购信息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4DDAFF"/>
          <w:kern w:val="0"/>
          <w:sz w:val="18"/>
          <w:szCs w:val="18"/>
        </w:rPr>
      </w:pPr>
      <w:r w:rsidRPr="008B3366">
        <w:rPr>
          <w:rFonts w:ascii="宋体" w:eastAsia="宋体" w:hAnsi="宋体" w:cs="MicrosoftYaHei"/>
          <w:color w:val="4DDAFF"/>
          <w:kern w:val="0"/>
          <w:sz w:val="18"/>
          <w:szCs w:val="18"/>
        </w:rPr>
        <w:t>8T 15T 25T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18"/>
          <w:szCs w:val="18"/>
        </w:rPr>
      </w:pPr>
      <w:r w:rsidRPr="008B3366">
        <w:rPr>
          <w:rFonts w:ascii="宋体" w:eastAsia="宋体" w:hAnsi="宋体" w:cs="MicrosoftYaHei"/>
          <w:color w:val="000000"/>
          <w:kern w:val="0"/>
          <w:sz w:val="18"/>
          <w:szCs w:val="18"/>
        </w:rPr>
        <w:t>GS25400 GS25430 GS25420 UK/Europe (230v, 50Hz)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18"/>
          <w:szCs w:val="18"/>
        </w:rPr>
      </w:pPr>
      <w:r w:rsidRPr="008B3366">
        <w:rPr>
          <w:rFonts w:ascii="宋体" w:eastAsia="宋体" w:hAnsi="宋体" w:cs="MicrosoftYaHei"/>
          <w:color w:val="000000"/>
          <w:kern w:val="0"/>
          <w:sz w:val="18"/>
          <w:szCs w:val="18"/>
        </w:rPr>
        <w:t>GS25401 GS25431 GS25421 USA (110v, 60Hz)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18"/>
          <w:szCs w:val="18"/>
        </w:rPr>
      </w:pPr>
      <w:r w:rsidRPr="008B3366">
        <w:rPr>
          <w:rFonts w:ascii="宋体" w:eastAsia="宋体" w:hAnsi="宋体" w:cs="MicrosoftYaHei"/>
          <w:color w:val="000000"/>
          <w:kern w:val="0"/>
          <w:sz w:val="18"/>
          <w:szCs w:val="18"/>
        </w:rPr>
        <w:t>GS25402 GS25432 GS25422 Japan (100v, 50/60Hz)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18"/>
          <w:szCs w:val="18"/>
        </w:rPr>
      </w:pPr>
      <w:r w:rsidRPr="008B3366">
        <w:rPr>
          <w:rFonts w:ascii="宋体" w:eastAsia="宋体" w:hAnsi="宋体" w:cs="MicrosoftYaHei"/>
          <w:color w:val="000000"/>
          <w:kern w:val="0"/>
          <w:sz w:val="18"/>
          <w:szCs w:val="18"/>
        </w:rPr>
        <w:t>GS25403 GS25433 GS25423 China (230v, 50Hz)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18"/>
          <w:szCs w:val="18"/>
        </w:rPr>
      </w:pPr>
      <w:r w:rsidRPr="008B3366">
        <w:rPr>
          <w:rFonts w:ascii="宋体" w:eastAsia="宋体" w:hAnsi="宋体" w:cs="MicrosoftYaHei"/>
          <w:color w:val="000000"/>
          <w:kern w:val="0"/>
          <w:sz w:val="18"/>
          <w:szCs w:val="18"/>
        </w:rPr>
        <w:t>GS25404 GS25434 GS25424 Korea (220v, 60Hz)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Atlas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™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 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系列模具最大载荷</w:t>
      </w:r>
    </w:p>
    <w:p w:rsidR="008B3366" w:rsidRPr="008B3366" w:rsidRDefault="008B3366" w:rsidP="008B3366">
      <w:pPr>
        <w:autoSpaceDE w:val="0"/>
        <w:autoSpaceDN w:val="0"/>
        <w:adjustRightInd w:val="0"/>
        <w:jc w:val="left"/>
        <w:rPr>
          <w:rFonts w:ascii="宋体" w:eastAsia="宋体" w:hAnsi="宋体" w:cs="MicrosoftYaHei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GS25410 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轻量级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32mm 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模具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25T</w:t>
      </w:r>
    </w:p>
    <w:p w:rsidR="008B3366" w:rsidRPr="008B3366" w:rsidRDefault="008B3366" w:rsidP="008B336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</w:pP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GS25411 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轻量级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 xml:space="preserve">40mm </w:t>
      </w:r>
      <w:r w:rsidRPr="008B3366">
        <w:rPr>
          <w:rFonts w:ascii="宋体" w:eastAsia="宋体" w:hAnsi="宋体" w:cs="MicrosoftYaHei" w:hint="eastAsia"/>
          <w:color w:val="000000"/>
          <w:kern w:val="0"/>
          <w:sz w:val="20"/>
          <w:szCs w:val="20"/>
        </w:rPr>
        <w:t>模具</w:t>
      </w:r>
      <w:r w:rsidRPr="008B3366">
        <w:rPr>
          <w:rFonts w:ascii="宋体" w:eastAsia="宋体" w:hAnsi="宋体" w:cs="MicrosoftYaHei"/>
          <w:color w:val="000000"/>
          <w:kern w:val="0"/>
          <w:sz w:val="20"/>
          <w:szCs w:val="20"/>
        </w:rPr>
        <w:t>25T</w:t>
      </w:r>
    </w:p>
    <w:sectPr w:rsidR="008B3366" w:rsidRPr="008B3366" w:rsidSect="00037C1B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BD" w:rsidRDefault="00A92FBD" w:rsidP="00410589">
      <w:r>
        <w:separator/>
      </w:r>
    </w:p>
  </w:endnote>
  <w:endnote w:type="continuationSeparator" w:id="0">
    <w:p w:rsidR="00A92FBD" w:rsidRDefault="00A92FBD" w:rsidP="0041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BD" w:rsidRDefault="00A92FBD" w:rsidP="00410589">
      <w:r>
        <w:separator/>
      </w:r>
    </w:p>
  </w:footnote>
  <w:footnote w:type="continuationSeparator" w:id="0">
    <w:p w:rsidR="00A92FBD" w:rsidRDefault="00A92FBD" w:rsidP="0041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D61"/>
    <w:multiLevelType w:val="hybridMultilevel"/>
    <w:tmpl w:val="9886EDA4"/>
    <w:lvl w:ilvl="0" w:tplc="8C7E660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B39B0"/>
    <w:multiLevelType w:val="hybridMultilevel"/>
    <w:tmpl w:val="9B62A46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513949"/>
    <w:multiLevelType w:val="hybridMultilevel"/>
    <w:tmpl w:val="E79A839E"/>
    <w:lvl w:ilvl="0" w:tplc="8C7E660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2"/>
    <w:rsid w:val="00037C1B"/>
    <w:rsid w:val="00201D59"/>
    <w:rsid w:val="00410589"/>
    <w:rsid w:val="00741F4F"/>
    <w:rsid w:val="007D5F62"/>
    <w:rsid w:val="008B3366"/>
    <w:rsid w:val="008E43AA"/>
    <w:rsid w:val="00A92FBD"/>
    <w:rsid w:val="00B50BCB"/>
    <w:rsid w:val="00D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7F4C9"/>
  <w15:chartTrackingRefBased/>
  <w15:docId w15:val="{47182924-BB88-4C18-916C-ACCDD5DA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5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589"/>
    <w:rPr>
      <w:sz w:val="18"/>
      <w:szCs w:val="18"/>
    </w:rPr>
  </w:style>
  <w:style w:type="paragraph" w:styleId="a7">
    <w:name w:val="List Paragraph"/>
    <w:basedOn w:val="a"/>
    <w:uiPriority w:val="34"/>
    <w:qFormat/>
    <w:rsid w:val="004105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Frank</dc:creator>
  <cp:keywords/>
  <dc:description/>
  <cp:lastModifiedBy>Li, Frank</cp:lastModifiedBy>
  <cp:revision>6</cp:revision>
  <dcterms:created xsi:type="dcterms:W3CDTF">2017-01-11T14:38:00Z</dcterms:created>
  <dcterms:modified xsi:type="dcterms:W3CDTF">2017-01-31T06:28:00Z</dcterms:modified>
</cp:coreProperties>
</file>