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宋体" w:cs="宋体" w:hAnsi="宋体" w:eastAsia="宋体"/>
          <w:b w:val="1"/>
          <w:bCs w:val="1"/>
          <w:sz w:val="32"/>
          <w:szCs w:val="32"/>
          <w:lang w:val="zh-TW" w:eastAsia="zh-TW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zh-CN" w:eastAsia="zh-CN"/>
        </w:rPr>
        <w:t>高通量组织研磨仪针对检测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zh-TW" w:eastAsia="zh-TW"/>
        </w:rPr>
        <w:t>心肺组织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zh-CN" w:eastAsia="zh-CN"/>
        </w:rPr>
        <w:t>的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zh-TW" w:eastAsia="zh-TW"/>
        </w:rPr>
        <w:t>药物代谢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zh-CN" w:eastAsia="zh-CN"/>
        </w:rPr>
        <w:t>的研磨方法</w:t>
      </w: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宋体" w:cs="宋体" w:hAnsi="宋体" w:eastAsia="宋体"/>
          <w:b w:val="1"/>
          <w:bCs w:val="1"/>
          <w:sz w:val="30"/>
          <w:szCs w:val="30"/>
          <w:lang w:val="zh-TW" w:eastAsia="zh-TW"/>
        </w:rPr>
      </w:pP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b w:val="1"/>
          <w:bCs w:val="1"/>
          <w:sz w:val="26"/>
          <w:szCs w:val="26"/>
          <w:lang w:val="zh-TW" w:eastAsia="zh-TW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zh-CN" w:eastAsia="zh-CN"/>
        </w:rPr>
        <w:t>实验目的</w:t>
      </w: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sz w:val="26"/>
          <w:szCs w:val="26"/>
          <w:lang w:val="zh-TW" w:eastAsia="zh-TW"/>
        </w:rPr>
      </w:pP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 xml:space="preserve">       通过对心肺组织的加药及药后的组织破碎检测，计算组织的药物代谢情况。</w:t>
      </w: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sz w:val="26"/>
          <w:szCs w:val="26"/>
          <w:lang w:val="zh-TW" w:eastAsia="zh-TW"/>
        </w:rPr>
      </w:pP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b w:val="1"/>
          <w:bCs w:val="1"/>
          <w:sz w:val="26"/>
          <w:szCs w:val="26"/>
          <w:lang w:val="zh-TW" w:eastAsia="zh-TW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zh-CN" w:eastAsia="zh-CN"/>
        </w:rPr>
        <w:t>实验原理</w:t>
      </w: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sz w:val="26"/>
          <w:szCs w:val="26"/>
          <w:lang w:val="zh-TW" w:eastAsia="zh-TW"/>
        </w:rPr>
      </w:pP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 xml:space="preserve">       通过研磨珠撞击心肺组织细胞，使其细胞膜破裂，再检测其药物残留浓度。</w:t>
      </w: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sz w:val="26"/>
          <w:szCs w:val="26"/>
          <w:lang w:val="zh-TW" w:eastAsia="zh-TW"/>
        </w:rPr>
      </w:pP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b w:val="1"/>
          <w:bCs w:val="1"/>
          <w:sz w:val="26"/>
          <w:szCs w:val="26"/>
          <w:lang w:val="zh-TW" w:eastAsia="zh-TW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zh-CN" w:eastAsia="zh-CN"/>
        </w:rPr>
        <w:t>实验材料和器具</w:t>
      </w: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sz w:val="26"/>
          <w:szCs w:val="26"/>
          <w:lang w:val="zh-TW" w:eastAsia="zh-TW"/>
        </w:rPr>
      </w:pP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样品：加药后的心肺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组织细胞</w:t>
      </w: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sz w:val="26"/>
          <w:szCs w:val="26"/>
          <w:lang w:val="zh-TW" w:eastAsia="zh-TW"/>
        </w:rPr>
      </w:pP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仪器：高通量组织研磨仪（上海净信，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Tissuelyser-48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）</w:t>
      </w: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sz w:val="26"/>
          <w:szCs w:val="26"/>
          <w:lang w:val="zh-TW" w:eastAsia="zh-TW"/>
        </w:rPr>
      </w:pP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耗材：离心管（上海净信，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2ml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），氧化锆研磨珠（上海净信，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6mm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，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1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颗）</w:t>
      </w: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sz w:val="26"/>
          <w:szCs w:val="26"/>
          <w:lang w:val="zh-TW" w:eastAsia="zh-TW"/>
        </w:rPr>
      </w:pP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b w:val="1"/>
          <w:bCs w:val="1"/>
          <w:sz w:val="26"/>
          <w:szCs w:val="26"/>
          <w:lang w:val="zh-TW" w:eastAsia="zh-TW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zh-CN" w:eastAsia="zh-CN"/>
        </w:rPr>
        <w:t>实验步骤</w:t>
      </w: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sz w:val="26"/>
          <w:szCs w:val="26"/>
          <w:lang w:val="zh-TW" w:eastAsia="zh-TW"/>
        </w:rPr>
      </w:pP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1.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采集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加药后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的心肺组织粗样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，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分别放入研磨管中</w:t>
      </w: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sz w:val="26"/>
          <w:szCs w:val="26"/>
          <w:lang w:val="zh-TW" w:eastAsia="zh-TW"/>
        </w:rPr>
      </w:pP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2.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管中加入一颗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6mm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氧化锆珠，放入研磨仪中</w:t>
      </w: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sz w:val="26"/>
          <w:szCs w:val="26"/>
          <w:lang w:val="zh-TW" w:eastAsia="zh-TW"/>
        </w:rPr>
      </w:pP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3.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研磨参数设置：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频率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65hz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，时间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90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秒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，程序结束即可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得到需要的破碎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物。</w:t>
      </w: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sz w:val="26"/>
          <w:szCs w:val="26"/>
          <w:lang w:val="zh-TW" w:eastAsia="zh-TW"/>
        </w:rPr>
      </w:pP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b w:val="1"/>
          <w:bCs w:val="1"/>
          <w:sz w:val="26"/>
          <w:szCs w:val="26"/>
          <w:lang w:val="zh-TW" w:eastAsia="zh-TW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zh-CN" w:eastAsia="zh-CN"/>
        </w:rPr>
        <w:t>实验注意事项</w:t>
      </w: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Calibri" w:cs="Calibri" w:hAnsi="Calibri" w:eastAsia="Calibri"/>
          <w:sz w:val="26"/>
          <w:szCs w:val="26"/>
          <w:lang w:val="zh-TW" w:eastAsia="zh-TW"/>
        </w:rPr>
      </w:pP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1.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在做定量分析时，破碎完的样品直接离心，离心后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吸取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上清，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研磨珠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和杂质沉淀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于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底部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（弃去）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，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检测上清药物浓度，得到更准确的药物代谢数据。</w:t>
      </w:r>
    </w:p>
    <w:p>
      <w:pPr>
        <w:pStyle w:val="正文 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</w:pP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2.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若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后续样本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需要做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质谱，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研磨珠材质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只能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选</w:t>
      </w:r>
      <w:r>
        <w:rPr>
          <w:rFonts w:ascii="Calibri" w:cs="Calibri" w:hAnsi="Calibri" w:eastAsia="Calibri"/>
          <w:sz w:val="26"/>
          <w:szCs w:val="26"/>
          <w:rtl w:val="0"/>
          <w:lang w:val="zh-TW" w:eastAsia="zh-TW"/>
        </w:rPr>
        <w:t>用氧化锆，否则会</w:t>
      </w:r>
      <w:r>
        <w:rPr>
          <w:rFonts w:ascii="Calibri" w:cs="Calibri" w:hAnsi="Calibri" w:eastAsia="Calibri"/>
          <w:sz w:val="26"/>
          <w:szCs w:val="26"/>
          <w:rtl w:val="0"/>
          <w:lang w:val="zh-CN" w:eastAsia="zh-CN"/>
        </w:rPr>
        <w:t>影响数据。</w:t>
      </w:r>
      <w:r>
        <w:rPr>
          <w:rFonts w:ascii="Calibri" w:cs="Calibri" w:hAnsi="Calibri" w:eastAsia="Calibri"/>
          <w:sz w:val="26"/>
          <w:szCs w:val="26"/>
          <w:lang w:val="zh-TW" w:eastAsia="zh-TW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