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F3E" w:rsidRDefault="00D91241" w:rsidP="00A77F3E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-14.5pt;margin-top:.55pt;width:644.75pt;height:889.8pt;z-index:-251651072" strokecolor="#7f7f7f [1612]">
            <v:shadow on="t" type="double" opacity=".5" color2="shadow add(102)" offset="-3pt,-3pt" offset2="-6pt,-6pt"/>
          </v:shape>
        </w:pict>
      </w:r>
      <w:r w:rsidR="00A77F3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1412543</wp:posOffset>
            </wp:positionH>
            <wp:positionV relativeFrom="paragraph">
              <wp:posOffset>3200400</wp:posOffset>
            </wp:positionV>
            <wp:extent cx="5677469" cy="7028597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0D0D0"/>
                        </a:clrFrom>
                        <a:clrTo>
                          <a:srgbClr val="D0D0D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69" cy="70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left:0;text-align:left;margin-left:111.55pt;margin-top:-36pt;width:5.15pt;height:846.8pt;z-index:251661312;mso-position-horizontal-relative:text;mso-position-vertical-relative:text" fillcolor="#bcbcbc [2369]" stroked="f" strokeweight="0">
            <v:fill color2="fill darken(153)" angle="-135" focusposition=".5,.5" focussize="" method="linear sigma" type="gradient"/>
            <v:shadow on="t" type="perspective" color="#7f7f7f [1601]" offset="1pt" offset2="-3pt"/>
          </v:rect>
        </w:pict>
      </w:r>
      <w:r>
        <w:rPr>
          <w:noProof/>
        </w:rPr>
        <w:pict>
          <v:rect id="_x0000_s1030" style="position:absolute;left:0;text-align:left;margin-left:112.2pt;margin-top:5.9pt;width:4.6pt;height:26.9pt;z-index:251664384;mso-position-horizontal-relative:text;mso-position-vertical-relative:text" fillcolor="#92d050" stroked="f" strokecolor="#9bbb59 [3206]" strokeweight="1pt">
            <v:fill color2="#9bbb59 [3206]"/>
            <v:shadow on="t" type="perspective" color="#4e6128 [1606]" offset="1pt" offset2="-3pt"/>
          </v:rect>
        </w:pict>
      </w:r>
    </w:p>
    <w:p w:rsidR="00A77F3E" w:rsidRPr="00AC2543" w:rsidRDefault="00D91241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7.85pt;margin-top:76.45pt;width:488.7pt;height:41.4pt;z-index:251662336;mso-height-percent:200;mso-height-percent:200;mso-width-relative:margin;mso-height-relative:margin" fillcolor="black [3200]" strokecolor="#f2f2f2 [3041]" strokeweight="3pt">
            <v:shadow on="t" type="perspective" color="#7f7f7f [1601]" opacity=".5" offset="1pt" offset2="-1pt"/>
            <v:textbox style="mso-next-textbox:#_x0000_s1028;mso-fit-shape-to-text:t">
              <w:txbxContent>
                <w:p w:rsidR="00A77F3E" w:rsidRPr="00507537" w:rsidRDefault="00A77F3E" w:rsidP="00A77F3E">
                  <w:pPr>
                    <w:wordWrap w:val="0"/>
                    <w:jc w:val="right"/>
                    <w:rPr>
                      <w:rFonts w:ascii="微软雅黑" w:eastAsia="微软雅黑" w:hAnsi="微软雅黑"/>
                      <w:sz w:val="32"/>
                    </w:rPr>
                  </w:pPr>
                  <w:r w:rsidRPr="001016DA">
                    <w:rPr>
                      <w:rFonts w:ascii="BankGothic Md BT" w:eastAsia="微软雅黑" w:hAnsi="BankGothic Md BT"/>
                      <w:b/>
                      <w:sz w:val="52"/>
                    </w:rPr>
                    <w:t>RODI</w:t>
                  </w:r>
                  <w:r w:rsidRPr="00507537">
                    <w:rPr>
                      <w:rFonts w:ascii="微软雅黑" w:eastAsia="微软雅黑" w:hAnsi="微软雅黑"/>
                      <w:sz w:val="32"/>
                      <w:vertAlign w:val="superscript"/>
                    </w:rPr>
                    <w:t>®</w:t>
                  </w:r>
                  <w:r w:rsidRPr="00507537">
                    <w:rPr>
                      <w:rFonts w:ascii="微软雅黑" w:eastAsia="微软雅黑" w:hAnsi="微软雅黑" w:hint="eastAsia"/>
                      <w:sz w:val="32"/>
                    </w:rPr>
                    <w:t xml:space="preserve"> 实验室水纯化系统</w:t>
                  </w:r>
                  <w:r>
                    <w:rPr>
                      <w:rFonts w:ascii="微软雅黑" w:eastAsia="微软雅黑" w:hAnsi="微软雅黑" w:hint="eastAsia"/>
                      <w:sz w:val="32"/>
                    </w:rP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34.95pt;margin-top:120.35pt;width:596.45pt;height:3.55pt;z-index:251660288" fillcolor="#18d6d1" stroked="f" strokecolor="#4bacc6 [3208]" strokeweight="1pt">
            <v:fill color2="fill lighten(51)" angle="-90" focusposition="1" focussize="" method="linear sigma" focus="100%" type="gradient"/>
            <v:shadow on="t" type="perspective" color="#205867 [1608]" offset="1pt" offset2="-3pt"/>
          </v:rect>
        </w:pict>
      </w:r>
      <w:r>
        <w:rPr>
          <w:noProof/>
        </w:rPr>
        <w:pict>
          <v:rect id="_x0000_s1029" style="position:absolute;margin-left:121pt;margin-top:135.9pt;width:440.5pt;height:659.3pt;z-index:251663360" fillcolor="#666 [1936]" stroked="f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8456B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8998585</wp:posOffset>
            </wp:positionV>
            <wp:extent cx="1296670" cy="531495"/>
            <wp:effectExtent l="0" t="0" r="0" b="0"/>
            <wp:wrapNone/>
            <wp:docPr id="1" name="图片 0" descr="锐思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锐思捷1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431" t="26744" r="26511" b="27907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326.8pt;margin-top:710.55pt;width:229.45pt;height:38.4pt;z-index:251668480;mso-height-percent:200;mso-position-horizontal-relative:text;mso-position-vertical-relative:text;mso-height-percent:200;mso-width-relative:margin;mso-height-relative:margin" filled="f" fillcolor="black [3200]" stroked="f" strokecolor="#f2f2f2 [3041]" strokeweight="3pt">
            <v:shadow on="t" type="perspective" color="#7f7f7f [1601]" opacity=".5" offset="1pt" offset2="-1pt"/>
            <v:textbox style="mso-next-textbox:#_x0000_s1032;mso-fit-shape-to-text:t">
              <w:txbxContent>
                <w:p w:rsidR="00A77F3E" w:rsidRPr="00507537" w:rsidRDefault="00A77F3E" w:rsidP="00A77F3E">
                  <w:pPr>
                    <w:rPr>
                      <w:rFonts w:ascii="微软雅黑" w:eastAsia="微软雅黑" w:hAnsi="微软雅黑"/>
                      <w:sz w:val="32"/>
                    </w:rPr>
                  </w:pPr>
                  <w:proofErr w:type="gramStart"/>
                  <w:r>
                    <w:rPr>
                      <w:rFonts w:ascii="微软雅黑" w:eastAsia="微软雅黑" w:hAnsi="微软雅黑" w:hint="eastAsia"/>
                      <w:sz w:val="32"/>
                    </w:rPr>
                    <w:t>锐思捷水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sz w:val="32"/>
                    </w:rPr>
                    <w:t>纯化技术有限公司</w:t>
                  </w:r>
                  <w:r w:rsidRPr="009A436A">
                    <w:rPr>
                      <w:rFonts w:ascii="微软雅黑" w:eastAsia="微软雅黑" w:hAnsi="微软雅黑"/>
                      <w:sz w:val="32"/>
                      <w:vertAlign w:val="superscript"/>
                    </w:rPr>
                    <w:t>©</w:t>
                  </w:r>
                </w:p>
              </w:txbxContent>
            </v:textbox>
          </v:shape>
        </w:pict>
      </w:r>
      <w:r w:rsidR="00A77F3E">
        <w:br w:type="page"/>
      </w:r>
    </w:p>
    <w:p w:rsidR="00D7399A" w:rsidRPr="00A0627F" w:rsidRDefault="00D91241" w:rsidP="00971EE6">
      <w:pPr>
        <w:widowControl/>
        <w:jc w:val="left"/>
        <w:rPr>
          <w:rFonts w:ascii="BankGothic Md BT" w:eastAsia="微软雅黑" w:hAnsi="BankGothic Md BT"/>
          <w:b/>
          <w:bCs/>
          <w:noProof/>
          <w:sz w:val="22"/>
        </w:rPr>
      </w:pPr>
      <w:r>
        <w:rPr>
          <w:noProof/>
        </w:rPr>
        <w:lastRenderedPageBreak/>
        <w:pict>
          <v:rect id="_x0000_s1045" style="position:absolute;margin-left:-42.5pt;margin-top:-37.05pt;width:602.2pt;height:847.2pt;z-index:-251657217" fillcolor="silver">
            <v:fill opacity="48497f"/>
          </v:rect>
        </w:pict>
      </w:r>
      <w:r w:rsidR="00AC2543" w:rsidRPr="00A0627F">
        <w:rPr>
          <w:rFonts w:ascii="BankGothic Md BT" w:eastAsia="微软雅黑" w:hAnsi="BankGothic Md BT"/>
          <w:b/>
          <w:bCs/>
          <w:sz w:val="32"/>
        </w:rPr>
        <w:t>ABOUT US</w:t>
      </w:r>
    </w:p>
    <w:p w:rsidR="00A77F3E" w:rsidRDefault="00D91241" w:rsidP="00A77F3E">
      <w:pPr>
        <w:spacing w:line="400" w:lineRule="exact"/>
        <w:rPr>
          <w:rFonts w:ascii="微软雅黑" w:eastAsia="微软雅黑" w:hAnsi="微软雅黑"/>
          <w:b/>
          <w:bCs/>
          <w:sz w:val="22"/>
        </w:rPr>
      </w:pPr>
      <w:r>
        <w:rPr>
          <w:rFonts w:ascii="微软雅黑" w:eastAsia="微软雅黑" w:hAnsi="微软雅黑"/>
          <w:b/>
          <w:bCs/>
          <w:noProof/>
          <w:sz w:val="2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3" type="#_x0000_t65" style="position:absolute;left:0;text-align:left;margin-left:-1.55pt;margin-top:4.45pt;width:535.95pt;height:308.75pt;z-index:-251635712" adj="19980" fillcolor="white [3201]" strokecolor="#4bacc6 [3208]" strokeweight=".5pt">
            <v:shadow on="t" color="#868686" opacity=".5" offset="6pt,6pt"/>
          </v:shape>
        </w:pict>
      </w:r>
    </w:p>
    <w:p w:rsidR="00F276F7" w:rsidRDefault="00A77F3E" w:rsidP="00A0627F">
      <w:pPr>
        <w:spacing w:line="440" w:lineRule="exact"/>
        <w:ind w:leftChars="202" w:left="424"/>
        <w:rPr>
          <w:rFonts w:ascii="微软雅黑" w:eastAsia="微软雅黑" w:hAnsi="微软雅黑"/>
          <w:sz w:val="24"/>
        </w:rPr>
      </w:pPr>
      <w:proofErr w:type="gramStart"/>
      <w:r w:rsidRPr="00A34D28">
        <w:rPr>
          <w:rFonts w:ascii="微软雅黑" w:eastAsia="微软雅黑" w:hAnsi="微软雅黑" w:hint="eastAsia"/>
          <w:b/>
          <w:sz w:val="24"/>
        </w:rPr>
        <w:t>锐思捷</w:t>
      </w:r>
      <w:proofErr w:type="gramEnd"/>
      <w:r w:rsidR="008456B1" w:rsidRPr="00267339">
        <w:rPr>
          <w:rFonts w:ascii="微软雅黑" w:eastAsia="微软雅黑" w:hAnsi="微软雅黑" w:hint="eastAsia"/>
          <w:sz w:val="24"/>
          <w:vertAlign w:val="superscript"/>
        </w:rPr>
        <w:t>®</w:t>
      </w:r>
      <w:r w:rsidR="008456B1">
        <w:rPr>
          <w:rFonts w:ascii="微软雅黑" w:eastAsia="微软雅黑" w:hAnsi="微软雅黑" w:hint="eastAsia"/>
          <w:sz w:val="24"/>
          <w:vertAlign w:val="superscript"/>
        </w:rPr>
        <w:t xml:space="preserve"> </w:t>
      </w:r>
      <w:r w:rsidR="008456B1">
        <w:rPr>
          <w:rFonts w:ascii="微软雅黑" w:eastAsia="微软雅黑" w:hAnsi="微软雅黑" w:hint="eastAsia"/>
          <w:sz w:val="24"/>
        </w:rPr>
        <w:t>公司位于厦门市火炬</w:t>
      </w:r>
      <w:r w:rsidR="00821396">
        <w:rPr>
          <w:rFonts w:ascii="微软雅黑" w:eastAsia="微软雅黑" w:hAnsi="微软雅黑" w:hint="eastAsia"/>
          <w:sz w:val="24"/>
        </w:rPr>
        <w:t>（翔安）产业</w:t>
      </w:r>
      <w:r w:rsidR="008456B1">
        <w:rPr>
          <w:rFonts w:ascii="微软雅黑" w:eastAsia="微软雅黑" w:hAnsi="微软雅黑" w:hint="eastAsia"/>
          <w:sz w:val="24"/>
        </w:rPr>
        <w:t>区，厂房面积2000㎡。</w:t>
      </w:r>
    </w:p>
    <w:p w:rsidR="00A77F3E" w:rsidRPr="00267339" w:rsidRDefault="00111C51" w:rsidP="00A0627F">
      <w:pPr>
        <w:spacing w:line="440" w:lineRule="exact"/>
        <w:ind w:leftChars="202" w:left="424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企业</w:t>
      </w:r>
      <w:r w:rsidR="00A77F3E" w:rsidRPr="00267339">
        <w:rPr>
          <w:rFonts w:ascii="微软雅黑" w:eastAsia="微软雅黑" w:hAnsi="微软雅黑" w:hint="eastAsia"/>
          <w:sz w:val="24"/>
        </w:rPr>
        <w:t>以“打造具有自主知识产权的中国纯水品牌”为目标，专注水纯化技术12年，在相关领域拥有</w:t>
      </w:r>
      <w:r w:rsidR="001E73E0">
        <w:rPr>
          <w:rFonts w:ascii="微软雅黑" w:eastAsia="微软雅黑" w:hAnsi="微软雅黑" w:hint="eastAsia"/>
          <w:sz w:val="24"/>
        </w:rPr>
        <w:t>数十项</w:t>
      </w:r>
      <w:r w:rsidR="00A77F3E" w:rsidRPr="00267339">
        <w:rPr>
          <w:rFonts w:ascii="微软雅黑" w:eastAsia="微软雅黑" w:hAnsi="微软雅黑" w:hint="eastAsia"/>
          <w:sz w:val="24"/>
        </w:rPr>
        <w:t>革新成果和技术</w:t>
      </w:r>
      <w:r w:rsidR="00821396" w:rsidRPr="00267339">
        <w:rPr>
          <w:rFonts w:ascii="微软雅黑" w:eastAsia="微软雅黑" w:hAnsi="微软雅黑" w:hint="eastAsia"/>
          <w:sz w:val="24"/>
        </w:rPr>
        <w:t>专利</w:t>
      </w:r>
      <w:r w:rsidR="00A77F3E" w:rsidRPr="00267339">
        <w:rPr>
          <w:rFonts w:ascii="微软雅黑" w:eastAsia="微软雅黑" w:hAnsi="微软雅黑" w:hint="eastAsia"/>
          <w:sz w:val="24"/>
        </w:rPr>
        <w:t>，并成功向市场推出了六个系列、数十个型号的产品。</w:t>
      </w:r>
    </w:p>
    <w:p w:rsidR="00A77F3E" w:rsidRPr="00267339" w:rsidRDefault="00A77F3E" w:rsidP="00A0627F">
      <w:pPr>
        <w:spacing w:line="440" w:lineRule="exact"/>
        <w:ind w:leftChars="202" w:left="424"/>
        <w:rPr>
          <w:rFonts w:ascii="微软雅黑" w:eastAsia="微软雅黑" w:hAnsi="微软雅黑"/>
          <w:sz w:val="24"/>
        </w:rPr>
      </w:pPr>
      <w:r w:rsidRPr="00267339">
        <w:rPr>
          <w:rFonts w:ascii="微软雅黑" w:eastAsia="微软雅黑" w:hAnsi="微软雅黑" w:hint="eastAsia"/>
          <w:sz w:val="24"/>
        </w:rPr>
        <w:t>迄今，</w:t>
      </w:r>
      <w:proofErr w:type="gramStart"/>
      <w:r w:rsidRPr="00267339">
        <w:rPr>
          <w:rFonts w:ascii="微软雅黑" w:eastAsia="微软雅黑" w:hAnsi="微软雅黑" w:hint="eastAsia"/>
          <w:sz w:val="24"/>
        </w:rPr>
        <w:t>锐思捷</w:t>
      </w:r>
      <w:proofErr w:type="gramEnd"/>
      <w:r w:rsidRPr="00267339">
        <w:rPr>
          <w:rFonts w:ascii="微软雅黑" w:eastAsia="微软雅黑" w:hAnsi="微软雅黑" w:hint="eastAsia"/>
          <w:sz w:val="24"/>
        </w:rPr>
        <w:t>已为高校、科研、医疗、工业领域的众多</w:t>
      </w:r>
      <w:r w:rsidR="00821396">
        <w:rPr>
          <w:rFonts w:ascii="微软雅黑" w:eastAsia="微软雅黑" w:hAnsi="微软雅黑" w:hint="eastAsia"/>
          <w:sz w:val="24"/>
        </w:rPr>
        <w:t>国内外</w:t>
      </w:r>
      <w:r w:rsidRPr="00267339">
        <w:rPr>
          <w:rFonts w:ascii="微软雅黑" w:eastAsia="微软雅黑" w:hAnsi="微软雅黑" w:hint="eastAsia"/>
          <w:sz w:val="24"/>
        </w:rPr>
        <w:t>客户提供了专业的纯水解决方案，并获得良好用户口碑。</w:t>
      </w:r>
    </w:p>
    <w:p w:rsidR="00A77F3E" w:rsidRDefault="00A77F3E" w:rsidP="00A77F3E">
      <w:pPr>
        <w:spacing w:line="320" w:lineRule="exact"/>
        <w:ind w:leftChars="135" w:left="283"/>
        <w:rPr>
          <w:rFonts w:ascii="微软雅黑" w:eastAsia="微软雅黑" w:hAnsi="微软雅黑"/>
          <w:sz w:val="24"/>
        </w:rPr>
      </w:pPr>
    </w:p>
    <w:p w:rsidR="00A77F3E" w:rsidRDefault="00D91241" w:rsidP="00A77F3E">
      <w:pPr>
        <w:ind w:leftChars="135" w:left="283"/>
        <w:rPr>
          <w:rFonts w:ascii="微软雅黑" w:eastAsia="微软雅黑" w:hAnsi="微软雅黑"/>
          <w:sz w:val="24"/>
        </w:rPr>
      </w:pPr>
      <w:r>
        <w:rPr>
          <w:rFonts w:ascii="Calibri" w:eastAsia="宋体" w:hAnsi="Calibri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4" type="#_x0000_t109" style="position:absolute;left:0;text-align:left;margin-left:11.95pt;margin-top:5.05pt;width:503.75pt;height:22.4pt;z-index:251671552;v-text-anchor:middle" fillcolor="#bfbfbf [2412]" stroked="f">
            <v:fill color2="fill lighten(51)" angle="-90" focusposition="1" focussize="" method="linear sigma" focus="100%" type="gradient"/>
            <v:textbox style="mso-next-textbox:#_x0000_s1034">
              <w:txbxContent>
                <w:p w:rsidR="00A77F3E" w:rsidRDefault="00A77F3E" w:rsidP="00A77F3E">
                  <w:pPr>
                    <w:rPr>
                      <w:rFonts w:ascii="Arial" w:hAnsi="Arial" w:cs="Arial"/>
                      <w:bCs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1999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2004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-----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2006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-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2008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 w:rsidR="00937466"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--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2010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----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2012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---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2014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 w:rsidR="00937466"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 xml:space="preserve">--- </w:t>
                  </w:r>
                  <w:r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2015 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 w:hint="eastAsia"/>
                      <w:color w:val="17365D" w:themeColor="text2" w:themeShade="BF"/>
                    </w:rPr>
                    <w:t>--</w:t>
                  </w:r>
                  <w:r w:rsidR="00937466">
                    <w:rPr>
                      <w:rFonts w:ascii="Arial" w:hAnsi="Arial" w:cs="Arial" w:hint="eastAsia"/>
                      <w:color w:val="17365D" w:themeColor="text2" w:themeShade="BF"/>
                    </w:rPr>
                    <w:t>-</w:t>
                  </w:r>
                  <w:r>
                    <w:rPr>
                      <w:rFonts w:ascii="Arial" w:hAnsi="Arial" w:cs="Arial"/>
                      <w:color w:val="17365D" w:themeColor="text2" w:themeShade="BF"/>
                    </w:rPr>
                    <w:t>-</w:t>
                  </w:r>
                  <w:r w:rsidRPr="000363FE">
                    <w:rPr>
                      <w:rFonts w:ascii="Arial" w:hAnsi="Arial" w:cs="Arial"/>
                      <w:color w:val="17365D" w:themeColor="text2" w:themeShade="BF"/>
                    </w:rPr>
                    <w:t>--</w:t>
                  </w:r>
                  <w:r w:rsidRPr="000363FE">
                    <w:rPr>
                      <w:rFonts w:ascii="Arial" w:hAnsi="Arial" w:cs="Arial"/>
                      <w:b/>
                      <w:color w:val="17365D" w:themeColor="text2" w:themeShade="BF"/>
                    </w:rPr>
                    <w:t xml:space="preserve"> </w:t>
                  </w:r>
                  <w:r w:rsidRPr="001E73E0">
                    <w:rPr>
                      <w:rFonts w:ascii="Arial" w:hAnsi="Arial" w:cs="Arial"/>
                      <w:b/>
                      <w:bCs/>
                    </w:rPr>
                    <w:t>2016</w:t>
                  </w:r>
                  <w:r w:rsidRPr="001E73E0">
                    <w:rPr>
                      <w:rFonts w:ascii="Arial" w:hAnsi="Arial" w:cs="Arial"/>
                      <w:bCs/>
                    </w:rPr>
                    <w:t xml:space="preserve"> </w:t>
                  </w:r>
                  <w:r w:rsidRPr="001E73E0">
                    <w:rPr>
                      <w:rFonts w:ascii="Arial" w:hAnsi="Arial" w:cs="Arial" w:hint="eastAsia"/>
                      <w:bCs/>
                    </w:rPr>
                    <w:t xml:space="preserve">---- </w:t>
                  </w:r>
                  <w:r w:rsidRPr="001E73E0">
                    <w:rPr>
                      <w:rFonts w:ascii="Arial" w:hAnsi="Arial" w:cs="Arial"/>
                      <w:bCs/>
                    </w:rPr>
                    <w:t xml:space="preserve">&gt; &gt; </w:t>
                  </w:r>
                </w:p>
              </w:txbxContent>
            </v:textbox>
          </v:shape>
        </w:pict>
      </w:r>
    </w:p>
    <w:p w:rsidR="00A77F3E" w:rsidRDefault="00D91241" w:rsidP="00A77F3E">
      <w:pPr>
        <w:ind w:leftChars="135" w:left="283"/>
        <w:rPr>
          <w:rFonts w:ascii="微软雅黑" w:eastAsia="微软雅黑" w:hAnsi="微软雅黑"/>
          <w:sz w:val="24"/>
        </w:rPr>
      </w:pPr>
      <w:r>
        <w:rPr>
          <w:rFonts w:ascii="Calibri" w:eastAsia="宋体" w:hAnsi="Calibri"/>
          <w:noProof/>
        </w:rPr>
        <w:pict>
          <v:shape id="_x0000_s1042" type="#_x0000_t109" style="position:absolute;left:0;text-align:left;margin-left:385.65pt;margin-top:12.5pt;width:42.8pt;height:97.9pt;z-index:251679744;v-text-anchor:middle" fillcolor="#92cddc [1944]" strokecolor="#bfbfbf">
            <v:fill color2="fill lighten(51)" rotate="t" focusposition="1" focussize="" method="linear sigma" focus="50%" type="gradient"/>
            <v:textbox style="mso-next-textbox:#_x0000_s1042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推出新中央纯水系统</w:t>
                  </w: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3"/>
                    </w:rPr>
                    <w:t>INPIRE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1" type="#_x0000_t15" style="position:absolute;left:0;text-align:left;margin-left:439.85pt;margin-top:12.5pt;width:75.85pt;height:97.9pt;z-index:251678720;v-text-anchor:middle" adj="17052" fillcolor="#c2d69b [1942]" strokecolor="#bfbfbf">
            <v:fill color2="fill lighten(51)" rotate="t" focusposition="1" focussize="" method="linear sigma" focus="50%" type="gradient"/>
            <v:textbox style="mso-next-textbox:#_x0000_s1041">
              <w:txbxContent>
                <w:p w:rsidR="00937466" w:rsidRDefault="00A77F3E" w:rsidP="00937466">
                  <w:pPr>
                    <w:spacing w:line="240" w:lineRule="exact"/>
                    <w:rPr>
                      <w:rFonts w:ascii="微软雅黑" w:eastAsia="微软雅黑" w:hAnsi="微软雅黑"/>
                      <w:bCs/>
                      <w:sz w:val="18"/>
                    </w:rPr>
                  </w:pPr>
                  <w:r w:rsidRPr="001E73E0"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新</w:t>
                  </w:r>
                  <w:r w:rsidR="001E73E0" w:rsidRPr="001E73E0"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一代</w:t>
                  </w:r>
                </w:p>
                <w:p w:rsidR="00A77F3E" w:rsidRPr="001E73E0" w:rsidRDefault="00266CF4" w:rsidP="00937466">
                  <w:pPr>
                    <w:spacing w:line="240" w:lineRule="exact"/>
                    <w:rPr>
                      <w:rFonts w:ascii="微软雅黑" w:eastAsia="微软雅黑" w:hAnsi="微软雅黑"/>
                      <w:bCs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RODI</w:t>
                  </w:r>
                  <w:r w:rsidR="001E73E0" w:rsidRPr="001E73E0"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实验室水纯化</w:t>
                  </w:r>
                  <w:r w:rsidR="00A77F3E" w:rsidRPr="001E73E0"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系统</w:t>
                  </w:r>
                  <w:r w:rsidR="001E73E0" w:rsidRPr="001E73E0">
                    <w:rPr>
                      <w:rFonts w:ascii="微软雅黑" w:eastAsia="微软雅黑" w:hAnsi="微软雅黑" w:hint="eastAsia"/>
                      <w:bCs/>
                      <w:sz w:val="18"/>
                    </w:rPr>
                    <w:t>正式发布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3" type="#_x0000_t109" style="position:absolute;left:0;text-align:left;margin-left:11.95pt;margin-top:12.75pt;width:42.75pt;height:97.9pt;z-index:251670528;v-text-anchor:middle" fillcolor="#92cddc [1944]" strokecolor="#bfbfbf">
            <v:fill color2="fill lighten(51)" rotate="t" focusposition="1" focussize="" method="linear sigma" focus="50%" type="gradient"/>
            <v:textbox style="mso-next-textbox:#_x0000_s1033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proofErr w:type="gramStart"/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锐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思捷科学仪器注册成立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5" type="#_x0000_t109" style="position:absolute;left:0;text-align:left;margin-left:63.75pt;margin-top:12.5pt;width:42.8pt;height:97.9pt;z-index:251672576;v-text-anchor:middle" fillcolor="#c2d69b [1942]" strokecolor="#bfbfbf">
            <v:fill color2="fill lighten(51)" rotate="t" focusposition="1" focussize="" method="linear sigma" focus="50%" type="gradient"/>
            <v:textbox style="mso-next-textbox:#_x0000_s1035">
              <w:txbxContent>
                <w:p w:rsidR="00A77F3E" w:rsidRDefault="00A77F3E" w:rsidP="008456B1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首个纯水专利</w:t>
                  </w:r>
                  <w:r w:rsidR="00266CF4"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RODI问世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40" type="#_x0000_t109" style="position:absolute;left:0;text-align:left;margin-left:331.4pt;margin-top:12.5pt;width:42.8pt;height:97.9pt;z-index:251677696;v-text-anchor:middle" fillcolor="#92cddc [1944]" strokecolor="#bfbfbf">
            <v:fill color2="fill lighten(51)" rotate="t" focusposition="1" focussize="" method="linear sigma" focus="50%" type="gradient"/>
            <v:textbox style="mso-next-textbox:#_x0000_s1040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合作产品正式量产</w:t>
                  </w:r>
                </w:p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6" type="#_x0000_t109" style="position:absolute;left:0;text-align:left;margin-left:117.1pt;margin-top:12.25pt;width:42.8pt;height:97.9pt;z-index:251673600;v-text-anchor:middle" fillcolor="#92cddc [1944]" strokecolor="#bfbfbf">
            <v:fill color2="fill lighten(51)" rotate="t" focusposition="1" focussize="" method="linear sigma" focus="50%" type="gradient"/>
            <v:textbox style="mso-next-textbox:#_x0000_s1036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产品更新换代大型设备投产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7" type="#_x0000_t109" style="position:absolute;left:0;text-align:left;margin-left:170.3pt;margin-top:12.5pt;width:42.8pt;height:97.9pt;z-index:251674624;v-text-anchor:middle" fillcolor="#92cddc [1944]" strokecolor="#bfbfbf">
            <v:fill color2="fill lighten(51)" rotate="t" focusposition="1" focussize="" method="linear sigma" focus="50%" type="gradient"/>
            <v:textbox style="mso-next-textbox:#_x0000_s1037">
              <w:txbxContent>
                <w:p w:rsidR="00A77F3E" w:rsidRDefault="00A77F3E" w:rsidP="00A77F3E">
                  <w:pPr>
                    <w:spacing w:line="240" w:lineRule="exact"/>
                    <w:jc w:val="distribute"/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企业通过ISO 产品通过CE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8" type="#_x0000_t109" style="position:absolute;left:0;text-align:left;margin-left:224.15pt;margin-top:12.5pt;width:42.8pt;height:97.9pt;z-index:251675648;v-text-anchor:middle" fillcolor="#92cddc [1944]" strokecolor="#bfbfbf">
            <v:fill color2="fill lighten(51)" rotate="t" focusposition="1" focussize="" method="linear sigma" focus="50%" type="gradient"/>
            <v:textbox style="mso-next-textbox:#_x0000_s1038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推出卫生型纯水系统</w:t>
                  </w: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3"/>
                    </w:rPr>
                    <w:t>APOLLO</w:t>
                  </w:r>
                </w:p>
              </w:txbxContent>
            </v:textbox>
          </v:shape>
        </w:pict>
      </w:r>
      <w:r>
        <w:rPr>
          <w:rFonts w:ascii="Calibri" w:eastAsia="宋体" w:hAnsi="Calibri"/>
        </w:rPr>
        <w:pict>
          <v:shape id="_x0000_s1039" type="#_x0000_t109" style="position:absolute;left:0;text-align:left;margin-left:277.65pt;margin-top:12.5pt;width:42.8pt;height:97.9pt;z-index:251676672;v-text-anchor:middle" fillcolor="#c2d69b [1942]" strokecolor="#bfbfbf">
            <v:fill color2="fill lighten(51)" rotate="t" focusposition="1" focussize="" method="linear sigma" focus="50%" type="gradient"/>
            <v:textbox style="mso-next-textbox:#_x0000_s1039">
              <w:txbxContent>
                <w:p w:rsidR="00A77F3E" w:rsidRDefault="00A77F3E" w:rsidP="00A77F3E">
                  <w:pPr>
                    <w:spacing w:line="240" w:lineRule="exact"/>
                    <w:jc w:val="distribute"/>
                    <w:rPr>
                      <w:rFonts w:ascii="微软雅黑" w:eastAsia="微软雅黑" w:hAnsi="微软雅黑"/>
                      <w:color w:val="17365D" w:themeColor="text2" w:themeShade="BF"/>
                      <w:sz w:val="18"/>
                    </w:rPr>
                  </w:pPr>
                  <w:r>
                    <w:rPr>
                      <w:rFonts w:ascii="微软雅黑" w:eastAsia="微软雅黑" w:hAnsi="微软雅黑" w:hint="eastAsia"/>
                      <w:color w:val="17365D" w:themeColor="text2" w:themeShade="BF"/>
                      <w:sz w:val="18"/>
                    </w:rPr>
                    <w:t>与世界知名企业达成合作</w:t>
                  </w:r>
                </w:p>
              </w:txbxContent>
            </v:textbox>
          </v:shape>
        </w:pict>
      </w:r>
    </w:p>
    <w:p w:rsidR="00A77F3E" w:rsidRDefault="00A77F3E" w:rsidP="00A77F3E">
      <w:pPr>
        <w:ind w:leftChars="135" w:left="283"/>
        <w:rPr>
          <w:rFonts w:ascii="微软雅黑" w:eastAsia="微软雅黑" w:hAnsi="微软雅黑"/>
          <w:sz w:val="24"/>
        </w:rPr>
      </w:pPr>
    </w:p>
    <w:p w:rsidR="00A77F3E" w:rsidRDefault="00A77F3E" w:rsidP="00A77F3E">
      <w:pPr>
        <w:ind w:leftChars="135" w:left="283"/>
        <w:rPr>
          <w:rFonts w:ascii="微软雅黑" w:eastAsia="微软雅黑" w:hAnsi="微软雅黑"/>
          <w:sz w:val="24"/>
        </w:rPr>
      </w:pPr>
    </w:p>
    <w:p w:rsidR="00A77F3E" w:rsidRDefault="00A77F3E" w:rsidP="00A77F3E">
      <w:pPr>
        <w:tabs>
          <w:tab w:val="left" w:pos="1494"/>
        </w:tabs>
        <w:ind w:leftChars="135" w:left="283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ab/>
      </w:r>
    </w:p>
    <w:p w:rsidR="00A77F3E" w:rsidRDefault="00A77F3E" w:rsidP="00A77F3E">
      <w:pPr>
        <w:spacing w:line="400" w:lineRule="exact"/>
        <w:rPr>
          <w:rFonts w:ascii="微软雅黑" w:eastAsia="微软雅黑" w:hAnsi="微软雅黑"/>
          <w:sz w:val="22"/>
        </w:rPr>
      </w:pPr>
    </w:p>
    <w:p w:rsidR="00D7399A" w:rsidRDefault="00D7399A"/>
    <w:p w:rsidR="00D7399A" w:rsidRDefault="00D7399A"/>
    <w:p w:rsidR="00A0627F" w:rsidRDefault="00A0627F"/>
    <w:p w:rsidR="00D7399A" w:rsidRDefault="00D7399A" w:rsidP="00AC2543">
      <w:pPr>
        <w:tabs>
          <w:tab w:val="left" w:pos="0"/>
        </w:tabs>
        <w:rPr>
          <w:rFonts w:ascii="Swis721 Ex BT" w:hAnsi="Swis721 Ex BT"/>
          <w:sz w:val="24"/>
        </w:rPr>
      </w:pPr>
      <w:r w:rsidRPr="00D7399A">
        <w:rPr>
          <w:rFonts w:hint="eastAsia"/>
          <w:noProof/>
        </w:rPr>
        <w:drawing>
          <wp:inline distT="0" distB="0" distL="0" distR="0">
            <wp:extent cx="6687403" cy="3835021"/>
            <wp:effectExtent l="19050" t="0" r="0" b="0"/>
            <wp:docPr id="4" name="图片 2" descr="ro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1.jpg"/>
                    <pic:cNvPicPr/>
                  </pic:nvPicPr>
                  <pic:blipFill>
                    <a:blip r:embed="rId10" cstate="print"/>
                    <a:srcRect l="1726"/>
                    <a:stretch>
                      <a:fillRect/>
                    </a:stretch>
                  </pic:blipFill>
                  <pic:spPr>
                    <a:xfrm>
                      <a:off x="0" y="0"/>
                      <a:ext cx="6687403" cy="38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7F" w:rsidRDefault="00A0627F" w:rsidP="00F276F7">
      <w:pPr>
        <w:tabs>
          <w:tab w:val="left" w:pos="0"/>
        </w:tabs>
        <w:spacing w:line="360" w:lineRule="auto"/>
        <w:rPr>
          <w:rFonts w:ascii="Swis721 Ex BT" w:hAnsi="Swis721 Ex BT"/>
          <w:sz w:val="24"/>
        </w:rPr>
      </w:pPr>
    </w:p>
    <w:p w:rsidR="00190D26" w:rsidRDefault="001E73E0" w:rsidP="00C71FD7">
      <w:pPr>
        <w:spacing w:line="400" w:lineRule="exact"/>
        <w:ind w:rightChars="-72" w:right="-151"/>
        <w:jc w:val="left"/>
        <w:rPr>
          <w:rFonts w:ascii="Swis721 Ex BT" w:hAnsi="Swis721 Ex BT"/>
          <w:b/>
          <w:sz w:val="28"/>
        </w:rPr>
      </w:pPr>
      <w:r w:rsidRPr="0004318B">
        <w:rPr>
          <w:rFonts w:ascii="Swis721 Ex BT" w:hAnsi="Swis721 Ex BT"/>
          <w:sz w:val="24"/>
        </w:rPr>
        <w:t xml:space="preserve">Certified by </w:t>
      </w:r>
      <w:r w:rsidR="00A77F3E" w:rsidRPr="0004318B">
        <w:rPr>
          <w:rFonts w:ascii="Swis721 Ex BT" w:hAnsi="Swis721 Ex BT"/>
          <w:b/>
          <w:sz w:val="28"/>
        </w:rPr>
        <w:t>ISO9001:2008</w:t>
      </w:r>
    </w:p>
    <w:p w:rsidR="00F03D90" w:rsidRPr="00A0627F" w:rsidRDefault="00F03D90" w:rsidP="00E44CFD">
      <w:pPr>
        <w:widowControl/>
        <w:spacing w:line="480" w:lineRule="auto"/>
        <w:jc w:val="left"/>
        <w:rPr>
          <w:rFonts w:ascii="BankGothic Md BT" w:eastAsia="微软雅黑" w:hAnsi="BankGothic Md BT"/>
          <w:b/>
          <w:bCs/>
          <w:sz w:val="32"/>
        </w:rPr>
      </w:pPr>
      <w:r w:rsidRPr="00A0627F">
        <w:rPr>
          <w:rFonts w:ascii="BankGothic Md BT" w:eastAsia="微软雅黑" w:hAnsi="BankGothic Md BT" w:hint="eastAsia"/>
          <w:b/>
          <w:bCs/>
          <w:sz w:val="32"/>
        </w:rPr>
        <w:lastRenderedPageBreak/>
        <w:t>FEATURES</w:t>
      </w:r>
    </w:p>
    <w:p w:rsidR="00EC5FDB" w:rsidRPr="000C4F29" w:rsidRDefault="00C125A4" w:rsidP="008A6DD2">
      <w:pPr>
        <w:widowControl/>
        <w:jc w:val="right"/>
        <w:rPr>
          <w:rFonts w:ascii="微软雅黑" w:eastAsia="微软雅黑" w:hAnsi="微软雅黑"/>
          <w:b/>
          <w:color w:val="31849B" w:themeColor="accent5" w:themeShade="BF"/>
          <w:sz w:val="32"/>
        </w:rPr>
      </w:pPr>
      <w:r w:rsidRPr="000C4F29">
        <w:rPr>
          <w:rFonts w:ascii="微软雅黑" w:eastAsia="微软雅黑" w:hAnsi="微软雅黑"/>
          <w:b/>
          <w:color w:val="31849B" w:themeColor="accent5" w:themeShade="BF"/>
          <w:sz w:val="32"/>
        </w:rPr>
        <w:t xml:space="preserve"> </w:t>
      </w:r>
      <w:r w:rsidR="00EC5FDB" w:rsidRPr="000C4F29">
        <w:rPr>
          <w:rFonts w:ascii="微软雅黑" w:eastAsia="微软雅黑" w:hAnsi="微软雅黑"/>
          <w:b/>
          <w:color w:val="31849B" w:themeColor="accent5" w:themeShade="BF"/>
          <w:sz w:val="32"/>
        </w:rPr>
        <w:t>“</w:t>
      </w:r>
      <w:r w:rsidR="00EC5FDB" w:rsidRPr="000C4F29">
        <w:rPr>
          <w:rFonts w:ascii="微软雅黑" w:eastAsia="微软雅黑" w:hAnsi="微软雅黑" w:hint="eastAsia"/>
          <w:b/>
          <w:color w:val="31849B" w:themeColor="accent5" w:themeShade="BF"/>
          <w:sz w:val="32"/>
        </w:rPr>
        <w:t>修炼</w:t>
      </w:r>
      <w:r w:rsidR="00EC5FDB" w:rsidRPr="000C4F29">
        <w:rPr>
          <w:rFonts w:ascii="微软雅黑" w:eastAsia="微软雅黑" w:hAnsi="微软雅黑"/>
          <w:b/>
          <w:color w:val="31849B" w:themeColor="accent5" w:themeShade="BF"/>
          <w:sz w:val="32"/>
        </w:rPr>
        <w:t>”</w:t>
      </w:r>
      <w:r w:rsidR="00EC5FDB" w:rsidRPr="000C4F29">
        <w:rPr>
          <w:rFonts w:ascii="微软雅黑" w:eastAsia="微软雅黑" w:hAnsi="微软雅黑" w:hint="eastAsia"/>
          <w:b/>
          <w:color w:val="31849B" w:themeColor="accent5" w:themeShade="BF"/>
          <w:sz w:val="32"/>
        </w:rPr>
        <w:t>一个轮回，RODI</w:t>
      </w:r>
      <w:r w:rsidR="00EC5FDB" w:rsidRPr="000C4F29">
        <w:rPr>
          <w:rFonts w:ascii="微软雅黑" w:eastAsia="微软雅黑" w:hAnsi="微软雅黑"/>
          <w:b/>
          <w:color w:val="31849B" w:themeColor="accent5" w:themeShade="BF"/>
          <w:sz w:val="32"/>
          <w:vertAlign w:val="superscript"/>
        </w:rPr>
        <w:t>®</w:t>
      </w:r>
      <w:r w:rsidR="00EC5FDB" w:rsidRPr="000C4F29">
        <w:rPr>
          <w:rFonts w:ascii="微软雅黑" w:eastAsia="微软雅黑" w:hAnsi="微软雅黑" w:hint="eastAsia"/>
          <w:b/>
          <w:color w:val="31849B" w:themeColor="accent5" w:themeShade="BF"/>
          <w:sz w:val="32"/>
        </w:rPr>
        <w:t>全身都是绝活儿</w:t>
      </w:r>
    </w:p>
    <w:p w:rsidR="00136839" w:rsidRDefault="00136839" w:rsidP="00136839">
      <w:pPr>
        <w:pStyle w:val="a4"/>
        <w:widowControl/>
        <w:spacing w:line="300" w:lineRule="exact"/>
        <w:ind w:left="567" w:firstLineChars="0" w:firstLine="0"/>
        <w:jc w:val="left"/>
        <w:rPr>
          <w:rFonts w:ascii="微软雅黑" w:eastAsia="微软雅黑" w:hAnsi="微软雅黑" w:cs="宋体"/>
          <w:noProof/>
          <w:color w:val="000000"/>
          <w:kern w:val="0"/>
          <w:sz w:val="24"/>
        </w:rPr>
      </w:pPr>
    </w:p>
    <w:p w:rsidR="005C3F67" w:rsidRPr="00136839" w:rsidRDefault="00EC3490" w:rsidP="00136839">
      <w:pPr>
        <w:pStyle w:val="a4"/>
        <w:widowControl/>
        <w:spacing w:line="300" w:lineRule="exact"/>
        <w:ind w:left="567" w:firstLineChars="0" w:firstLine="0"/>
        <w:jc w:val="left"/>
        <w:rPr>
          <w:rFonts w:ascii="微软雅黑" w:eastAsia="微软雅黑" w:hAnsi="微软雅黑" w:cs="宋体"/>
          <w:noProof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121920</wp:posOffset>
            </wp:positionV>
            <wp:extent cx="2505075" cy="1571625"/>
            <wp:effectExtent l="19050" t="0" r="9525" b="0"/>
            <wp:wrapSquare wrapText="bothSides"/>
            <wp:docPr id="10" name="图片 9" descr="2015052114283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1142831637.jpg"/>
                    <pic:cNvPicPr/>
                  </pic:nvPicPr>
                  <pic:blipFill>
                    <a:blip r:embed="rId11" cstate="print"/>
                    <a:srcRect r="501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227" w:rsidRPr="0029133D" w:rsidRDefault="00D91241" w:rsidP="00B518B2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063" style="position:absolute;left:0;text-align:left;margin-left:-8pt;margin-top:-.35pt;width:36.95pt;height:25.1pt;z-index:251702272" coordorigin="560,2344" coordsize="739,502">
            <v:oval id="_x0000_s1058" style="position:absolute;left:688;top:2344;width:502;height:502;v-text-anchor:middle" fillcolor="gray [1629]" stroked="f">
              <v:textbox style="mso-next-textbox:#_x0000_s1058">
                <w:txbxContent>
                  <w:p w:rsidR="001C1265" w:rsidRPr="001C1265" w:rsidRDefault="001C1265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62" type="#_x0000_t202" style="position:absolute;left:560;top:2375;width:739;height:456;mso-height-percent:200;mso-height-percent:200;mso-width-relative:margin;mso-height-relative:margin" filled="f" stroked="f">
              <v:textbox style="mso-fit-shape-to-text:t">
                <w:txbxContent>
                  <w:p w:rsidR="005F4504" w:rsidRPr="005F4504" w:rsidRDefault="005F4504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 w:rsidRPr="005F4504"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  <w:t>1</w:t>
                    </w:r>
                  </w:p>
                </w:txbxContent>
              </v:textbox>
            </v:shape>
          </v:group>
        </w:pict>
      </w:r>
      <w:r w:rsidR="00EC3490" w:rsidRPr="001649D5">
        <w:rPr>
          <w:rFonts w:ascii="微软雅黑" w:eastAsia="微软雅黑" w:hAnsi="微软雅黑" w:cs="宋体" w:hint="eastAsia"/>
          <w:b/>
          <w:color w:val="00B0F0"/>
          <w:kern w:val="0"/>
          <w:sz w:val="28"/>
        </w:rPr>
        <w:t>物联网应用</w:t>
      </w:r>
      <w:r w:rsidR="00EC3490" w:rsidRPr="00B518B2">
        <w:rPr>
          <w:rFonts w:ascii="微软雅黑" w:eastAsia="微软雅黑" w:hAnsi="微软雅黑" w:cs="宋体" w:hint="eastAsia"/>
          <w:color w:val="000000"/>
          <w:kern w:val="0"/>
          <w:sz w:val="24"/>
        </w:rPr>
        <w:t>——</w:t>
      </w:r>
      <w:proofErr w:type="gramStart"/>
      <w:r w:rsidR="00EC3490" w:rsidRPr="00B518B2">
        <w:rPr>
          <w:rFonts w:ascii="微软雅黑" w:eastAsia="微软雅黑" w:hAnsi="微软雅黑" w:cs="宋体" w:hint="eastAsia"/>
          <w:color w:val="000000"/>
          <w:kern w:val="0"/>
          <w:sz w:val="24"/>
        </w:rPr>
        <w:t>全指标</w:t>
      </w:r>
      <w:proofErr w:type="gramEnd"/>
      <w:r w:rsidR="00EC3490" w:rsidRPr="00B518B2">
        <w:rPr>
          <w:rFonts w:ascii="微软雅黑" w:eastAsia="微软雅黑" w:hAnsi="微软雅黑" w:cs="宋体" w:hint="eastAsia"/>
          <w:color w:val="000000"/>
          <w:kern w:val="0"/>
          <w:sz w:val="24"/>
        </w:rPr>
        <w:t>数字化网络跟踪和管理</w:t>
      </w:r>
    </w:p>
    <w:p w:rsidR="00EC5FDB" w:rsidRPr="001C1265" w:rsidRDefault="004E56D7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RODI</w:t>
      </w:r>
      <w:r w:rsidRPr="00CE1227">
        <w:rPr>
          <w:rFonts w:ascii="微软雅黑" w:eastAsia="微软雅黑" w:hAnsi="微软雅黑" w:cs="宋体"/>
          <w:color w:val="000000"/>
          <w:kern w:val="0"/>
          <w:vertAlign w:val="superscript"/>
        </w:rPr>
        <w:t>®</w:t>
      </w:r>
      <w:r>
        <w:rPr>
          <w:rFonts w:ascii="微软雅黑" w:eastAsia="微软雅黑" w:hAnsi="微软雅黑" w:cs="宋体" w:hint="eastAsia"/>
          <w:color w:val="000000"/>
          <w:kern w:val="0"/>
        </w:rPr>
        <w:t>具备</w:t>
      </w:r>
      <w:r>
        <w:rPr>
          <w:rFonts w:ascii="微软雅黑" w:eastAsia="微软雅黑" w:hAnsi="微软雅黑" w:cs="宋体"/>
          <w:color w:val="000000"/>
          <w:kern w:val="0"/>
        </w:rPr>
        <w:t>无线上网</w:t>
      </w:r>
      <w:r>
        <w:rPr>
          <w:rFonts w:ascii="微软雅黑" w:eastAsia="微软雅黑" w:hAnsi="微软雅黑" w:cs="宋体" w:hint="eastAsia"/>
          <w:color w:val="000000"/>
          <w:kern w:val="0"/>
        </w:rPr>
        <w:t>、</w:t>
      </w:r>
      <w:proofErr w:type="gramStart"/>
      <w:r>
        <w:rPr>
          <w:rFonts w:ascii="微软雅黑" w:eastAsia="微软雅黑" w:hAnsi="微软雅黑" w:cs="宋体"/>
          <w:color w:val="000000"/>
          <w:kern w:val="0"/>
        </w:rPr>
        <w:t>云</w:t>
      </w:r>
      <w:r>
        <w:rPr>
          <w:rFonts w:ascii="微软雅黑" w:eastAsia="微软雅黑" w:hAnsi="微软雅黑" w:cs="宋体" w:hint="eastAsia"/>
          <w:color w:val="000000"/>
          <w:kern w:val="0"/>
        </w:rPr>
        <w:t>服务</w:t>
      </w:r>
      <w:proofErr w:type="gramEnd"/>
      <w:r>
        <w:rPr>
          <w:rFonts w:ascii="微软雅黑" w:eastAsia="微软雅黑" w:hAnsi="微软雅黑" w:cs="宋体"/>
          <w:color w:val="000000"/>
          <w:kern w:val="0"/>
        </w:rPr>
        <w:t>功能</w:t>
      </w:r>
    </w:p>
    <w:p w:rsidR="008B0646" w:rsidRDefault="004E56D7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通过移动终端对系统执行远程APP管理</w:t>
      </w:r>
    </w:p>
    <w:p w:rsidR="004E56D7" w:rsidRDefault="004E56D7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随时</w:t>
      </w:r>
      <w:r>
        <w:rPr>
          <w:rFonts w:ascii="微软雅黑" w:eastAsia="微软雅黑" w:hAnsi="微软雅黑" w:cs="宋体"/>
          <w:color w:val="000000"/>
          <w:kern w:val="0"/>
        </w:rPr>
        <w:t>随地掌握系统运行状况和消耗品状态</w:t>
      </w:r>
    </w:p>
    <w:p w:rsidR="004E56D7" w:rsidRPr="001C1265" w:rsidRDefault="004E56D7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互联网+</w:t>
      </w:r>
      <w:r w:rsidR="00136839">
        <w:rPr>
          <w:rFonts w:ascii="微软雅黑" w:eastAsia="微软雅黑" w:hAnsi="微软雅黑" w:cs="宋体" w:hint="eastAsia"/>
          <w:color w:val="000000"/>
          <w:kern w:val="0"/>
        </w:rPr>
        <w:t xml:space="preserve"> </w:t>
      </w:r>
      <w:r>
        <w:rPr>
          <w:rFonts w:ascii="微软雅黑" w:eastAsia="微软雅黑" w:hAnsi="微软雅黑" w:cs="宋体" w:hint="eastAsia"/>
          <w:color w:val="000000"/>
          <w:kern w:val="0"/>
        </w:rPr>
        <w:t>无限可能</w:t>
      </w:r>
      <w:r w:rsidR="00136839">
        <w:rPr>
          <w:rFonts w:ascii="微软雅黑" w:eastAsia="微软雅黑" w:hAnsi="微软雅黑" w:cs="宋体" w:hint="eastAsia"/>
          <w:color w:val="000000"/>
          <w:kern w:val="0"/>
        </w:rPr>
        <w:t>的智能应用</w:t>
      </w:r>
    </w:p>
    <w:p w:rsidR="000E3760" w:rsidRPr="000C4F29" w:rsidRDefault="00D91241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pict>
          <v:group id="_x0000_s1064" style="position:absolute;left:0;text-align:left;margin-left:-7.15pt;margin-top:14.55pt;width:36.95pt;height:25.1pt;z-index:251703296" coordorigin="560,2344" coordsize="739,502">
            <v:oval id="_x0000_s1065" style="position:absolute;left:688;top:2344;width:502;height:502;v-text-anchor:middle" fillcolor="gray [1629]" stroked="f">
              <v:textbox style="mso-next-textbox:#_x0000_s1065">
                <w:txbxContent>
                  <w:p w:rsidR="000E3760" w:rsidRPr="001C1265" w:rsidRDefault="000E3760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66" type="#_x0000_t202" style="position:absolute;left:560;top:2375;width:739;height:456;mso-height-percent:200;mso-height-percent:200;mso-width-relative:margin;mso-height-relative:margin" filled="f" stroked="f">
              <v:textbox style="mso-next-textbox:#_x0000_s1066;mso-fit-shape-to-text:t">
                <w:txbxContent>
                  <w:p w:rsidR="000E3760" w:rsidRPr="005F4504" w:rsidRDefault="000E3760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136839" w:rsidRPr="00B518B2" w:rsidRDefault="00136839" w:rsidP="00B518B2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noProof/>
          <w:color w:val="00B0F0"/>
          <w:kern w:val="0"/>
          <w:sz w:val="24"/>
        </w:rPr>
      </w:pP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135255</wp:posOffset>
            </wp:positionV>
            <wp:extent cx="2478405" cy="1382395"/>
            <wp:effectExtent l="19050" t="19050" r="17145" b="27305"/>
            <wp:wrapSquare wrapText="bothSides"/>
            <wp:docPr id="35" name="图片 33" descr="p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38239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全系统模块化</w:t>
      </w:r>
      <w:r w:rsidRPr="00B518B2">
        <w:rPr>
          <w:rFonts w:ascii="微软雅黑" w:eastAsia="微软雅黑" w:hAnsi="微软雅黑" w:cs="宋体" w:hint="eastAsia"/>
          <w:noProof/>
          <w:kern w:val="0"/>
          <w:sz w:val="24"/>
        </w:rPr>
        <w:t>——集成度好、空间利用率高</w:t>
      </w:r>
    </w:p>
    <w:p w:rsidR="00136839" w:rsidRPr="00136839" w:rsidRDefault="00136839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136839">
        <w:rPr>
          <w:rFonts w:ascii="微软雅黑" w:eastAsia="微软雅黑" w:hAnsi="微软雅黑" w:cs="宋体" w:hint="eastAsia"/>
          <w:color w:val="000000"/>
          <w:kern w:val="0"/>
        </w:rPr>
        <w:t>特色预处理+水箱一体设计</w:t>
      </w:r>
    </w:p>
    <w:p w:rsidR="00136839" w:rsidRPr="00B518B2" w:rsidRDefault="00136839" w:rsidP="00B518B2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B518B2">
        <w:rPr>
          <w:rFonts w:ascii="微软雅黑" w:eastAsia="微软雅黑" w:hAnsi="微软雅黑" w:cs="宋体" w:hint="eastAsia"/>
          <w:color w:val="000000"/>
          <w:kern w:val="0"/>
        </w:rPr>
        <w:t>告别水系统构成繁杂、</w:t>
      </w:r>
      <w:r w:rsidR="00A61E88" w:rsidRPr="00B518B2">
        <w:rPr>
          <w:rFonts w:ascii="微软雅黑" w:eastAsia="微软雅黑" w:hAnsi="微软雅黑" w:cs="宋体" w:hint="eastAsia"/>
          <w:color w:val="000000"/>
          <w:kern w:val="0"/>
        </w:rPr>
        <w:t>难以统一管理</w:t>
      </w:r>
      <w:r w:rsidRPr="00B518B2">
        <w:rPr>
          <w:rFonts w:ascii="微软雅黑" w:eastAsia="微软雅黑" w:hAnsi="微软雅黑" w:cs="宋体" w:hint="eastAsia"/>
          <w:color w:val="000000"/>
          <w:kern w:val="0"/>
        </w:rPr>
        <w:t>的时代</w:t>
      </w:r>
    </w:p>
    <w:p w:rsidR="00136839" w:rsidRPr="00232DE7" w:rsidRDefault="00136839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232DE7" w:rsidRPr="00232DE7" w:rsidRDefault="00232DE7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EC5FDB" w:rsidRPr="00726A07" w:rsidRDefault="00D91241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noProof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076" style="position:absolute;left:0;text-align:left;margin-left:-7.15pt;margin-top:.1pt;width:36.95pt;height:25.1pt;z-index:251708416" coordorigin="560,2344" coordsize="739,502">
            <v:oval id="_x0000_s1077" style="position:absolute;left:688;top:2344;width:502;height:502;v-text-anchor:middle" fillcolor="gray [1629]" stroked="f">
              <v:textbox style="mso-next-textbox:#_x0000_s1077">
                <w:txbxContent>
                  <w:p w:rsidR="00136839" w:rsidRPr="001C1265" w:rsidRDefault="00136839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78" type="#_x0000_t202" style="position:absolute;left:560;top:2375;width:739;height:456;mso-height-percent:200;mso-height-percent:200;mso-width-relative:margin;mso-height-relative:margin" filled="f" stroked="f">
              <v:textbox style="mso-next-textbox:#_x0000_s1078;mso-fit-shape-to-text:t">
                <w:txbxContent>
                  <w:p w:rsidR="00136839" w:rsidRPr="005F4504" w:rsidRDefault="00136839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3</w:t>
                    </w:r>
                  </w:p>
                </w:txbxContent>
              </v:textbox>
            </v:shape>
          </v:group>
        </w:pict>
      </w:r>
      <w:r w:rsidR="00EC5FDB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内置袋式存储</w:t>
      </w:r>
      <w:r w:rsidR="000C4F29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="00EC5FDB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大容量、低污染、免清洗</w:t>
      </w:r>
    </w:p>
    <w:p w:rsidR="00A34D28" w:rsidRDefault="00232DE7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</w:rPr>
        <w:drawing>
          <wp:anchor distT="0" distB="0" distL="114300" distR="114300" simplePos="0" relativeHeight="251689983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161925</wp:posOffset>
            </wp:positionV>
            <wp:extent cx="2485390" cy="1379220"/>
            <wp:effectExtent l="19050" t="19050" r="10160" b="11430"/>
            <wp:wrapSquare wrapText="bothSides"/>
            <wp:docPr id="32" name="图片 22" descr="m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37922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C4F29" w:rsidRPr="000C4F29">
        <w:rPr>
          <w:rFonts w:ascii="微软雅黑" w:eastAsia="微软雅黑" w:hAnsi="微软雅黑" w:cs="宋体" w:hint="eastAsia"/>
          <w:color w:val="000000"/>
          <w:kern w:val="0"/>
        </w:rPr>
        <w:t>彻底杜绝外源空气</w:t>
      </w:r>
      <w:r w:rsidR="000C4F29">
        <w:rPr>
          <w:rFonts w:ascii="微软雅黑" w:eastAsia="微软雅黑" w:hAnsi="微软雅黑" w:cs="宋体" w:hint="eastAsia"/>
          <w:color w:val="000000"/>
          <w:kern w:val="0"/>
        </w:rPr>
        <w:t>引入的</w:t>
      </w:r>
      <w:r w:rsidR="000C4F29" w:rsidRPr="000C4F29">
        <w:rPr>
          <w:rFonts w:ascii="微软雅黑" w:eastAsia="微软雅黑" w:hAnsi="微软雅黑" w:cs="宋体" w:hint="eastAsia"/>
          <w:color w:val="000000"/>
          <w:kern w:val="0"/>
        </w:rPr>
        <w:t>污染，无需呼吸滤器</w:t>
      </w:r>
      <w:r w:rsidR="003B1A5B">
        <w:rPr>
          <w:rFonts w:ascii="微软雅黑" w:eastAsia="微软雅黑" w:hAnsi="微软雅黑" w:cs="宋体" w:hint="eastAsia"/>
          <w:color w:val="000000"/>
          <w:kern w:val="0"/>
        </w:rPr>
        <w:t>和紫外</w:t>
      </w:r>
    </w:p>
    <w:p w:rsidR="000C4F29" w:rsidRDefault="000C4F29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快速更换抛弃式，无需清洗</w:t>
      </w:r>
    </w:p>
    <w:p w:rsidR="003B1A5B" w:rsidRPr="000C4F29" w:rsidRDefault="003B1A5B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直观液位显示，精确至1%或1L</w:t>
      </w:r>
    </w:p>
    <w:p w:rsidR="00232DE7" w:rsidRDefault="00232DE7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FD5B07" w:rsidRPr="00FD5B07" w:rsidRDefault="00D91241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/>
          <w:color w:val="000000"/>
          <w:kern w:val="0"/>
        </w:rPr>
        <w:pict>
          <v:group id="_x0000_s1079" style="position:absolute;left:0;text-align:left;margin-left:-7.15pt;margin-top:13.75pt;width:36.95pt;height:25.1pt;z-index:251709440" coordorigin="560,2344" coordsize="739,502">
            <v:oval id="_x0000_s1080" style="position:absolute;left:688;top:2344;width:502;height:502;v-text-anchor:middle" fillcolor="gray [1629]" stroked="f">
              <v:textbox style="mso-next-textbox:#_x0000_s1080">
                <w:txbxContent>
                  <w:p w:rsidR="00136839" w:rsidRPr="001C1265" w:rsidRDefault="00136839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81" type="#_x0000_t202" style="position:absolute;left:560;top:2375;width:739;height:456;mso-height-percent:200;mso-height-percent:200;mso-width-relative:margin;mso-height-relative:margin" filled="f" stroked="f">
              <v:textbox style="mso-next-textbox:#_x0000_s1081;mso-fit-shape-to-text:t">
                <w:txbxContent>
                  <w:p w:rsidR="00136839" w:rsidRPr="005F4504" w:rsidRDefault="00136839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EC5FDB" w:rsidRPr="00B518B2" w:rsidRDefault="00EC5FDB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滤</w:t>
      </w:r>
      <w:r w:rsidR="0087545E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柱</w:t>
      </w: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芯片管理</w:t>
      </w:r>
      <w:r w:rsidR="00CB7060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智能识别、</w:t>
      </w:r>
      <w:r w:rsidR="00136839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产品</w:t>
      </w:r>
      <w:r w:rsidR="00C125A4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信息</w:t>
      </w:r>
      <w:r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可追溯</w:t>
      </w:r>
    </w:p>
    <w:p w:rsidR="00CE1227" w:rsidRPr="00CB7060" w:rsidRDefault="00CE1227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CB7060">
        <w:rPr>
          <w:rFonts w:ascii="微软雅黑" w:eastAsia="微软雅黑" w:hAnsi="微软雅黑" w:cs="宋体" w:hint="eastAsia"/>
          <w:color w:val="000000"/>
          <w:kern w:val="0"/>
        </w:rPr>
        <w:t>系统自动识别并指引安装、维护操作</w:t>
      </w:r>
    </w:p>
    <w:p w:rsidR="00CE1227" w:rsidRDefault="00136839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156210</wp:posOffset>
            </wp:positionV>
            <wp:extent cx="2485390" cy="1383665"/>
            <wp:effectExtent l="19050" t="19050" r="10160" b="26035"/>
            <wp:wrapSquare wrapText="bothSides"/>
            <wp:docPr id="33" name="图片 23" descr="m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38366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E1227" w:rsidRPr="00CB7060">
        <w:rPr>
          <w:rFonts w:ascii="微软雅黑" w:eastAsia="微软雅黑" w:hAnsi="微软雅黑" w:cs="宋体" w:hint="eastAsia"/>
          <w:color w:val="000000"/>
          <w:kern w:val="0"/>
        </w:rPr>
        <w:t>芯片管理</w:t>
      </w:r>
      <w:r>
        <w:rPr>
          <w:rFonts w:ascii="微软雅黑" w:eastAsia="微软雅黑" w:hAnsi="微软雅黑" w:cs="宋体" w:hint="eastAsia"/>
          <w:color w:val="000000"/>
          <w:kern w:val="0"/>
        </w:rPr>
        <w:t>首次</w:t>
      </w:r>
      <w:r w:rsidR="00CE1227" w:rsidRPr="00CB7060">
        <w:rPr>
          <w:rFonts w:ascii="微软雅黑" w:eastAsia="微软雅黑" w:hAnsi="微软雅黑" w:cs="宋体" w:hint="eastAsia"/>
          <w:color w:val="000000"/>
          <w:kern w:val="0"/>
        </w:rPr>
        <w:t>覆盖RO膜组</w:t>
      </w:r>
      <w:r w:rsidR="00CB7060" w:rsidRPr="00CB7060">
        <w:rPr>
          <w:rFonts w:ascii="微软雅黑" w:eastAsia="微软雅黑" w:hAnsi="微软雅黑" w:cs="宋体" w:hint="eastAsia"/>
          <w:color w:val="000000"/>
          <w:kern w:val="0"/>
        </w:rPr>
        <w:t>，</w:t>
      </w:r>
      <w:r w:rsidR="00CB7060">
        <w:rPr>
          <w:rFonts w:ascii="微软雅黑" w:eastAsia="微软雅黑" w:hAnsi="微软雅黑" w:cs="宋体" w:hint="eastAsia"/>
          <w:color w:val="000000"/>
          <w:kern w:val="0"/>
        </w:rPr>
        <w:t>精确</w:t>
      </w:r>
      <w:r w:rsidR="00CB7060" w:rsidRPr="00CB7060">
        <w:rPr>
          <w:rFonts w:ascii="微软雅黑" w:eastAsia="微软雅黑" w:hAnsi="微软雅黑" w:cs="宋体" w:hint="eastAsia"/>
          <w:color w:val="000000"/>
          <w:kern w:val="0"/>
        </w:rPr>
        <w:t>管理</w:t>
      </w:r>
      <w:r w:rsidR="00CB7060">
        <w:rPr>
          <w:rFonts w:ascii="微软雅黑" w:eastAsia="微软雅黑" w:hAnsi="微软雅黑" w:cs="宋体" w:hint="eastAsia"/>
          <w:color w:val="000000"/>
          <w:kern w:val="0"/>
        </w:rPr>
        <w:t>、</w:t>
      </w:r>
      <w:r w:rsidR="00CB7060" w:rsidRPr="00CB7060">
        <w:rPr>
          <w:rFonts w:ascii="微软雅黑" w:eastAsia="微软雅黑" w:hAnsi="微软雅黑" w:cs="宋体" w:hint="eastAsia"/>
          <w:color w:val="000000"/>
          <w:kern w:val="0"/>
        </w:rPr>
        <w:t>防失误</w:t>
      </w:r>
    </w:p>
    <w:p w:rsidR="00232DE7" w:rsidRDefault="00232DE7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8A6DD2" w:rsidRDefault="00D91241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/>
          <w:color w:val="000000"/>
          <w:kern w:val="0"/>
        </w:rPr>
        <w:pict>
          <v:group id="_x0000_s1082" style="position:absolute;left:0;text-align:left;margin-left:-7.15pt;margin-top:14.35pt;width:36.95pt;height:25.1pt;z-index:251710464" coordorigin="560,2344" coordsize="739,502">
            <v:oval id="_x0000_s1083" style="position:absolute;left:688;top:2344;width:502;height:502;v-text-anchor:middle" fillcolor="gray [1629]" stroked="f">
              <v:textbox style="mso-next-textbox:#_x0000_s1083">
                <w:txbxContent>
                  <w:p w:rsidR="00136839" w:rsidRPr="001C1265" w:rsidRDefault="00136839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84" type="#_x0000_t202" style="position:absolute;left:560;top:2375;width:739;height:456;mso-height-percent:200;mso-height-percent:200;mso-width-relative:margin;mso-height-relative:margin" filled="f" stroked="f">
              <v:textbox style="mso-next-textbox:#_x0000_s1084;mso-fit-shape-to-text:t">
                <w:txbxContent>
                  <w:p w:rsidR="00136839" w:rsidRPr="005F4504" w:rsidRDefault="00136839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EC5FDB" w:rsidRPr="00B518B2" w:rsidRDefault="00EC5FDB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100%耗材更换DIY</w:t>
      </w:r>
      <w:r w:rsidR="00CB7060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="00B1373A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例行维护不求人</w:t>
      </w:r>
    </w:p>
    <w:p w:rsidR="00CB7060" w:rsidRDefault="006E5CFD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RODI</w:t>
      </w:r>
      <w:r w:rsidRPr="00232DE7">
        <w:rPr>
          <w:rFonts w:ascii="微软雅黑" w:eastAsia="微软雅黑" w:hAnsi="微软雅黑" w:cs="宋体"/>
          <w:color w:val="000000"/>
          <w:kern w:val="0"/>
        </w:rPr>
        <w:t>®</w:t>
      </w:r>
      <w:r w:rsidR="00CB7060">
        <w:rPr>
          <w:rFonts w:ascii="微软雅黑" w:eastAsia="微软雅黑" w:hAnsi="微软雅黑" w:cs="宋体"/>
          <w:color w:val="000000"/>
          <w:kern w:val="0"/>
        </w:rPr>
        <w:t>的</w:t>
      </w:r>
      <w:r>
        <w:rPr>
          <w:rFonts w:ascii="微软雅黑" w:eastAsia="微软雅黑" w:hAnsi="微软雅黑" w:cs="宋体"/>
          <w:color w:val="000000"/>
          <w:kern w:val="0"/>
        </w:rPr>
        <w:t>所有</w:t>
      </w:r>
      <w:r w:rsidR="00CB7060">
        <w:rPr>
          <w:rFonts w:ascii="微软雅黑" w:eastAsia="微软雅黑" w:hAnsi="微软雅黑" w:cs="宋体"/>
          <w:color w:val="000000"/>
          <w:kern w:val="0"/>
        </w:rPr>
        <w:t>日常维护</w:t>
      </w:r>
      <w:r>
        <w:rPr>
          <w:rFonts w:ascii="微软雅黑" w:eastAsia="微软雅黑" w:hAnsi="微软雅黑" w:cs="宋体" w:hint="eastAsia"/>
          <w:color w:val="000000"/>
          <w:kern w:val="0"/>
        </w:rPr>
        <w:t>不必专业</w:t>
      </w:r>
      <w:r>
        <w:rPr>
          <w:rFonts w:ascii="微软雅黑" w:eastAsia="微软雅黑" w:hAnsi="微软雅黑" w:cs="宋体"/>
          <w:color w:val="000000"/>
          <w:kern w:val="0"/>
        </w:rPr>
        <w:t>售后</w:t>
      </w:r>
      <w:r w:rsidR="00BE75B4">
        <w:rPr>
          <w:rFonts w:ascii="微软雅黑" w:eastAsia="微软雅黑" w:hAnsi="微软雅黑" w:cs="宋体"/>
          <w:color w:val="000000"/>
          <w:kern w:val="0"/>
        </w:rPr>
        <w:t>人员</w:t>
      </w:r>
      <w:r>
        <w:rPr>
          <w:rFonts w:ascii="微软雅黑" w:eastAsia="微软雅黑" w:hAnsi="微软雅黑" w:cs="宋体"/>
          <w:color w:val="000000"/>
          <w:kern w:val="0"/>
        </w:rPr>
        <w:t>参与</w:t>
      </w:r>
    </w:p>
    <w:p w:rsidR="00CB7060" w:rsidRDefault="006E5CFD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甚至</w:t>
      </w:r>
      <w:r w:rsidR="00274530">
        <w:rPr>
          <w:rFonts w:ascii="微软雅黑" w:eastAsia="微软雅黑" w:hAnsi="微软雅黑" w:cs="宋体" w:hint="eastAsia"/>
          <w:color w:val="000000"/>
          <w:kern w:val="0"/>
        </w:rPr>
        <w:t>较长寿命的</w:t>
      </w:r>
      <w:r>
        <w:rPr>
          <w:rFonts w:ascii="微软雅黑" w:eastAsia="微软雅黑" w:hAnsi="微软雅黑" w:cs="宋体" w:hint="eastAsia"/>
          <w:color w:val="000000"/>
          <w:kern w:val="0"/>
        </w:rPr>
        <w:t>UV灯和RO膜</w:t>
      </w:r>
      <w:r w:rsidR="00232DE7">
        <w:rPr>
          <w:rFonts w:ascii="微软雅黑" w:eastAsia="微软雅黑" w:hAnsi="微软雅黑" w:cs="宋体" w:hint="eastAsia"/>
          <w:color w:val="000000"/>
          <w:kern w:val="0"/>
        </w:rPr>
        <w:t>也都</w:t>
      </w:r>
      <w:r>
        <w:rPr>
          <w:rFonts w:ascii="微软雅黑" w:eastAsia="微软雅黑" w:hAnsi="微软雅黑" w:cs="宋体" w:hint="eastAsia"/>
          <w:color w:val="000000"/>
          <w:kern w:val="0"/>
        </w:rPr>
        <w:t>在DIY之列</w:t>
      </w:r>
    </w:p>
    <w:p w:rsidR="00232DE7" w:rsidRDefault="00232DE7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AF01A9" w:rsidRDefault="00D91241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/>
          <w:color w:val="000000"/>
          <w:kern w:val="0"/>
        </w:rPr>
        <w:pict>
          <v:group id="_x0000_s1085" style="position:absolute;left:0;text-align:left;margin-left:-7.15pt;margin-top:14.45pt;width:36.95pt;height:25.1pt;z-index:251711488" coordorigin="560,2344" coordsize="739,502">
            <v:oval id="_x0000_s1086" style="position:absolute;left:688;top:2344;width:502;height:502;v-text-anchor:middle" fillcolor="gray [1629]" stroked="f">
              <v:textbox style="mso-next-textbox:#_x0000_s1086">
                <w:txbxContent>
                  <w:p w:rsidR="002B49FC" w:rsidRPr="001C1265" w:rsidRDefault="002B49FC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87" type="#_x0000_t202" style="position:absolute;left:560;top:2375;width:739;height:456;mso-height-percent:200;mso-height-percent:200;mso-width-relative:margin;mso-height-relative:margin" filled="f" stroked="f">
              <v:textbox style="mso-next-textbox:#_x0000_s1087;mso-fit-shape-to-text:t">
                <w:txbxContent>
                  <w:p w:rsidR="002B49FC" w:rsidRPr="005F4504" w:rsidRDefault="002B49FC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EC5FDB" w:rsidRPr="00B518B2" w:rsidRDefault="002B49FC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/>
          <w:b/>
          <w:noProof/>
          <w:color w:val="00B0F0"/>
          <w:kern w:val="0"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541020</wp:posOffset>
            </wp:positionV>
            <wp:extent cx="2466975" cy="1473835"/>
            <wp:effectExtent l="19050" t="19050" r="28575" b="12065"/>
            <wp:wrapSquare wrapText="bothSides"/>
            <wp:docPr id="15" name="图片 12" descr="UP运行界面-定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运行界面-定时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738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649D5">
        <w:rPr>
          <w:rFonts w:ascii="微软雅黑" w:eastAsia="微软雅黑" w:hAnsi="微软雅黑" w:cs="宋体"/>
          <w:b/>
          <w:noProof/>
          <w:color w:val="00B0F0"/>
          <w:kern w:val="0"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541020</wp:posOffset>
            </wp:positionV>
            <wp:extent cx="2563495" cy="1473835"/>
            <wp:effectExtent l="19050" t="19050" r="27305" b="12065"/>
            <wp:wrapSquare wrapText="bothSides"/>
            <wp:docPr id="16" name="图片 15" descr="定量校正界面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定量校正界面(3).png"/>
                    <pic:cNvPicPr/>
                  </pic:nvPicPr>
                  <pic:blipFill>
                    <a:blip r:embed="rId16" cstate="print"/>
                    <a:srcRect l="-2057" t="-3654" r="-2322" b="-3669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47383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649D5">
        <w:rPr>
          <w:rFonts w:ascii="微软雅黑" w:eastAsia="微软雅黑" w:hAnsi="微软雅黑" w:cs="宋体"/>
          <w:b/>
          <w:noProof/>
          <w:color w:val="00B0F0"/>
          <w:kern w:val="0"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628650</wp:posOffset>
            </wp:positionV>
            <wp:extent cx="1129030" cy="1456055"/>
            <wp:effectExtent l="19050" t="0" r="0" b="0"/>
            <wp:wrapSquare wrapText="bothSides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FDB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彩色触屏+3D单键操作</w:t>
      </w:r>
      <w:r w:rsidR="000E75E8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="00EC5FDB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人机对话更</w:t>
      </w:r>
      <w:r w:rsidR="006C102D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直观</w:t>
      </w:r>
      <w:r w:rsidR="006670AF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、更简便</w:t>
      </w:r>
    </w:p>
    <w:p w:rsidR="00070F75" w:rsidRPr="00A0627F" w:rsidRDefault="00070F75" w:rsidP="00070F75">
      <w:pPr>
        <w:widowControl/>
        <w:spacing w:line="480" w:lineRule="auto"/>
        <w:jc w:val="left"/>
        <w:rPr>
          <w:rFonts w:ascii="BankGothic Md BT" w:eastAsia="微软雅黑" w:hAnsi="BankGothic Md BT"/>
          <w:b/>
          <w:bCs/>
          <w:sz w:val="32"/>
        </w:rPr>
      </w:pPr>
      <w:r w:rsidRPr="00A0627F">
        <w:rPr>
          <w:rFonts w:ascii="BankGothic Md BT" w:eastAsia="微软雅黑" w:hAnsi="BankGothic Md BT" w:hint="eastAsia"/>
          <w:b/>
          <w:bCs/>
          <w:sz w:val="32"/>
        </w:rPr>
        <w:lastRenderedPageBreak/>
        <w:t>FEATURES</w:t>
      </w:r>
    </w:p>
    <w:p w:rsidR="00B2039C" w:rsidRPr="00B2039C" w:rsidRDefault="00B2039C" w:rsidP="00B2039C">
      <w:pPr>
        <w:widowControl/>
        <w:spacing w:line="500" w:lineRule="exact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</w:p>
    <w:p w:rsidR="00EC3490" w:rsidRPr="0029133D" w:rsidRDefault="00232DE7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/>
          <w:noProof/>
          <w:color w:val="00B0F0"/>
          <w:kern w:val="0"/>
          <w:sz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93345</wp:posOffset>
            </wp:positionV>
            <wp:extent cx="2657475" cy="1644650"/>
            <wp:effectExtent l="19050" t="19050" r="28575" b="12700"/>
            <wp:wrapSquare wrapText="bothSides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446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91241"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094" style="position:absolute;left:0;text-align:left;margin-left:-8pt;margin-top:.8pt;width:36.95pt;height:25.1pt;z-index:251716608;mso-position-horizontal-relative:text;mso-position-vertical-relative:text" coordorigin="560,2344" coordsize="739,502">
            <v:oval id="_x0000_s1095" style="position:absolute;left:688;top:2344;width:502;height:502;v-text-anchor:middle" fillcolor="gray [1629]" stroked="f">
              <v:textbox style="mso-next-textbox:#_x0000_s1095">
                <w:txbxContent>
                  <w:p w:rsidR="00B2039C" w:rsidRPr="001C1265" w:rsidRDefault="00B2039C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96" type="#_x0000_t202" style="position:absolute;left:560;top:2375;width:739;height:456;mso-height-percent:200;mso-height-percent:200;mso-width-relative:margin;mso-height-relative:margin" filled="f" stroked="f">
              <v:textbox style="mso-fit-shape-to-text:t">
                <w:txbxContent>
                  <w:p w:rsidR="00B2039C" w:rsidRPr="005F4504" w:rsidRDefault="00821396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7</w:t>
                    </w:r>
                  </w:p>
                </w:txbxContent>
              </v:textbox>
            </v:shape>
          </v:group>
        </w:pict>
      </w:r>
      <w:r w:rsidR="00EC3490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特色双级RO技术</w:t>
      </w:r>
      <w:r w:rsidR="00EC3490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="00EC3490" w:rsidRPr="004B7FFD">
        <w:rPr>
          <w:rFonts w:ascii="微软雅黑" w:eastAsia="微软雅黑" w:hAnsi="微软雅黑" w:cs="宋体" w:hint="eastAsia"/>
          <w:noProof/>
          <w:color w:val="FF0000"/>
          <w:kern w:val="0"/>
          <w:sz w:val="24"/>
        </w:rPr>
        <w:t>水质稳定、适应性佳</w:t>
      </w:r>
    </w:p>
    <w:p w:rsidR="00EC3490" w:rsidRPr="001C1265" w:rsidRDefault="00EC349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1C1265">
        <w:rPr>
          <w:rFonts w:ascii="微软雅黑" w:eastAsia="微软雅黑" w:hAnsi="微软雅黑" w:cs="宋体" w:hint="eastAsia"/>
          <w:color w:val="000000"/>
          <w:kern w:val="0"/>
        </w:rPr>
        <w:t>针对中国水源设计，</w:t>
      </w:r>
      <w:r>
        <w:rPr>
          <w:rFonts w:ascii="微软雅黑" w:eastAsia="微软雅黑" w:hAnsi="微软雅黑" w:cs="宋体" w:hint="eastAsia"/>
          <w:color w:val="000000"/>
          <w:kern w:val="0"/>
        </w:rPr>
        <w:t>可靠性已通过长期、跨地域验证</w:t>
      </w:r>
    </w:p>
    <w:p w:rsidR="00EC3490" w:rsidRPr="001C1265" w:rsidRDefault="00EC349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水质</w:t>
      </w:r>
      <w:r>
        <w:rPr>
          <w:rFonts w:ascii="微软雅黑" w:eastAsia="微软雅黑" w:hAnsi="微软雅黑" w:cs="宋体"/>
          <w:color w:val="000000"/>
          <w:kern w:val="0"/>
        </w:rPr>
        <w:t>达标迅速</w:t>
      </w:r>
      <w:r>
        <w:rPr>
          <w:rFonts w:ascii="微软雅黑" w:eastAsia="微软雅黑" w:hAnsi="微软雅黑" w:cs="宋体" w:hint="eastAsia"/>
          <w:color w:val="000000"/>
          <w:kern w:val="0"/>
        </w:rPr>
        <w:t>、</w:t>
      </w:r>
      <w:r>
        <w:rPr>
          <w:rFonts w:ascii="微软雅黑" w:eastAsia="微软雅黑" w:hAnsi="微软雅黑" w:cs="宋体"/>
          <w:color w:val="000000"/>
          <w:kern w:val="0"/>
        </w:rPr>
        <w:t>稳定</w:t>
      </w:r>
      <w:r>
        <w:rPr>
          <w:rFonts w:ascii="微软雅黑" w:eastAsia="微软雅黑" w:hAnsi="微软雅黑" w:cs="宋体" w:hint="eastAsia"/>
          <w:color w:val="000000"/>
          <w:kern w:val="0"/>
        </w:rPr>
        <w:t>，远优于单级RO系统</w:t>
      </w:r>
    </w:p>
    <w:p w:rsidR="00070F75" w:rsidRDefault="00EC3490" w:rsidP="00070F75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070F75">
        <w:rPr>
          <w:rFonts w:ascii="微软雅黑" w:eastAsia="微软雅黑" w:hAnsi="微软雅黑" w:cs="宋体" w:hint="eastAsia"/>
          <w:color w:val="000000"/>
          <w:kern w:val="0"/>
        </w:rPr>
        <w:t>图表</w:t>
      </w:r>
      <w:r w:rsidR="00755858" w:rsidRPr="00070F75">
        <w:rPr>
          <w:rFonts w:ascii="微软雅黑" w:eastAsia="微软雅黑" w:hAnsi="微软雅黑" w:cs="宋体" w:hint="eastAsia"/>
          <w:color w:val="000000"/>
          <w:kern w:val="0"/>
        </w:rPr>
        <w:t>——单/双级RO启动过程对比，实验条件：</w:t>
      </w:r>
    </w:p>
    <w:p w:rsidR="00070F75" w:rsidRPr="00FA4ABE" w:rsidRDefault="00EC3490" w:rsidP="00FA4ABE">
      <w:pPr>
        <w:widowControl/>
        <w:spacing w:line="360" w:lineRule="exact"/>
        <w:ind w:left="289"/>
        <w:jc w:val="left"/>
        <w:rPr>
          <w:rFonts w:ascii="微软雅黑" w:eastAsia="微软雅黑" w:hAnsi="微软雅黑" w:cs="宋体"/>
          <w:color w:val="000000"/>
          <w:kern w:val="0"/>
        </w:rPr>
      </w:pPr>
      <w:r w:rsidRPr="00FA4ABE">
        <w:rPr>
          <w:rFonts w:ascii="微软雅黑" w:eastAsia="微软雅黑" w:hAnsi="微软雅黑" w:cs="宋体" w:hint="eastAsia"/>
          <w:color w:val="000000"/>
          <w:kern w:val="0"/>
        </w:rPr>
        <w:t>进水电导800μs/cm，PH=7.0，25℃，启动间隔4</w:t>
      </w:r>
      <w:r w:rsidR="00B2039C" w:rsidRPr="00FA4ABE">
        <w:rPr>
          <w:rFonts w:ascii="微软雅黑" w:eastAsia="微软雅黑" w:hAnsi="微软雅黑" w:cs="宋体" w:hint="eastAsia"/>
          <w:color w:val="000000"/>
          <w:kern w:val="0"/>
        </w:rPr>
        <w:t>小时</w:t>
      </w:r>
    </w:p>
    <w:p w:rsidR="00EC3490" w:rsidRPr="00FA4ABE" w:rsidRDefault="00070F75" w:rsidP="00FA4ABE">
      <w:pPr>
        <w:widowControl/>
        <w:spacing w:line="360" w:lineRule="exact"/>
        <w:ind w:left="289"/>
        <w:jc w:val="left"/>
        <w:rPr>
          <w:rFonts w:ascii="微软雅黑" w:eastAsia="微软雅黑" w:hAnsi="微软雅黑" w:cs="宋体"/>
          <w:color w:val="000000"/>
          <w:kern w:val="0"/>
        </w:rPr>
      </w:pPr>
      <w:r w:rsidRPr="00FA4ABE">
        <w:rPr>
          <w:rFonts w:ascii="微软雅黑" w:eastAsia="微软雅黑" w:hAnsi="微软雅黑" w:cs="宋体" w:hint="eastAsia"/>
          <w:color w:val="000000"/>
          <w:kern w:val="0"/>
        </w:rPr>
        <w:t>RO产水电导 vs. 时间</w:t>
      </w:r>
      <w:r w:rsidR="00755858" w:rsidRPr="00FA4ABE">
        <w:rPr>
          <w:rFonts w:ascii="微软雅黑" w:eastAsia="微软雅黑" w:hAnsi="微软雅黑" w:cs="宋体" w:hint="eastAsia"/>
          <w:color w:val="000000"/>
          <w:kern w:val="0"/>
        </w:rPr>
        <w:t xml:space="preserve"> </w:t>
      </w:r>
    </w:p>
    <w:p w:rsidR="00A61E88" w:rsidRPr="00232DE7" w:rsidRDefault="00A61E88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232DE7" w:rsidRPr="00232DE7" w:rsidRDefault="00232DE7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136839" w:rsidRPr="00136839" w:rsidRDefault="00232DE7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/>
          <w:noProof/>
          <w:color w:val="00B0F0"/>
          <w:kern w:val="0"/>
          <w:sz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131445</wp:posOffset>
            </wp:positionV>
            <wp:extent cx="2659380" cy="1567180"/>
            <wp:effectExtent l="19050" t="19050" r="26670" b="13970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6718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91241"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097" style="position:absolute;left:0;text-align:left;margin-left:-8pt;margin-top:.65pt;width:36.95pt;height:25.1pt;z-index:251717632;mso-position-horizontal-relative:text;mso-position-vertical-relative:text" coordorigin="560,2344" coordsize="739,502">
            <v:oval id="_x0000_s1098" style="position:absolute;left:688;top:2344;width:502;height:502;v-text-anchor:middle" fillcolor="gray [1629]" stroked="f">
              <v:textbox style="mso-next-textbox:#_x0000_s1098">
                <w:txbxContent>
                  <w:p w:rsidR="0071112A" w:rsidRPr="001C1265" w:rsidRDefault="0071112A" w:rsidP="001C1265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099" type="#_x0000_t202" style="position:absolute;left:560;top:2375;width:739;height:456;mso-height-percent:200;mso-height-percent:200;mso-width-relative:margin;mso-height-relative:margin" filled="f" stroked="f">
              <v:textbox style="mso-next-textbox:#_x0000_s1099;mso-fit-shape-to-text:t">
                <w:txbxContent>
                  <w:p w:rsidR="0071112A" w:rsidRPr="005F4504" w:rsidRDefault="00821396" w:rsidP="005F4504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8</w:t>
                    </w:r>
                  </w:p>
                </w:txbxContent>
              </v:textbox>
            </v:shape>
          </v:group>
        </w:pict>
      </w:r>
      <w:r w:rsidR="00136839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TOC在线监测</w:t>
      </w:r>
      <w:r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Pr="004B7FFD">
        <w:rPr>
          <w:rFonts w:ascii="微软雅黑" w:eastAsia="微软雅黑" w:hAnsi="微软雅黑" w:cs="宋体" w:hint="eastAsia"/>
          <w:noProof/>
          <w:color w:val="FF0000"/>
          <w:kern w:val="0"/>
          <w:sz w:val="24"/>
        </w:rPr>
        <w:t>核心</w:t>
      </w:r>
      <w:r w:rsidR="00136839" w:rsidRPr="004B7FFD">
        <w:rPr>
          <w:rFonts w:ascii="微软雅黑" w:eastAsia="微软雅黑" w:hAnsi="微软雅黑" w:cs="宋体" w:hint="eastAsia"/>
          <w:noProof/>
          <w:color w:val="FF0000"/>
          <w:kern w:val="0"/>
          <w:sz w:val="24"/>
        </w:rPr>
        <w:t>指标尽在掌握</w:t>
      </w:r>
    </w:p>
    <w:p w:rsidR="00136839" w:rsidRPr="00CE1227" w:rsidRDefault="00136839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CE1227">
        <w:rPr>
          <w:rFonts w:ascii="微软雅黑" w:eastAsia="微软雅黑" w:hAnsi="微软雅黑" w:cs="宋体" w:hint="eastAsia"/>
          <w:color w:val="000000"/>
          <w:kern w:val="0"/>
        </w:rPr>
        <w:t>18.2M绝不意味着全部</w:t>
      </w:r>
    </w:p>
    <w:p w:rsidR="00136839" w:rsidRDefault="00136839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RODI</w:t>
      </w:r>
      <w:r w:rsidRPr="00232DE7">
        <w:rPr>
          <w:rFonts w:ascii="微软雅黑" w:eastAsia="微软雅黑" w:hAnsi="微软雅黑" w:cs="宋体"/>
          <w:color w:val="000000"/>
          <w:kern w:val="0"/>
        </w:rPr>
        <w:t>®</w:t>
      </w:r>
      <w:r w:rsidRPr="00CE1227">
        <w:rPr>
          <w:rFonts w:ascii="微软雅黑" w:eastAsia="微软雅黑" w:hAnsi="微软雅黑" w:cs="宋体"/>
          <w:color w:val="000000"/>
          <w:kern w:val="0"/>
        </w:rPr>
        <w:t>不仅</w:t>
      </w:r>
      <w:r>
        <w:rPr>
          <w:rFonts w:ascii="微软雅黑" w:eastAsia="微软雅黑" w:hAnsi="微软雅黑" w:cs="宋体" w:hint="eastAsia"/>
          <w:color w:val="000000"/>
          <w:kern w:val="0"/>
        </w:rPr>
        <w:t>可以监视</w:t>
      </w:r>
      <w:r w:rsidRPr="00CE1227">
        <w:rPr>
          <w:rFonts w:ascii="微软雅黑" w:eastAsia="微软雅黑" w:hAnsi="微软雅黑" w:cs="宋体" w:hint="eastAsia"/>
          <w:color w:val="000000"/>
          <w:kern w:val="0"/>
        </w:rPr>
        <w:t>，更</w:t>
      </w:r>
      <w:r>
        <w:rPr>
          <w:rFonts w:ascii="微软雅黑" w:eastAsia="微软雅黑" w:hAnsi="微软雅黑" w:cs="宋体" w:hint="eastAsia"/>
          <w:color w:val="000000"/>
          <w:kern w:val="0"/>
        </w:rPr>
        <w:t>可</w:t>
      </w:r>
      <w:r w:rsidRPr="00CE1227">
        <w:rPr>
          <w:rFonts w:ascii="微软雅黑" w:eastAsia="微软雅黑" w:hAnsi="微软雅黑" w:cs="宋体" w:hint="eastAsia"/>
          <w:color w:val="000000"/>
          <w:kern w:val="0"/>
        </w:rPr>
        <w:t>确保TOC</w:t>
      </w:r>
      <w:r>
        <w:rPr>
          <w:rFonts w:ascii="微软雅黑" w:eastAsia="微软雅黑" w:hAnsi="微软雅黑" w:cs="宋体" w:hint="eastAsia"/>
          <w:color w:val="000000"/>
          <w:kern w:val="0"/>
        </w:rPr>
        <w:t>稳定</w:t>
      </w:r>
      <w:r w:rsidRPr="00CE1227">
        <w:rPr>
          <w:rFonts w:ascii="微软雅黑" w:eastAsia="微软雅黑" w:hAnsi="微软雅黑" w:cs="宋体" w:hint="eastAsia"/>
          <w:color w:val="000000"/>
          <w:kern w:val="0"/>
        </w:rPr>
        <w:t>达标</w:t>
      </w:r>
    </w:p>
    <w:p w:rsidR="00755858" w:rsidRDefault="00755858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图表——HPLC空白梯度扫描图，实验条件：</w:t>
      </w:r>
    </w:p>
    <w:p w:rsidR="001649D5" w:rsidRDefault="00755858" w:rsidP="00FA4ABE">
      <w:pPr>
        <w:widowControl/>
        <w:spacing w:line="360" w:lineRule="exact"/>
        <w:ind w:left="289"/>
        <w:jc w:val="left"/>
        <w:rPr>
          <w:rFonts w:ascii="微软雅黑" w:eastAsia="微软雅黑" w:hAnsi="微软雅黑" w:cs="宋体"/>
          <w:color w:val="000000"/>
          <w:kern w:val="0"/>
        </w:rPr>
      </w:pPr>
      <w:r w:rsidRPr="00755858">
        <w:rPr>
          <w:rFonts w:ascii="微软雅黑" w:eastAsia="微软雅黑" w:hAnsi="微软雅黑" w:cs="宋体" w:hint="eastAsia"/>
          <w:color w:val="000000"/>
          <w:kern w:val="0"/>
        </w:rPr>
        <w:t>C18柱</w:t>
      </w:r>
      <w:r w:rsidR="001649D5">
        <w:rPr>
          <w:rFonts w:ascii="微软雅黑" w:eastAsia="微软雅黑" w:hAnsi="微软雅黑" w:cs="宋体" w:hint="eastAsia"/>
          <w:color w:val="000000"/>
          <w:kern w:val="0"/>
        </w:rPr>
        <w:t>，</w:t>
      </w:r>
      <w:r w:rsidRPr="00755858">
        <w:rPr>
          <w:rFonts w:ascii="微软雅黑" w:eastAsia="微软雅黑" w:hAnsi="微软雅黑" w:cs="宋体" w:hint="eastAsia"/>
          <w:color w:val="000000"/>
          <w:kern w:val="0"/>
        </w:rPr>
        <w:t>30°柱温</w:t>
      </w:r>
      <w:r w:rsidR="001649D5">
        <w:rPr>
          <w:rFonts w:ascii="微软雅黑" w:eastAsia="微软雅黑" w:hAnsi="微软雅黑" w:cs="宋体" w:hint="eastAsia"/>
          <w:color w:val="000000"/>
          <w:kern w:val="0"/>
        </w:rPr>
        <w:t>，</w:t>
      </w:r>
      <w:r w:rsidR="00580C87" w:rsidRPr="00755858">
        <w:rPr>
          <w:rFonts w:ascii="微软雅黑" w:eastAsia="微软雅黑" w:hAnsi="微软雅黑" w:cs="宋体" w:hint="eastAsia"/>
          <w:color w:val="000000"/>
          <w:kern w:val="0"/>
        </w:rPr>
        <w:t>流速</w:t>
      </w:r>
      <w:r w:rsidRPr="00755858">
        <w:rPr>
          <w:rFonts w:ascii="微软雅黑" w:eastAsia="微软雅黑" w:hAnsi="微软雅黑" w:cs="宋体" w:hint="eastAsia"/>
          <w:color w:val="000000"/>
          <w:kern w:val="0"/>
        </w:rPr>
        <w:t>1ml/min</w:t>
      </w:r>
      <w:r w:rsidR="001649D5">
        <w:rPr>
          <w:rFonts w:ascii="微软雅黑" w:eastAsia="微软雅黑" w:hAnsi="微软雅黑" w:cs="宋体" w:hint="eastAsia"/>
          <w:color w:val="000000"/>
          <w:kern w:val="0"/>
        </w:rPr>
        <w:t>，</w:t>
      </w:r>
      <w:r w:rsidRPr="00755858">
        <w:rPr>
          <w:rFonts w:ascii="微软雅黑" w:eastAsia="微软雅黑" w:hAnsi="微软雅黑" w:cs="宋体" w:hint="eastAsia"/>
          <w:color w:val="000000"/>
          <w:kern w:val="0"/>
        </w:rPr>
        <w:t>流动相=水+乙腈</w:t>
      </w:r>
      <w:r w:rsidR="001649D5">
        <w:rPr>
          <w:rFonts w:ascii="微软雅黑" w:eastAsia="微软雅黑" w:hAnsi="微软雅黑" w:cs="宋体" w:hint="eastAsia"/>
          <w:color w:val="000000"/>
          <w:kern w:val="0"/>
        </w:rPr>
        <w:t>，</w:t>
      </w:r>
    </w:p>
    <w:p w:rsidR="00755858" w:rsidRDefault="00755858" w:rsidP="00FA4ABE">
      <w:pPr>
        <w:widowControl/>
        <w:spacing w:line="360" w:lineRule="exact"/>
        <w:ind w:left="289"/>
        <w:jc w:val="left"/>
        <w:rPr>
          <w:rFonts w:ascii="微软雅黑" w:eastAsia="微软雅黑" w:hAnsi="微软雅黑" w:cs="宋体"/>
          <w:color w:val="000000"/>
          <w:kern w:val="0"/>
        </w:rPr>
      </w:pPr>
      <w:r w:rsidRPr="00755858">
        <w:rPr>
          <w:rFonts w:ascii="微软雅黑" w:eastAsia="微软雅黑" w:hAnsi="微软雅黑" w:cs="宋体" w:hint="eastAsia"/>
          <w:color w:val="000000"/>
          <w:kern w:val="0"/>
        </w:rPr>
        <w:t>t=40min</w:t>
      </w:r>
      <w:r w:rsidR="00580C87">
        <w:rPr>
          <w:rFonts w:ascii="微软雅黑" w:eastAsia="微软雅黑" w:hAnsi="微软雅黑" w:cs="宋体" w:hint="eastAsia"/>
          <w:color w:val="000000"/>
          <w:kern w:val="0"/>
        </w:rPr>
        <w:t>，</w:t>
      </w:r>
      <w:r w:rsidRPr="00755858">
        <w:rPr>
          <w:rFonts w:ascii="微软雅黑" w:eastAsia="微软雅黑" w:hAnsi="微软雅黑" w:cs="宋体" w:hint="eastAsia"/>
          <w:color w:val="000000"/>
          <w:kern w:val="0"/>
        </w:rPr>
        <w:t>比例 90：10→40</w:t>
      </w:r>
      <w:r w:rsidR="00580C87">
        <w:rPr>
          <w:rFonts w:ascii="微软雅黑" w:eastAsia="微软雅黑" w:hAnsi="微软雅黑" w:cs="宋体" w:hint="eastAsia"/>
          <w:color w:val="000000"/>
          <w:kern w:val="0"/>
        </w:rPr>
        <w:t>：</w:t>
      </w:r>
      <w:r w:rsidRPr="00755858">
        <w:rPr>
          <w:rFonts w:ascii="微软雅黑" w:eastAsia="微软雅黑" w:hAnsi="微软雅黑" w:cs="宋体" w:hint="eastAsia"/>
          <w:color w:val="000000"/>
          <w:kern w:val="0"/>
        </w:rPr>
        <w:t>60</w:t>
      </w:r>
    </w:p>
    <w:p w:rsidR="00070F75" w:rsidRPr="00755858" w:rsidRDefault="00070F75" w:rsidP="00FA4ABE">
      <w:pPr>
        <w:widowControl/>
        <w:spacing w:line="360" w:lineRule="exact"/>
        <w:ind w:left="289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紫外吸收O.D值 vs. 时间</w:t>
      </w:r>
    </w:p>
    <w:p w:rsidR="00A11385" w:rsidRPr="00232DE7" w:rsidRDefault="00A11385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232DE7" w:rsidRPr="00232DE7" w:rsidRDefault="00D91241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pict>
          <v:group id="_x0000_s1136" style="position:absolute;left:0;text-align:left;margin-left:356.4pt;margin-top:3.65pt;width:131.25pt;height:130.5pt;z-index:251748352" coordorigin="8754,8407" coordsize="2289,2240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129" type="#_x0000_t9" style="position:absolute;left:8754;top:8772;width:888;height:717;v-text-anchor:middle" fillcolor="#f2dbdb [661]" stroked="f">
              <v:imagedata embosscolor="shadow add(51)"/>
              <v:shadow on="t" type="emboss" color="lineOrFill darken(153)" color2="shadow add(102)" offset="-1pt,-1pt"/>
              <v:textbox style="mso-next-textbox:#_x0000_s1129" inset=",0,,0">
                <w:txbxContent>
                  <w:p w:rsidR="008B7CE5" w:rsidRDefault="008B7CE5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细胞</w:t>
                    </w:r>
                  </w:p>
                  <w:p w:rsidR="005774B0" w:rsidRPr="008B7CE5" w:rsidRDefault="008B7CE5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培养</w:t>
                    </w:r>
                  </w:p>
                </w:txbxContent>
              </v:textbox>
            </v:shape>
            <v:shape id="_x0000_s1130" type="#_x0000_t9" style="position:absolute;left:9462;top:8407;width:888;height:717;v-text-anchor:middle" fillcolor="#d6e3bc [1302]" stroked="f">
              <v:imagedata embosscolor="shadow add(51)"/>
              <v:shadow on="t" type="emboss" color="lineOrFill darken(153)" color2="shadow add(102)" offset="-1pt,-1pt"/>
              <v:textbox style="mso-next-textbox:#_x0000_s1130" inset=",0,,0">
                <w:txbxContent>
                  <w:p w:rsidR="008B7CE5" w:rsidRDefault="008B7CE5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分子</w:t>
                    </w:r>
                  </w:p>
                  <w:p w:rsidR="008B7CE5" w:rsidRPr="008B7CE5" w:rsidRDefault="008B7CE5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生物</w:t>
                    </w:r>
                  </w:p>
                </w:txbxContent>
              </v:textbox>
            </v:shape>
            <v:shape id="_x0000_s1131" type="#_x0000_t9" style="position:absolute;left:10155;top:8787;width:888;height:717;v-text-anchor:middle" fillcolor="#b8cce4 [1300]" stroked="f">
              <v:imagedata embosscolor="shadow add(51)"/>
              <v:shadow on="t" type="emboss" color="lineOrFill darken(153)" color2="shadow add(102)" offset="-1pt,-1pt"/>
              <v:textbox style="mso-next-textbox:#_x0000_s1131" inset=",0,,0">
                <w:txbxContent>
                  <w:p w:rsidR="008B7CE5" w:rsidRDefault="00CF190B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医学</w:t>
                    </w:r>
                    <w:bookmarkStart w:id="0" w:name="_GoBack"/>
                    <w:bookmarkEnd w:id="0"/>
                  </w:p>
                  <w:p w:rsidR="00B518B2" w:rsidRPr="008B7CE5" w:rsidRDefault="00B518B2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诊断</w:t>
                    </w:r>
                  </w:p>
                </w:txbxContent>
              </v:textbox>
            </v:shape>
            <v:shape id="_x0000_s1133" type="#_x0000_t9" style="position:absolute;left:10155;top:9550;width:888;height:717;v-text-anchor:middle" fillcolor="#d8d8d8 [2732]" stroked="f">
              <v:imagedata embosscolor="shadow add(51)"/>
              <v:shadow on="t" type="emboss" color="lineOrFill darken(153)" color2="shadow add(102)" offset="-1pt,-1pt"/>
              <v:textbox inset=",0,,0">
                <w:txbxContent>
                  <w:p w:rsidR="008B7CE5" w:rsidRDefault="00DE1EA1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器皿</w:t>
                    </w:r>
                  </w:p>
                  <w:p w:rsidR="00DE1EA1" w:rsidRPr="008B7CE5" w:rsidRDefault="00DE1EA1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清洗</w:t>
                    </w:r>
                  </w:p>
                </w:txbxContent>
              </v:textbox>
            </v:shape>
            <v:shape id="_x0000_s1134" type="#_x0000_t9" style="position:absolute;left:8769;top:9550;width:888;height:717;v-text-anchor:middle" fillcolor="#fbd4b4 [1305]" stroked="f">
              <v:imagedata embosscolor="shadow add(51)"/>
              <v:shadow on="t" type="emboss" color="lineOrFill darken(153)" color2="shadow add(102)" offset="-1pt,-1pt"/>
              <v:textbox style="mso-next-textbox:#_x0000_s1134" inset=",0,,0">
                <w:txbxContent>
                  <w:p w:rsidR="00B518B2" w:rsidRDefault="00B518B2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严格</w:t>
                    </w:r>
                  </w:p>
                  <w:p w:rsidR="00DE1EA1" w:rsidRPr="008B7CE5" w:rsidRDefault="00B518B2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分析</w:t>
                    </w:r>
                  </w:p>
                </w:txbxContent>
              </v:textbox>
            </v:shape>
            <v:shape id="_x0000_s1135" type="#_x0000_t9" style="position:absolute;left:9462;top:9930;width:888;height:717;v-text-anchor:middle" fillcolor="#ccc0d9 [1303]" stroked="f">
              <v:imagedata embosscolor="shadow add(51)"/>
              <v:shadow on="t" type="emboss" color="lineOrFill darken(153)" color2="shadow add(102)" offset="-1pt,-1pt"/>
              <v:textbox style="mso-next-textbox:#_x0000_s1135" inset=",0,,0">
                <w:txbxContent>
                  <w:p w:rsidR="008B7CE5" w:rsidRDefault="00DE1EA1" w:rsidP="008B7CE5">
                    <w:pPr>
                      <w:spacing w:line="240" w:lineRule="exact"/>
                      <w:jc w:val="center"/>
                      <w:rPr>
                        <w:rFonts w:ascii="微软雅黑" w:eastAsia="微软雅黑" w:hAnsi="微软雅黑"/>
                        <w:sz w:val="18"/>
                      </w:rPr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试剂</w:t>
                    </w:r>
                  </w:p>
                  <w:p w:rsidR="00DE1EA1" w:rsidRPr="008B7CE5" w:rsidRDefault="00DE1EA1" w:rsidP="008B7CE5">
                    <w:pPr>
                      <w:spacing w:line="240" w:lineRule="exact"/>
                      <w:jc w:val="center"/>
                    </w:pPr>
                    <w:r>
                      <w:rPr>
                        <w:rFonts w:ascii="微软雅黑" w:eastAsia="微软雅黑" w:hAnsi="微软雅黑" w:hint="eastAsia"/>
                        <w:sz w:val="18"/>
                      </w:rPr>
                      <w:t>配制</w:t>
                    </w:r>
                  </w:p>
                </w:txbxContent>
              </v:textbox>
            </v:shape>
          </v:group>
        </w:pict>
      </w:r>
    </w:p>
    <w:p w:rsidR="005774B0" w:rsidRPr="00B518B2" w:rsidRDefault="00D91241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119" style="position:absolute;left:0;text-align:left;margin-left:-8pt;margin-top:.8pt;width:36.95pt;height:25.1pt;z-index:251739136" coordorigin="560,2344" coordsize="739,502">
            <v:oval id="_x0000_s1120" style="position:absolute;left:688;top:2344;width:502;height:502;v-text-anchor:middle" fillcolor="gray [1629]" stroked="f">
              <v:textbox style="mso-next-textbox:#_x0000_s1120">
                <w:txbxContent>
                  <w:p w:rsidR="005774B0" w:rsidRPr="001C1265" w:rsidRDefault="005774B0" w:rsidP="005774B0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121" type="#_x0000_t202" style="position:absolute;left:560;top:2375;width:739;height:456;mso-height-percent:200;mso-height-percent:200;mso-width-relative:margin;mso-height-relative:margin" filled="f" stroked="f">
              <v:textbox style="mso-next-textbox:#_x0000_s1121;mso-fit-shape-to-text:t">
                <w:txbxContent>
                  <w:p w:rsidR="005774B0" w:rsidRPr="005F4504" w:rsidRDefault="00821396" w:rsidP="005774B0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9</w:t>
                    </w:r>
                  </w:p>
                </w:txbxContent>
              </v:textbox>
            </v:shape>
          </v:group>
        </w:pict>
      </w:r>
      <w:r w:rsidR="005774B0"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一机多用、多点取水</w:t>
      </w:r>
      <w:r w:rsidR="005774B0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</w:t>
      </w:r>
      <w:r w:rsidR="00821396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纯水解决方案一步到位</w:t>
      </w:r>
    </w:p>
    <w:p w:rsidR="005774B0" w:rsidRPr="006670AF" w:rsidRDefault="001649D5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noProof/>
          <w:color w:val="000000"/>
          <w:kern w:val="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88265</wp:posOffset>
            </wp:positionV>
            <wp:extent cx="523875" cy="523875"/>
            <wp:effectExtent l="0" t="0" r="0" b="0"/>
            <wp:wrapSquare wrapText="bothSides"/>
            <wp:docPr id="3" name="图片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4B0" w:rsidRPr="006670AF">
        <w:rPr>
          <w:rFonts w:ascii="微软雅黑" w:eastAsia="微软雅黑" w:hAnsi="微软雅黑" w:cs="宋体" w:hint="eastAsia"/>
          <w:color w:val="000000"/>
          <w:kern w:val="0"/>
        </w:rPr>
        <w:t>以自来水为水源同时产出</w:t>
      </w:r>
      <w:r w:rsidR="005774B0">
        <w:rPr>
          <w:rFonts w:ascii="微软雅黑" w:eastAsia="微软雅黑" w:hAnsi="微软雅黑" w:cs="宋体" w:hint="eastAsia"/>
          <w:color w:val="000000"/>
          <w:kern w:val="0"/>
        </w:rPr>
        <w:t>三</w:t>
      </w:r>
      <w:r w:rsidR="005774B0" w:rsidRPr="006670AF">
        <w:rPr>
          <w:rFonts w:ascii="微软雅黑" w:eastAsia="微软雅黑" w:hAnsi="微软雅黑" w:cs="宋体" w:hint="eastAsia"/>
          <w:color w:val="000000"/>
          <w:kern w:val="0"/>
        </w:rPr>
        <w:t>级纯水和超纯水</w:t>
      </w:r>
    </w:p>
    <w:p w:rsidR="005774B0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6670AF">
        <w:rPr>
          <w:rFonts w:ascii="微软雅黑" w:eastAsia="微软雅黑" w:hAnsi="微软雅黑" w:cs="宋体" w:hint="eastAsia"/>
          <w:color w:val="000000"/>
          <w:kern w:val="0"/>
        </w:rPr>
        <w:t>最多支持4个取水点（3个超纯+1个纯水）</w:t>
      </w:r>
    </w:p>
    <w:p w:rsidR="00070F75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取水</w:t>
      </w:r>
      <w:r w:rsidR="00070F75">
        <w:rPr>
          <w:rFonts w:ascii="微软雅黑" w:eastAsia="微软雅黑" w:hAnsi="微软雅黑" w:cs="宋体" w:hint="eastAsia"/>
          <w:color w:val="000000"/>
          <w:kern w:val="0"/>
        </w:rPr>
        <w:t>手柄</w:t>
      </w:r>
      <w:r>
        <w:rPr>
          <w:rFonts w:ascii="微软雅黑" w:eastAsia="微软雅黑" w:hAnsi="微软雅黑" w:cs="宋体" w:hint="eastAsia"/>
          <w:color w:val="000000"/>
          <w:kern w:val="0"/>
        </w:rPr>
        <w:t>可兼容多种不同型号终端滤器的安装</w:t>
      </w:r>
      <w:r w:rsidR="00070F75">
        <w:rPr>
          <w:rFonts w:ascii="微软雅黑" w:eastAsia="微软雅黑" w:hAnsi="微软雅黑" w:cs="宋体" w:hint="eastAsia"/>
          <w:color w:val="000000"/>
          <w:kern w:val="0"/>
        </w:rPr>
        <w:t>，以满足</w:t>
      </w:r>
    </w:p>
    <w:p w:rsidR="00070F75" w:rsidRDefault="00070F75" w:rsidP="00070F75">
      <w:pPr>
        <w:pStyle w:val="a4"/>
        <w:widowControl/>
        <w:spacing w:line="36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不同应用需求</w:t>
      </w:r>
    </w:p>
    <w:p w:rsidR="005774B0" w:rsidRPr="00232DE7" w:rsidRDefault="005774B0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5774B0" w:rsidRDefault="005774B0" w:rsidP="00232DE7">
      <w:pPr>
        <w:pStyle w:val="a4"/>
        <w:widowControl/>
        <w:spacing w:line="240" w:lineRule="exact"/>
        <w:ind w:left="567" w:firstLineChars="0" w:firstLine="0"/>
        <w:jc w:val="left"/>
        <w:rPr>
          <w:rFonts w:ascii="微软雅黑" w:eastAsia="微软雅黑" w:hAnsi="微软雅黑" w:cs="宋体"/>
          <w:color w:val="000000"/>
          <w:kern w:val="0"/>
        </w:rPr>
      </w:pPr>
    </w:p>
    <w:p w:rsidR="005774B0" w:rsidRPr="00B518B2" w:rsidRDefault="005774B0" w:rsidP="00232DE7">
      <w:pPr>
        <w:pStyle w:val="a4"/>
        <w:widowControl/>
        <w:ind w:left="567" w:firstLineChars="0" w:firstLine="0"/>
        <w:jc w:val="left"/>
        <w:rPr>
          <w:rFonts w:ascii="微软雅黑" w:eastAsia="微软雅黑" w:hAnsi="微软雅黑" w:cs="宋体"/>
          <w:b/>
          <w:noProof/>
          <w:color w:val="000000"/>
          <w:kern w:val="0"/>
          <w:sz w:val="24"/>
        </w:rPr>
      </w:pPr>
      <w:r w:rsidRPr="001649D5">
        <w:rPr>
          <w:rFonts w:ascii="微软雅黑" w:eastAsia="微软雅黑" w:hAnsi="微软雅黑" w:cs="宋体"/>
          <w:noProof/>
          <w:color w:val="00B0F0"/>
          <w:kern w:val="0"/>
          <w:sz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140335</wp:posOffset>
            </wp:positionV>
            <wp:extent cx="2661920" cy="1489075"/>
            <wp:effectExtent l="19050" t="19050" r="24130" b="15875"/>
            <wp:wrapSquare wrapText="bothSides"/>
            <wp:docPr id="24" name="图片 23" descr="ds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p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4890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91241">
        <w:rPr>
          <w:rFonts w:ascii="微软雅黑" w:eastAsia="微软雅黑" w:hAnsi="微软雅黑" w:cs="宋体"/>
          <w:noProof/>
          <w:color w:val="00B0F0"/>
          <w:kern w:val="0"/>
          <w:sz w:val="28"/>
        </w:rPr>
        <w:pict>
          <v:group id="_x0000_s1116" style="position:absolute;left:0;text-align:left;margin-left:-8pt;margin-top:-.15pt;width:36.95pt;height:25.1pt;z-index:251736064;mso-position-horizontal-relative:text;mso-position-vertical-relative:text" coordorigin="560,2344" coordsize="739,502">
            <v:oval id="_x0000_s1117" style="position:absolute;left:688;top:2344;width:502;height:502;v-text-anchor:middle" fillcolor="gray [1629]" stroked="f">
              <v:textbox style="mso-next-textbox:#_x0000_s1117">
                <w:txbxContent>
                  <w:p w:rsidR="005774B0" w:rsidRPr="001C1265" w:rsidRDefault="005774B0" w:rsidP="005774B0">
                    <w:pPr>
                      <w:spacing w:line="260" w:lineRule="exact"/>
                      <w:jc w:val="left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</v:oval>
            <v:shape id="_x0000_s1118" type="#_x0000_t202" style="position:absolute;left:560;top:2375;width:739;height:456;mso-height-percent:200;mso-height-percent:200;mso-width-relative:margin;mso-height-relative:margin" filled="f" stroked="f">
              <v:textbox style="mso-next-textbox:#_x0000_s1118;mso-fit-shape-to-text:t">
                <w:txbxContent>
                  <w:p w:rsidR="005774B0" w:rsidRPr="005F4504" w:rsidRDefault="00821396" w:rsidP="005774B0">
                    <w:pPr>
                      <w:jc w:val="center"/>
                      <w:rPr>
                        <w:rFonts w:ascii="Swis721 Ex BT" w:hAnsi="Swis721 Ex BT"/>
                        <w:b/>
                        <w:color w:val="FFFFFF" w:themeColor="background1"/>
                        <w:sz w:val="24"/>
                      </w:rPr>
                    </w:pPr>
                    <w:r>
                      <w:rPr>
                        <w:rFonts w:ascii="Swis721 Ex BT" w:hAnsi="Swis721 Ex BT" w:hint="eastAsia"/>
                        <w:b/>
                        <w:color w:val="FFFFFF" w:themeColor="background1"/>
                        <w:sz w:val="24"/>
                      </w:rPr>
                      <w:t>10</w:t>
                    </w:r>
                  </w:p>
                </w:txbxContent>
              </v:textbox>
            </v:shape>
          </v:group>
        </w:pict>
      </w:r>
      <w:r w:rsidRPr="001649D5">
        <w:rPr>
          <w:rFonts w:ascii="微软雅黑" w:eastAsia="微软雅黑" w:hAnsi="微软雅黑" w:cs="宋体" w:hint="eastAsia"/>
          <w:b/>
          <w:noProof/>
          <w:color w:val="00B0F0"/>
          <w:kern w:val="0"/>
          <w:sz w:val="28"/>
        </w:rPr>
        <w:t>活动取水臂</w:t>
      </w:r>
      <w:r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——更加灵活</w:t>
      </w:r>
      <w:r w:rsidR="00070F75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的</w:t>
      </w:r>
      <w:r w:rsidR="00070F75" w:rsidRPr="00B518B2">
        <w:rPr>
          <w:rFonts w:ascii="微软雅黑" w:eastAsia="微软雅黑" w:hAnsi="微软雅黑" w:cs="宋体" w:hint="eastAsia"/>
          <w:noProof/>
          <w:color w:val="000000"/>
          <w:kern w:val="0"/>
          <w:sz w:val="24"/>
        </w:rPr>
        <w:t>取水方式</w:t>
      </w:r>
    </w:p>
    <w:p w:rsidR="005774B0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A61E88">
        <w:rPr>
          <w:rFonts w:ascii="微软雅黑" w:eastAsia="微软雅黑" w:hAnsi="微软雅黑" w:cs="宋体" w:hint="eastAsia"/>
          <w:color w:val="000000"/>
          <w:kern w:val="0"/>
        </w:rPr>
        <w:t>高度、角度可调，</w:t>
      </w:r>
      <w:r>
        <w:rPr>
          <w:rFonts w:ascii="微软雅黑" w:eastAsia="微软雅黑" w:hAnsi="微软雅黑" w:cs="宋体" w:hint="eastAsia"/>
          <w:color w:val="000000"/>
          <w:kern w:val="0"/>
        </w:rPr>
        <w:t>可适配容积达5L的实验容器</w:t>
      </w:r>
    </w:p>
    <w:p w:rsidR="005774B0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 w:rsidRPr="00A61E88">
        <w:rPr>
          <w:rFonts w:ascii="微软雅黑" w:eastAsia="微软雅黑" w:hAnsi="微软雅黑" w:cs="宋体" w:hint="eastAsia"/>
          <w:color w:val="000000"/>
          <w:kern w:val="0"/>
        </w:rPr>
        <w:t>支持调速/定量/脚踏控制取水</w:t>
      </w:r>
    </w:p>
    <w:p w:rsidR="005774B0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重复定量取水具备快捷键模式</w:t>
      </w:r>
    </w:p>
    <w:p w:rsidR="005774B0" w:rsidRDefault="005774B0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手柄带有循环状态和水质达标指示灯</w:t>
      </w:r>
    </w:p>
    <w:p w:rsidR="00FB6D25" w:rsidRDefault="00FB6D25" w:rsidP="00232DE7">
      <w:pPr>
        <w:pStyle w:val="a4"/>
        <w:widowControl/>
        <w:numPr>
          <w:ilvl w:val="1"/>
          <w:numId w:val="7"/>
        </w:numPr>
        <w:spacing w:line="360" w:lineRule="exact"/>
        <w:ind w:left="567" w:firstLineChars="0" w:hanging="278"/>
        <w:jc w:val="left"/>
        <w:rPr>
          <w:rFonts w:ascii="微软雅黑" w:eastAsia="微软雅黑" w:hAnsi="微软雅黑" w:cs="宋体"/>
          <w:color w:val="000000"/>
          <w:kern w:val="0"/>
        </w:rPr>
      </w:pPr>
      <w:r>
        <w:rPr>
          <w:rFonts w:ascii="微软雅黑" w:eastAsia="微软雅黑" w:hAnsi="微软雅黑" w:cs="宋体" w:hint="eastAsia"/>
          <w:color w:val="000000"/>
          <w:kern w:val="0"/>
        </w:rPr>
        <w:t>取水站底座使用3.2</w:t>
      </w:r>
      <w:proofErr w:type="gramStart"/>
      <w:r>
        <w:rPr>
          <w:rFonts w:ascii="微软雅黑" w:eastAsia="微软雅黑" w:hAnsi="微软雅黑" w:cs="宋体"/>
          <w:color w:val="000000"/>
          <w:kern w:val="0"/>
        </w:rPr>
        <w:t>”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</w:rPr>
        <w:t>彩色LCD+电容触摸按键</w:t>
      </w:r>
    </w:p>
    <w:p w:rsidR="001B6994" w:rsidRDefault="00D91241">
      <w:pPr>
        <w:widowControl/>
        <w:jc w:val="lef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/>
          <w:b/>
          <w:bCs/>
          <w:noProof/>
          <w:sz w:val="28"/>
        </w:rPr>
        <w:pict>
          <v:shape id="_x0000_s1108" type="#_x0000_t202" style="position:absolute;margin-left:2.6pt;margin-top:72.2pt;width:524.5pt;height:66.6pt;z-index:251725824;mso-width-relative:margin;mso-height-relative:margin" fillcolor="white [3201]" strokecolor="#4bacc6 [3208]" strokeweight="1.5pt">
            <v:shadow color="#868686"/>
            <v:textbox style="mso-next-textbox:#_x0000_s1108">
              <w:txbxContent>
                <w:p w:rsidR="001B6994" w:rsidRDefault="001B6994" w:rsidP="001B6994">
                  <w:pPr>
                    <w:widowControl/>
                    <w:spacing w:line="360" w:lineRule="exact"/>
                    <w:jc w:val="left"/>
                    <w:rPr>
                      <w:rFonts w:ascii="微软雅黑" w:eastAsia="微软雅黑" w:hAnsi="微软雅黑" w:cs="宋体"/>
                      <w:color w:val="000000"/>
                      <w:kern w:val="0"/>
                    </w:rPr>
                  </w:pPr>
                  <w:r w:rsidRPr="00A540BA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</w:rPr>
                    <w:t>声明：</w:t>
                  </w:r>
                  <w:r w:rsidR="006559A4">
                    <w:rPr>
                      <w:rFonts w:ascii="微软雅黑" w:eastAsia="微软雅黑" w:hAnsi="微软雅黑" w:cs="宋体" w:hint="eastAsia"/>
                      <w:b/>
                      <w:color w:val="000000"/>
                      <w:kern w:val="0"/>
                    </w:rPr>
                    <w:t>“</w:t>
                  </w:r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RODI</w:t>
                  </w:r>
                  <w:r w:rsidRPr="00E04FA6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、RSJ、锐思捷</w:t>
                  </w:r>
                  <w:r w:rsidR="006559A4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”</w:t>
                  </w:r>
                  <w:r w:rsidRPr="00E04FA6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均为</w:t>
                  </w:r>
                  <w:proofErr w:type="gramStart"/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锐</w:t>
                  </w:r>
                  <w:proofErr w:type="gramEnd"/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思捷公司的注册商标。</w:t>
                  </w:r>
                </w:p>
                <w:p w:rsidR="001B6994" w:rsidRPr="00A540BA" w:rsidRDefault="001B6994" w:rsidP="001B6994">
                  <w:pPr>
                    <w:widowControl/>
                    <w:spacing w:line="360" w:lineRule="exact"/>
                    <w:jc w:val="left"/>
                    <w:rPr>
                      <w:rFonts w:ascii="微软雅黑" w:eastAsia="微软雅黑" w:hAnsi="微软雅黑" w:cs="宋体"/>
                      <w:color w:val="000000"/>
                      <w:kern w:val="0"/>
                    </w:rPr>
                  </w:pPr>
                  <w:proofErr w:type="gramStart"/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锐</w:t>
                  </w:r>
                  <w:proofErr w:type="gramEnd"/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思捷对RODI</w:t>
                  </w:r>
                  <w:r w:rsidRPr="00A540BA">
                    <w:rPr>
                      <w:rFonts w:ascii="微软雅黑" w:eastAsia="微软雅黑" w:hAnsi="微软雅黑" w:cs="宋体"/>
                      <w:color w:val="000000"/>
                      <w:kern w:val="0"/>
                      <w:vertAlign w:val="superscript"/>
                    </w:rPr>
                    <w:t>®</w:t>
                  </w:r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水纯化系统</w:t>
                  </w:r>
                  <w:r w:rsidR="00FA4ABE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全</w:t>
                  </w:r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部核心技术、外观设计拥有自主知识产权，如对我司相关产品、技术感兴趣，欢迎联系我们寻求合作、共享。仿冒、盗用必究</w:t>
                  </w:r>
                  <w:r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法律责任</w:t>
                  </w:r>
                  <w:r w:rsidRPr="00A540BA">
                    <w:rPr>
                      <w:rFonts w:ascii="微软雅黑" w:eastAsia="微软雅黑" w:hAnsi="微软雅黑" w:cs="宋体" w:hint="eastAsia"/>
                      <w:color w:val="000000"/>
                      <w:kern w:val="0"/>
                    </w:rPr>
                    <w:t>。</w:t>
                  </w:r>
                </w:p>
              </w:txbxContent>
            </v:textbox>
          </v:shape>
        </w:pict>
      </w:r>
      <w:r w:rsidR="001B6994">
        <w:rPr>
          <w:rFonts w:ascii="微软雅黑" w:eastAsia="微软雅黑" w:hAnsi="微软雅黑"/>
          <w:b/>
          <w:bCs/>
          <w:sz w:val="28"/>
        </w:rPr>
        <w:br w:type="page"/>
      </w:r>
    </w:p>
    <w:p w:rsidR="00190D26" w:rsidRPr="00A0627F" w:rsidRDefault="00E234FE" w:rsidP="00E44CFD">
      <w:pPr>
        <w:widowControl/>
        <w:spacing w:line="480" w:lineRule="auto"/>
        <w:ind w:firstLineChars="100" w:firstLine="320"/>
        <w:jc w:val="left"/>
        <w:rPr>
          <w:rFonts w:ascii="BankGothic Md BT" w:eastAsia="微软雅黑" w:hAnsi="BankGothic Md BT"/>
          <w:b/>
          <w:bCs/>
          <w:sz w:val="32"/>
        </w:rPr>
      </w:pPr>
      <w:r w:rsidRPr="00A0627F">
        <w:rPr>
          <w:rFonts w:ascii="BankGothic Md BT" w:eastAsia="微软雅黑" w:hAnsi="BankGothic Md BT" w:hint="eastAsia"/>
          <w:b/>
          <w:bCs/>
          <w:sz w:val="32"/>
        </w:rPr>
        <w:lastRenderedPageBreak/>
        <w:t>TECHNICAL DATA</w:t>
      </w:r>
    </w:p>
    <w:tbl>
      <w:tblPr>
        <w:tblStyle w:val="-50"/>
        <w:tblW w:w="10173" w:type="dxa"/>
        <w:jc w:val="center"/>
        <w:tblLook w:val="04A0" w:firstRow="1" w:lastRow="0" w:firstColumn="1" w:lastColumn="0" w:noHBand="0" w:noVBand="1"/>
      </w:tblPr>
      <w:tblGrid>
        <w:gridCol w:w="1668"/>
        <w:gridCol w:w="8505"/>
      </w:tblGrid>
      <w:tr w:rsidR="00190D26" w:rsidRPr="00FD5B07" w:rsidTr="00607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/>
                <w:color w:val="auto"/>
              </w:rPr>
              <w:t>进水条件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auto"/>
              </w:rPr>
            </w:pPr>
            <w:r w:rsidRPr="00FD5B07">
              <w:rPr>
                <w:rFonts w:ascii="微软雅黑" w:eastAsia="微软雅黑" w:hAnsi="微软雅黑"/>
                <w:b w:val="0"/>
                <w:color w:val="auto"/>
              </w:rPr>
              <w:t>市政自来水</w:t>
            </w:r>
            <w:r w:rsidRPr="00FD5B07">
              <w:rPr>
                <w:rFonts w:ascii="微软雅黑" w:eastAsia="微软雅黑" w:hAnsi="微软雅黑" w:hint="eastAsia"/>
                <w:b w:val="0"/>
                <w:color w:val="auto"/>
              </w:rPr>
              <w:t>，5-40℃，≥1bar</w:t>
            </w:r>
          </w:p>
        </w:tc>
      </w:tr>
      <w:tr w:rsidR="00190D26" w:rsidRPr="00FD5B07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 xml:space="preserve">RO </w:t>
            </w:r>
            <w:r w:rsidRPr="00FD5B07">
              <w:rPr>
                <w:rFonts w:ascii="微软雅黑" w:eastAsia="微软雅黑" w:hAnsi="微软雅黑"/>
                <w:color w:val="auto"/>
              </w:rPr>
              <w:t>产量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20L/H@25℃</w:t>
            </w:r>
          </w:p>
        </w:tc>
      </w:tr>
      <w:tr w:rsidR="00190D26" w:rsidRPr="00FD5B07" w:rsidTr="00607F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/>
                <w:color w:val="auto"/>
              </w:rPr>
              <w:t>产水水质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/>
                <w:color w:val="auto"/>
              </w:rPr>
              <w:t>纯</w:t>
            </w:r>
            <w:r w:rsidRPr="00FD5B07">
              <w:rPr>
                <w:rFonts w:ascii="微软雅黑" w:eastAsia="微软雅黑" w:hAnsi="微软雅黑" w:hint="eastAsia"/>
                <w:color w:val="auto"/>
              </w:rPr>
              <w:t xml:space="preserve">  水——电导率＜5μs/cm@25℃（符合GB6682-2008 三级）</w:t>
            </w:r>
          </w:p>
          <w:p w:rsidR="00190D26" w:rsidRPr="00FD5B07" w:rsidRDefault="00190D26" w:rsidP="001B6994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超纯水——电阻率 18.2MΩ.cm@25℃，TOC&lt;5ppb，细菌&lt;0.1cfu/ml（+微滤/超滤），内毒素&lt;0.001</w:t>
            </w:r>
            <w:r w:rsidR="001B6994">
              <w:rPr>
                <w:rFonts w:ascii="微软雅黑" w:eastAsia="微软雅黑" w:hAnsi="微软雅黑" w:hint="eastAsia"/>
                <w:color w:val="auto"/>
              </w:rPr>
              <w:t>E</w:t>
            </w:r>
            <w:r w:rsidRPr="00FD5B07">
              <w:rPr>
                <w:rFonts w:ascii="微软雅黑" w:eastAsia="微软雅黑" w:hAnsi="微软雅黑" w:hint="eastAsia"/>
                <w:color w:val="auto"/>
              </w:rPr>
              <w:t>u/ml（+超滤）</w:t>
            </w:r>
          </w:p>
        </w:tc>
      </w:tr>
      <w:tr w:rsidR="00190D26" w:rsidRPr="00FD5B07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/>
                <w:color w:val="auto"/>
              </w:rPr>
              <w:t>取水流速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逐滴-2LPM</w:t>
            </w:r>
          </w:p>
        </w:tc>
      </w:tr>
      <w:tr w:rsidR="00190D26" w:rsidRPr="00FD5B07" w:rsidTr="00607F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最大</w:t>
            </w:r>
            <w:r w:rsidRPr="00FD5B07">
              <w:rPr>
                <w:rFonts w:ascii="微软雅黑" w:eastAsia="微软雅黑" w:hAnsi="微软雅黑"/>
                <w:color w:val="auto"/>
              </w:rPr>
              <w:t>储量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40L</w:t>
            </w:r>
          </w:p>
        </w:tc>
      </w:tr>
      <w:tr w:rsidR="00190D26" w:rsidRPr="00FD5B07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/>
                <w:color w:val="auto"/>
              </w:rPr>
              <w:t>输入电压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100-240VAC，50Hz</w:t>
            </w:r>
          </w:p>
        </w:tc>
      </w:tr>
      <w:tr w:rsidR="00190D26" w:rsidRPr="00FD5B07" w:rsidTr="00607F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额定</w:t>
            </w:r>
            <w:r w:rsidRPr="00FD5B07">
              <w:rPr>
                <w:rFonts w:ascii="微软雅黑" w:eastAsia="微软雅黑" w:hAnsi="微软雅黑"/>
                <w:color w:val="auto"/>
              </w:rPr>
              <w:t>功率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100W</w:t>
            </w:r>
          </w:p>
        </w:tc>
      </w:tr>
      <w:tr w:rsidR="00190D26" w:rsidRPr="00755858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755858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FF0000"/>
              </w:rPr>
            </w:pPr>
            <w:r w:rsidRPr="00755858">
              <w:rPr>
                <w:rFonts w:ascii="微软雅黑" w:eastAsia="微软雅黑" w:hAnsi="微软雅黑" w:hint="eastAsia"/>
                <w:color w:val="FF0000"/>
              </w:rPr>
              <w:t>设备尺寸</w:t>
            </w:r>
          </w:p>
        </w:tc>
        <w:tc>
          <w:tcPr>
            <w:tcW w:w="8505" w:type="dxa"/>
          </w:tcPr>
          <w:p w:rsidR="00190D26" w:rsidRPr="00755858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</w:rPr>
            </w:pPr>
          </w:p>
        </w:tc>
      </w:tr>
      <w:tr w:rsidR="00190D26" w:rsidRPr="00755858" w:rsidTr="00607F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755858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FF0000"/>
              </w:rPr>
            </w:pPr>
            <w:r w:rsidRPr="00755858">
              <w:rPr>
                <w:rFonts w:ascii="微软雅黑" w:eastAsia="微软雅黑" w:hAnsi="微软雅黑" w:hint="eastAsia"/>
                <w:color w:val="FF0000"/>
              </w:rPr>
              <w:t>设备重量</w:t>
            </w:r>
          </w:p>
        </w:tc>
        <w:tc>
          <w:tcPr>
            <w:tcW w:w="8505" w:type="dxa"/>
          </w:tcPr>
          <w:p w:rsidR="00190D26" w:rsidRPr="00755858" w:rsidRDefault="00190D26" w:rsidP="009D7C5A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FF0000"/>
              </w:rPr>
            </w:pPr>
          </w:p>
        </w:tc>
      </w:tr>
      <w:tr w:rsidR="00190D26" w:rsidRPr="00FD5B07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标准配置</w:t>
            </w:r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预处理+水箱一体单元、RODI主机（含取水臂+0.22um终端微滤器×1）</w:t>
            </w:r>
          </w:p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及运行所需完整消耗品</w:t>
            </w:r>
            <w:r w:rsidR="00EC3490" w:rsidRPr="00FD5B07">
              <w:rPr>
                <w:rFonts w:ascii="微软雅黑" w:eastAsia="微软雅黑" w:hAnsi="微软雅黑" w:hint="eastAsia"/>
                <w:color w:val="auto"/>
              </w:rPr>
              <w:t>×</w:t>
            </w:r>
            <w:r w:rsidRPr="00FD5B07">
              <w:rPr>
                <w:rFonts w:ascii="微软雅黑" w:eastAsia="微软雅黑" w:hAnsi="微软雅黑" w:hint="eastAsia"/>
                <w:color w:val="auto"/>
              </w:rPr>
              <w:t>1套</w:t>
            </w:r>
          </w:p>
        </w:tc>
      </w:tr>
      <w:tr w:rsidR="00190D26" w:rsidRPr="00FD5B07" w:rsidTr="00607F9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选配单元</w:t>
            </w:r>
          </w:p>
        </w:tc>
        <w:tc>
          <w:tcPr>
            <w:tcW w:w="8505" w:type="dxa"/>
          </w:tcPr>
          <w:p w:rsidR="00EC3490" w:rsidRDefault="00190D26" w:rsidP="00EC3490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 xml:space="preserve">1. 内置超滤膜组件  </w:t>
            </w:r>
            <w:r w:rsidR="00EC3490">
              <w:rPr>
                <w:rFonts w:ascii="微软雅黑" w:eastAsia="微软雅黑" w:hAnsi="微软雅黑" w:hint="eastAsia"/>
                <w:color w:val="auto"/>
              </w:rPr>
              <w:t>2. 高回收组件  3</w:t>
            </w:r>
            <w:r w:rsidRPr="00FD5B07">
              <w:rPr>
                <w:rFonts w:ascii="微软雅黑" w:eastAsia="微软雅黑" w:hAnsi="微软雅黑" w:hint="eastAsia"/>
                <w:color w:val="auto"/>
              </w:rPr>
              <w:t xml:space="preserve">. 远端取水工作站（最多2个） </w:t>
            </w:r>
          </w:p>
          <w:p w:rsidR="00190D26" w:rsidRPr="00FD5B07" w:rsidRDefault="00EC3490" w:rsidP="00EC3490">
            <w:pPr>
              <w:widowControl/>
              <w:spacing w:line="44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>
              <w:rPr>
                <w:rFonts w:ascii="微软雅黑" w:eastAsia="微软雅黑" w:hAnsi="微软雅黑" w:hint="eastAsia"/>
                <w:color w:val="auto"/>
              </w:rPr>
              <w:t>4</w:t>
            </w:r>
            <w:r w:rsidR="00190D26" w:rsidRPr="00FD5B07">
              <w:rPr>
                <w:rFonts w:ascii="微软雅黑" w:eastAsia="微软雅黑" w:hAnsi="微软雅黑" w:hint="eastAsia"/>
                <w:color w:val="auto"/>
              </w:rPr>
              <w:t xml:space="preserve">. </w:t>
            </w:r>
            <w:r>
              <w:rPr>
                <w:rFonts w:ascii="微软雅黑" w:eastAsia="微软雅黑" w:hAnsi="微软雅黑" w:hint="eastAsia"/>
                <w:color w:val="auto"/>
              </w:rPr>
              <w:t>RS232热敏</w:t>
            </w:r>
            <w:r w:rsidR="00190D26" w:rsidRPr="00FD5B07">
              <w:rPr>
                <w:rFonts w:ascii="微软雅黑" w:eastAsia="微软雅黑" w:hAnsi="微软雅黑" w:hint="eastAsia"/>
                <w:color w:val="auto"/>
              </w:rPr>
              <w:t xml:space="preserve">打印机  </w:t>
            </w:r>
            <w:r>
              <w:rPr>
                <w:rFonts w:ascii="微软雅黑" w:eastAsia="微软雅黑" w:hAnsi="微软雅黑" w:hint="eastAsia"/>
                <w:color w:val="auto"/>
              </w:rPr>
              <w:t>5</w:t>
            </w:r>
            <w:r w:rsidR="00190D26" w:rsidRPr="00FD5B07">
              <w:rPr>
                <w:rFonts w:ascii="微软雅黑" w:eastAsia="微软雅黑" w:hAnsi="微软雅黑" w:hint="eastAsia"/>
                <w:color w:val="auto"/>
              </w:rPr>
              <w:t>. 脚踏</w:t>
            </w:r>
            <w:r>
              <w:rPr>
                <w:rFonts w:ascii="微软雅黑" w:eastAsia="微软雅黑" w:hAnsi="微软雅黑" w:hint="eastAsia"/>
                <w:color w:val="auto"/>
              </w:rPr>
              <w:t>取水</w:t>
            </w:r>
            <w:r w:rsidR="00190D26" w:rsidRPr="00FD5B07">
              <w:rPr>
                <w:rFonts w:ascii="微软雅黑" w:eastAsia="微软雅黑" w:hAnsi="微软雅黑" w:hint="eastAsia"/>
                <w:color w:val="auto"/>
              </w:rPr>
              <w:t>开关</w:t>
            </w:r>
          </w:p>
        </w:tc>
      </w:tr>
      <w:tr w:rsidR="00190D26" w:rsidRPr="00FD5B07" w:rsidTr="00607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190D26" w:rsidRPr="00FD5B07" w:rsidRDefault="00190D26" w:rsidP="009D7C5A">
            <w:pPr>
              <w:widowControl/>
              <w:spacing w:line="440" w:lineRule="exact"/>
              <w:jc w:val="center"/>
              <w:rPr>
                <w:rFonts w:ascii="微软雅黑" w:eastAsia="微软雅黑" w:hAnsi="微软雅黑"/>
                <w:color w:val="auto"/>
              </w:rPr>
            </w:pPr>
            <w:proofErr w:type="gramStart"/>
            <w:r w:rsidRPr="00FD5B07">
              <w:rPr>
                <w:rFonts w:ascii="微软雅黑" w:eastAsia="微软雅黑" w:hAnsi="微软雅黑" w:hint="eastAsia"/>
                <w:color w:val="auto"/>
              </w:rPr>
              <w:t>常规耗品</w:t>
            </w:r>
            <w:proofErr w:type="gramEnd"/>
          </w:p>
        </w:tc>
        <w:tc>
          <w:tcPr>
            <w:tcW w:w="8505" w:type="dxa"/>
          </w:tcPr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>1. 储水袋  2. 预处理滤芯（PTF1/2） 3. DI柱  4. UV灯管  5. RO膜组件</w:t>
            </w:r>
          </w:p>
          <w:p w:rsidR="00190D26" w:rsidRPr="00FD5B07" w:rsidRDefault="00190D26" w:rsidP="009D7C5A">
            <w:pPr>
              <w:widowControl/>
              <w:spacing w:line="44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color w:val="auto"/>
              </w:rPr>
            </w:pPr>
            <w:r w:rsidRPr="00FD5B07">
              <w:rPr>
                <w:rFonts w:ascii="微软雅黑" w:eastAsia="微软雅黑" w:hAnsi="微软雅黑" w:hint="eastAsia"/>
                <w:color w:val="auto"/>
              </w:rPr>
              <w:t xml:space="preserve">6. 终端滤器 </w:t>
            </w:r>
            <w:r w:rsidR="00EC3490">
              <w:rPr>
                <w:rFonts w:ascii="微软雅黑" w:eastAsia="微软雅黑" w:hAnsi="微软雅黑" w:hint="eastAsia"/>
                <w:color w:val="auto"/>
              </w:rPr>
              <w:t xml:space="preserve"> </w:t>
            </w:r>
            <w:r w:rsidRPr="00FD5B07">
              <w:rPr>
                <w:rFonts w:ascii="微软雅黑" w:eastAsia="微软雅黑" w:hAnsi="微软雅黑" w:hint="eastAsia"/>
                <w:color w:val="auto"/>
              </w:rPr>
              <w:t>7. 超滤膜元件（Option）</w:t>
            </w:r>
          </w:p>
        </w:tc>
      </w:tr>
    </w:tbl>
    <w:p w:rsidR="00190D26" w:rsidRDefault="00190D26" w:rsidP="00190D26">
      <w:pPr>
        <w:widowControl/>
        <w:spacing w:line="240" w:lineRule="exact"/>
        <w:jc w:val="left"/>
        <w:rPr>
          <w:rFonts w:ascii="微软雅黑" w:eastAsia="微软雅黑" w:hAnsi="微软雅黑"/>
          <w:sz w:val="28"/>
        </w:rPr>
      </w:pPr>
    </w:p>
    <w:p w:rsidR="00E234FE" w:rsidRDefault="00E234FE" w:rsidP="00190D26">
      <w:pPr>
        <w:widowControl/>
        <w:spacing w:line="240" w:lineRule="exact"/>
        <w:jc w:val="left"/>
        <w:rPr>
          <w:rFonts w:ascii="微软雅黑" w:eastAsia="微软雅黑" w:hAnsi="微软雅黑"/>
          <w:sz w:val="28"/>
        </w:rPr>
      </w:pPr>
    </w:p>
    <w:p w:rsidR="00C71FD7" w:rsidRDefault="00BD3933" w:rsidP="00C71FD7">
      <w:pPr>
        <w:widowControl/>
        <w:ind w:rightChars="-79" w:right="-166"/>
        <w:jc w:val="righ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6645910" cy="411896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D7" w:rsidRDefault="00C71FD7" w:rsidP="00E234FE">
      <w:pPr>
        <w:widowControl/>
        <w:spacing w:line="240" w:lineRule="exact"/>
        <w:jc w:val="left"/>
        <w:rPr>
          <w:rFonts w:ascii="微软雅黑" w:eastAsia="微软雅黑" w:hAnsi="微软雅黑"/>
          <w:sz w:val="28"/>
        </w:rPr>
      </w:pPr>
    </w:p>
    <w:p w:rsidR="00937466" w:rsidRDefault="00937466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Pr="00E04FA6" w:rsidRDefault="001A036D">
      <w:pPr>
        <w:widowControl/>
        <w:jc w:val="left"/>
        <w:rPr>
          <w:rFonts w:ascii="微软雅黑" w:eastAsia="微软雅黑" w:hAnsi="微软雅黑"/>
          <w:b/>
          <w:sz w:val="28"/>
        </w:rPr>
      </w:pPr>
      <w:r w:rsidRPr="00E04FA6">
        <w:rPr>
          <w:rFonts w:ascii="微软雅黑" w:eastAsia="微软雅黑" w:hAnsi="微软雅黑" w:hint="eastAsia"/>
          <w:b/>
          <w:sz w:val="28"/>
        </w:rPr>
        <w:t>关注中国纯水，关注</w:t>
      </w:r>
      <w:proofErr w:type="gramStart"/>
      <w:r w:rsidRPr="00E04FA6">
        <w:rPr>
          <w:rFonts w:ascii="微软雅黑" w:eastAsia="微软雅黑" w:hAnsi="微软雅黑" w:hint="eastAsia"/>
          <w:b/>
          <w:sz w:val="28"/>
        </w:rPr>
        <w:t>锐思捷</w:t>
      </w:r>
      <w:proofErr w:type="gramEnd"/>
    </w:p>
    <w:p w:rsidR="001A036D" w:rsidRDefault="00E04FA6" w:rsidP="00AE02C7">
      <w:pPr>
        <w:widowControl/>
        <w:ind w:firstLineChars="300" w:firstLine="840"/>
        <w:jc w:val="left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noProof/>
          <w:sz w:val="28"/>
        </w:rPr>
        <w:drawing>
          <wp:inline distT="0" distB="0" distL="0" distR="0">
            <wp:extent cx="1173480" cy="1187450"/>
            <wp:effectExtent l="19050" t="0" r="762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8D3F97" w:rsidRDefault="008D3F97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Default="001A036D">
      <w:pPr>
        <w:widowControl/>
        <w:jc w:val="left"/>
        <w:rPr>
          <w:rFonts w:ascii="微软雅黑" w:eastAsia="微软雅黑" w:hAnsi="微软雅黑"/>
          <w:sz w:val="28"/>
        </w:rPr>
      </w:pPr>
    </w:p>
    <w:p w:rsidR="001A036D" w:rsidRPr="008D3F97" w:rsidRDefault="001A036D" w:rsidP="008D3F97">
      <w:pPr>
        <w:pStyle w:val="a4"/>
        <w:widowControl/>
        <w:spacing w:line="300" w:lineRule="exact"/>
        <w:ind w:left="567" w:firstLineChars="0" w:firstLine="0"/>
        <w:jc w:val="left"/>
        <w:rPr>
          <w:rFonts w:ascii="微软雅黑" w:eastAsia="微软雅黑" w:hAnsi="微软雅黑" w:cs="宋体"/>
          <w:noProof/>
          <w:color w:val="000000"/>
          <w:kern w:val="0"/>
          <w:sz w:val="24"/>
        </w:rPr>
      </w:pPr>
    </w:p>
    <w:p w:rsidR="001A036D" w:rsidRPr="001A036D" w:rsidRDefault="001A036D" w:rsidP="001A036D">
      <w:pPr>
        <w:widowControl/>
        <w:spacing w:line="480" w:lineRule="auto"/>
        <w:jc w:val="left"/>
        <w:rPr>
          <w:rFonts w:ascii="BankGothic Md BT" w:eastAsia="微软雅黑" w:hAnsi="BankGothic Md BT"/>
          <w:b/>
          <w:bCs/>
          <w:sz w:val="32"/>
        </w:rPr>
      </w:pPr>
      <w:r w:rsidRPr="001A036D">
        <w:rPr>
          <w:rFonts w:ascii="BankGothic Md BT" w:eastAsia="微软雅黑" w:hAnsi="BankGothic Md BT" w:hint="eastAsia"/>
          <w:b/>
          <w:bCs/>
          <w:sz w:val="32"/>
        </w:rPr>
        <w:t>CONTACT US</w:t>
      </w:r>
    </w:p>
    <w:p w:rsidR="001A036D" w:rsidRPr="001A036D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  <w:r w:rsidRPr="001A036D">
        <w:rPr>
          <w:rFonts w:ascii="微软雅黑" w:eastAsia="微软雅黑" w:hAnsi="微软雅黑" w:hint="eastAsia"/>
          <w:sz w:val="24"/>
        </w:rPr>
        <w:t>咨询热线：</w:t>
      </w:r>
      <w:r w:rsidRPr="001A036D">
        <w:rPr>
          <w:rFonts w:ascii="微软雅黑" w:eastAsia="微软雅黑" w:hAnsi="微软雅黑" w:hint="eastAsia"/>
          <w:b/>
          <w:sz w:val="24"/>
        </w:rPr>
        <w:t>400-607-8807</w:t>
      </w:r>
      <w:r w:rsidRPr="00E04FA6">
        <w:rPr>
          <w:rFonts w:ascii="微软雅黑" w:eastAsia="微软雅黑" w:hAnsi="微软雅黑" w:hint="eastAsia"/>
          <w:b/>
          <w:sz w:val="24"/>
        </w:rPr>
        <w:t> </w:t>
      </w:r>
      <w:r w:rsidRPr="001A036D">
        <w:rPr>
          <w:rFonts w:ascii="微软雅黑" w:eastAsia="微软雅黑" w:hAnsi="微软雅黑" w:hint="eastAsia"/>
          <w:sz w:val="24"/>
        </w:rPr>
        <w:br/>
      </w:r>
      <w:r w:rsidRPr="005432CC">
        <w:rPr>
          <w:rFonts w:ascii="微软雅黑" w:eastAsia="微软雅黑" w:hAnsi="微软雅黑" w:hint="eastAsia"/>
          <w:sz w:val="24"/>
        </w:rPr>
        <w:t>联系</w:t>
      </w:r>
      <w:r w:rsidRPr="001A036D">
        <w:rPr>
          <w:rFonts w:ascii="微软雅黑" w:eastAsia="微软雅黑" w:hAnsi="微软雅黑" w:hint="eastAsia"/>
          <w:sz w:val="24"/>
        </w:rPr>
        <w:t>邮箱：rsj.support@foxmail.com</w:t>
      </w:r>
      <w:r w:rsidRPr="005432CC">
        <w:rPr>
          <w:rFonts w:ascii="微软雅黑" w:eastAsia="微软雅黑" w:hAnsi="微软雅黑" w:hint="eastAsia"/>
          <w:sz w:val="24"/>
        </w:rPr>
        <w:t> </w:t>
      </w:r>
    </w:p>
    <w:p w:rsidR="001A036D" w:rsidRPr="001A036D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</w:p>
    <w:p w:rsidR="001A036D" w:rsidRPr="001A036D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  <w:r w:rsidRPr="001A036D">
        <w:rPr>
          <w:rFonts w:ascii="微软雅黑" w:eastAsia="微软雅黑" w:hAnsi="微软雅黑" w:hint="eastAsia"/>
          <w:sz w:val="24"/>
        </w:rPr>
        <w:t>公司总部</w:t>
      </w:r>
    </w:p>
    <w:p w:rsidR="001A036D" w:rsidRPr="001A036D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  <w:r w:rsidRPr="001A036D">
        <w:rPr>
          <w:rFonts w:ascii="微软雅黑" w:eastAsia="微软雅黑" w:hAnsi="微软雅黑" w:hint="eastAsia"/>
          <w:sz w:val="24"/>
        </w:rPr>
        <w:t>地址：厦门市火炬（翔安）</w:t>
      </w:r>
      <w:proofErr w:type="gramStart"/>
      <w:r w:rsidRPr="001A036D">
        <w:rPr>
          <w:rFonts w:ascii="微软雅黑" w:eastAsia="微软雅黑" w:hAnsi="微软雅黑" w:hint="eastAsia"/>
          <w:sz w:val="24"/>
        </w:rPr>
        <w:t>产业区翔星路</w:t>
      </w:r>
      <w:proofErr w:type="gramEnd"/>
      <w:r w:rsidRPr="001A036D">
        <w:rPr>
          <w:rFonts w:ascii="微软雅黑" w:eastAsia="微软雅黑" w:hAnsi="微软雅黑" w:hint="eastAsia"/>
          <w:sz w:val="24"/>
        </w:rPr>
        <w:t>96号建业楼B座6楼 </w:t>
      </w:r>
      <w:r w:rsidRPr="001A036D">
        <w:rPr>
          <w:rFonts w:ascii="微软雅黑" w:eastAsia="微软雅黑" w:hAnsi="微软雅黑" w:hint="eastAsia"/>
          <w:sz w:val="24"/>
        </w:rPr>
        <w:br/>
        <w:t>电话：0592-7761135/136/137/138</w:t>
      </w:r>
      <w:r w:rsidRPr="005432CC">
        <w:rPr>
          <w:rFonts w:ascii="微软雅黑" w:eastAsia="微软雅黑" w:hAnsi="微软雅黑" w:hint="eastAsia"/>
          <w:sz w:val="24"/>
        </w:rPr>
        <w:t> </w:t>
      </w:r>
      <w:r w:rsidRPr="001A036D">
        <w:rPr>
          <w:rFonts w:ascii="微软雅黑" w:eastAsia="微软雅黑" w:hAnsi="微软雅黑" w:hint="eastAsia"/>
          <w:sz w:val="24"/>
        </w:rPr>
        <w:br/>
        <w:t>传真：0592-7761139</w:t>
      </w:r>
    </w:p>
    <w:p w:rsidR="001A036D" w:rsidRPr="001A036D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  <w:r w:rsidRPr="001A036D">
        <w:rPr>
          <w:rFonts w:ascii="微软雅黑" w:eastAsia="微软雅黑" w:hAnsi="微软雅黑" w:hint="eastAsia"/>
          <w:sz w:val="24"/>
        </w:rPr>
        <w:t>南京办事处</w:t>
      </w:r>
    </w:p>
    <w:p w:rsidR="001A036D" w:rsidRPr="005432CC" w:rsidRDefault="001A036D" w:rsidP="001A036D">
      <w:pPr>
        <w:widowControl/>
        <w:spacing w:line="400" w:lineRule="exact"/>
        <w:jc w:val="left"/>
        <w:rPr>
          <w:rFonts w:ascii="微软雅黑" w:eastAsia="微软雅黑" w:hAnsi="微软雅黑"/>
          <w:sz w:val="24"/>
        </w:rPr>
      </w:pPr>
      <w:r w:rsidRPr="001A036D">
        <w:rPr>
          <w:rFonts w:ascii="微软雅黑" w:eastAsia="微软雅黑" w:hAnsi="微软雅黑" w:hint="eastAsia"/>
          <w:sz w:val="24"/>
        </w:rPr>
        <w:t>地址：南京市秦淮区常府街75号常府风华苑4栋1908室 </w:t>
      </w:r>
      <w:r w:rsidRPr="001A036D">
        <w:rPr>
          <w:rFonts w:ascii="微软雅黑" w:eastAsia="微软雅黑" w:hAnsi="微软雅黑" w:hint="eastAsia"/>
          <w:sz w:val="24"/>
        </w:rPr>
        <w:br/>
        <w:t>电话：025-68175330</w:t>
      </w:r>
      <w:r w:rsidRPr="005432CC">
        <w:rPr>
          <w:rFonts w:ascii="微软雅黑" w:eastAsia="微软雅黑" w:hAnsi="微软雅黑" w:hint="eastAsia"/>
          <w:sz w:val="24"/>
        </w:rPr>
        <w:t> </w:t>
      </w:r>
      <w:r w:rsidRPr="001A036D">
        <w:rPr>
          <w:rFonts w:ascii="微软雅黑" w:eastAsia="微软雅黑" w:hAnsi="微软雅黑" w:hint="eastAsia"/>
          <w:sz w:val="24"/>
        </w:rPr>
        <w:br/>
        <w:t>传真：025-68175330</w:t>
      </w:r>
    </w:p>
    <w:sectPr w:rsidR="001A036D" w:rsidRPr="005432CC" w:rsidSect="00C71FD7">
      <w:pgSz w:w="11906" w:h="16838" w:code="9"/>
      <w:pgMar w:top="720" w:right="720" w:bottom="720" w:left="72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241" w:rsidRDefault="00D91241" w:rsidP="00C71FD7">
      <w:r>
        <w:separator/>
      </w:r>
    </w:p>
  </w:endnote>
  <w:endnote w:type="continuationSeparator" w:id="0">
    <w:p w:rsidR="00D91241" w:rsidRDefault="00D91241" w:rsidP="00C71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1" w:subsetted="1" w:fontKey="{92FAE4CD-629A-4997-B5D2-6F096D6E2474}"/>
    <w:embedBold r:id="rId2" w:subsetted="1" w:fontKey="{43A53137-69FF-444F-AF89-FBE8567294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92957A-0681-451E-94FE-C0083AE79A27}"/>
    <w:embedBold r:id="rId4" w:fontKey="{150BF90C-93C1-42E1-A524-B93089689C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AAB319-5FB8-47AE-B9DE-E0E080AF5B17}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  <w:embedBold r:id="rId6" w:fontKey="{80B6E443-CE2A-47D7-A854-46DE46C5A3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Ex BT">
    <w:altName w:val="Arial"/>
    <w:panose1 w:val="020B0605020202020204"/>
    <w:charset w:val="00"/>
    <w:family w:val="swiss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241" w:rsidRDefault="00D91241" w:rsidP="00C71FD7">
      <w:r>
        <w:separator/>
      </w:r>
    </w:p>
  </w:footnote>
  <w:footnote w:type="continuationSeparator" w:id="0">
    <w:p w:rsidR="00D91241" w:rsidRDefault="00D91241" w:rsidP="00C71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14579_"/>
      </v:shape>
    </w:pict>
  </w:numPicBullet>
  <w:abstractNum w:abstractNumId="0">
    <w:nsid w:val="12377CA1"/>
    <w:multiLevelType w:val="hybridMultilevel"/>
    <w:tmpl w:val="EBFCAEF4"/>
    <w:lvl w:ilvl="0" w:tplc="329E2B56">
      <w:start w:val="6"/>
      <w:numFmt w:val="bullet"/>
      <w:lvlText w:val="※"/>
      <w:lvlJc w:val="left"/>
      <w:pPr>
        <w:ind w:left="784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>
    <w:nsid w:val="23BD4B6D"/>
    <w:multiLevelType w:val="hybridMultilevel"/>
    <w:tmpl w:val="58820248"/>
    <w:lvl w:ilvl="0" w:tplc="7BBA07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345073"/>
    <w:multiLevelType w:val="hybridMultilevel"/>
    <w:tmpl w:val="3432DACC"/>
    <w:lvl w:ilvl="0" w:tplc="0409000F">
      <w:start w:val="1"/>
      <w:numFmt w:val="decimal"/>
      <w:lvlText w:val="%1."/>
      <w:lvlJc w:val="left"/>
      <w:pPr>
        <w:ind w:left="709" w:hanging="420"/>
      </w:pPr>
    </w:lvl>
    <w:lvl w:ilvl="1" w:tplc="04090019" w:tentative="1">
      <w:start w:val="1"/>
      <w:numFmt w:val="lowerLetter"/>
      <w:lvlText w:val="%2)"/>
      <w:lvlJc w:val="left"/>
      <w:pPr>
        <w:ind w:left="1129" w:hanging="420"/>
      </w:pPr>
    </w:lvl>
    <w:lvl w:ilvl="2" w:tplc="0409001B" w:tentative="1">
      <w:start w:val="1"/>
      <w:numFmt w:val="lowerRoman"/>
      <w:lvlText w:val="%3."/>
      <w:lvlJc w:val="right"/>
      <w:pPr>
        <w:ind w:left="1549" w:hanging="420"/>
      </w:pPr>
    </w:lvl>
    <w:lvl w:ilvl="3" w:tplc="0409000F" w:tentative="1">
      <w:start w:val="1"/>
      <w:numFmt w:val="decimal"/>
      <w:lvlText w:val="%4."/>
      <w:lvlJc w:val="left"/>
      <w:pPr>
        <w:ind w:left="1969" w:hanging="420"/>
      </w:pPr>
    </w:lvl>
    <w:lvl w:ilvl="4" w:tplc="04090019" w:tentative="1">
      <w:start w:val="1"/>
      <w:numFmt w:val="lowerLetter"/>
      <w:lvlText w:val="%5)"/>
      <w:lvlJc w:val="left"/>
      <w:pPr>
        <w:ind w:left="2389" w:hanging="420"/>
      </w:pPr>
    </w:lvl>
    <w:lvl w:ilvl="5" w:tplc="0409001B" w:tentative="1">
      <w:start w:val="1"/>
      <w:numFmt w:val="lowerRoman"/>
      <w:lvlText w:val="%6."/>
      <w:lvlJc w:val="right"/>
      <w:pPr>
        <w:ind w:left="2809" w:hanging="420"/>
      </w:pPr>
    </w:lvl>
    <w:lvl w:ilvl="6" w:tplc="0409000F" w:tentative="1">
      <w:start w:val="1"/>
      <w:numFmt w:val="decimal"/>
      <w:lvlText w:val="%7."/>
      <w:lvlJc w:val="left"/>
      <w:pPr>
        <w:ind w:left="3229" w:hanging="420"/>
      </w:pPr>
    </w:lvl>
    <w:lvl w:ilvl="7" w:tplc="04090019" w:tentative="1">
      <w:start w:val="1"/>
      <w:numFmt w:val="lowerLetter"/>
      <w:lvlText w:val="%8)"/>
      <w:lvlJc w:val="left"/>
      <w:pPr>
        <w:ind w:left="3649" w:hanging="420"/>
      </w:pPr>
    </w:lvl>
    <w:lvl w:ilvl="8" w:tplc="0409001B" w:tentative="1">
      <w:start w:val="1"/>
      <w:numFmt w:val="lowerRoman"/>
      <w:lvlText w:val="%9."/>
      <w:lvlJc w:val="right"/>
      <w:pPr>
        <w:ind w:left="4069" w:hanging="420"/>
      </w:pPr>
    </w:lvl>
  </w:abstractNum>
  <w:abstractNum w:abstractNumId="3">
    <w:nsid w:val="28253AB2"/>
    <w:multiLevelType w:val="hybridMultilevel"/>
    <w:tmpl w:val="DC0680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F730B9"/>
    <w:multiLevelType w:val="hybridMultilevel"/>
    <w:tmpl w:val="96AE36BE"/>
    <w:lvl w:ilvl="0" w:tplc="61C2A474">
      <w:start w:val="6"/>
      <w:numFmt w:val="bullet"/>
      <w:lvlText w:val="※"/>
      <w:lvlJc w:val="left"/>
      <w:pPr>
        <w:ind w:left="360" w:hanging="360"/>
      </w:pPr>
      <w:rPr>
        <w:rFonts w:ascii="微软雅黑" w:eastAsia="微软雅黑" w:hAnsi="微软雅黑" w:cstheme="minorBidi" w:hint="eastAsia"/>
        <w:b/>
        <w:sz w:val="28"/>
        <w:u w:val="none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EE078D1"/>
    <w:multiLevelType w:val="hybridMultilevel"/>
    <w:tmpl w:val="443AD83A"/>
    <w:lvl w:ilvl="0" w:tplc="BECAD8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2D90E17"/>
    <w:multiLevelType w:val="hybridMultilevel"/>
    <w:tmpl w:val="5B2862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FBE40C2"/>
    <w:multiLevelType w:val="hybridMultilevel"/>
    <w:tmpl w:val="3D068580"/>
    <w:lvl w:ilvl="0" w:tplc="FEF8FD90">
      <w:start w:val="6"/>
      <w:numFmt w:val="bullet"/>
      <w:lvlText w:val=""/>
      <w:lvlJc w:val="left"/>
      <w:pPr>
        <w:ind w:left="360" w:hanging="360"/>
      </w:pPr>
      <w:rPr>
        <w:rFonts w:ascii="Wingdings" w:eastAsia="微软雅黑" w:hAnsi="Wingdings" w:cs="宋体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A6F0357"/>
    <w:multiLevelType w:val="hybridMultilevel"/>
    <w:tmpl w:val="9D38E03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7EB81B68"/>
    <w:multiLevelType w:val="hybridMultilevel"/>
    <w:tmpl w:val="9A6A5F0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silver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7F3E"/>
    <w:rsid w:val="00036355"/>
    <w:rsid w:val="0004318B"/>
    <w:rsid w:val="0004634F"/>
    <w:rsid w:val="0006607F"/>
    <w:rsid w:val="00070F75"/>
    <w:rsid w:val="000A76E6"/>
    <w:rsid w:val="000C4F29"/>
    <w:rsid w:val="000D18D6"/>
    <w:rsid w:val="000E019C"/>
    <w:rsid w:val="000E3760"/>
    <w:rsid w:val="000E75E8"/>
    <w:rsid w:val="00111C51"/>
    <w:rsid w:val="0013295B"/>
    <w:rsid w:val="00136839"/>
    <w:rsid w:val="00137133"/>
    <w:rsid w:val="0014061A"/>
    <w:rsid w:val="00145637"/>
    <w:rsid w:val="001649D5"/>
    <w:rsid w:val="00182059"/>
    <w:rsid w:val="00190D26"/>
    <w:rsid w:val="001A036D"/>
    <w:rsid w:val="001A08DA"/>
    <w:rsid w:val="001A4446"/>
    <w:rsid w:val="001B11CC"/>
    <w:rsid w:val="001B6994"/>
    <w:rsid w:val="001C1265"/>
    <w:rsid w:val="001C234E"/>
    <w:rsid w:val="001E73E0"/>
    <w:rsid w:val="001F3841"/>
    <w:rsid w:val="00222AA0"/>
    <w:rsid w:val="00232DE7"/>
    <w:rsid w:val="00232FCE"/>
    <w:rsid w:val="00266CF4"/>
    <w:rsid w:val="00274530"/>
    <w:rsid w:val="0029133D"/>
    <w:rsid w:val="002A466A"/>
    <w:rsid w:val="002B49FC"/>
    <w:rsid w:val="002F33CA"/>
    <w:rsid w:val="0031223A"/>
    <w:rsid w:val="003160E5"/>
    <w:rsid w:val="003346FC"/>
    <w:rsid w:val="0034030D"/>
    <w:rsid w:val="00344912"/>
    <w:rsid w:val="003514CB"/>
    <w:rsid w:val="00354CA5"/>
    <w:rsid w:val="00390AAB"/>
    <w:rsid w:val="003A41DA"/>
    <w:rsid w:val="003B1A5B"/>
    <w:rsid w:val="0045210E"/>
    <w:rsid w:val="004B7FFD"/>
    <w:rsid w:val="004D6190"/>
    <w:rsid w:val="004E56D7"/>
    <w:rsid w:val="004E64C6"/>
    <w:rsid w:val="004F37EC"/>
    <w:rsid w:val="004F3B61"/>
    <w:rsid w:val="0050444A"/>
    <w:rsid w:val="005074F5"/>
    <w:rsid w:val="005432CC"/>
    <w:rsid w:val="00564825"/>
    <w:rsid w:val="005774B0"/>
    <w:rsid w:val="00580C87"/>
    <w:rsid w:val="005A5438"/>
    <w:rsid w:val="005C3F67"/>
    <w:rsid w:val="005F025A"/>
    <w:rsid w:val="005F4504"/>
    <w:rsid w:val="00607F96"/>
    <w:rsid w:val="006559A4"/>
    <w:rsid w:val="006670AF"/>
    <w:rsid w:val="006948DB"/>
    <w:rsid w:val="00696800"/>
    <w:rsid w:val="006C102D"/>
    <w:rsid w:val="006E5CFD"/>
    <w:rsid w:val="0070701B"/>
    <w:rsid w:val="0071112A"/>
    <w:rsid w:val="00726A07"/>
    <w:rsid w:val="00752F11"/>
    <w:rsid w:val="00753DA4"/>
    <w:rsid w:val="00755858"/>
    <w:rsid w:val="007968B0"/>
    <w:rsid w:val="00813FA9"/>
    <w:rsid w:val="00821396"/>
    <w:rsid w:val="00843D64"/>
    <w:rsid w:val="00844182"/>
    <w:rsid w:val="008456B1"/>
    <w:rsid w:val="008477B9"/>
    <w:rsid w:val="00874DAC"/>
    <w:rsid w:val="0087545E"/>
    <w:rsid w:val="0089016D"/>
    <w:rsid w:val="008940AE"/>
    <w:rsid w:val="008A6DD2"/>
    <w:rsid w:val="008B0646"/>
    <w:rsid w:val="008B7CE5"/>
    <w:rsid w:val="008D3F97"/>
    <w:rsid w:val="008E16A5"/>
    <w:rsid w:val="008F1653"/>
    <w:rsid w:val="00916F25"/>
    <w:rsid w:val="00937466"/>
    <w:rsid w:val="00946138"/>
    <w:rsid w:val="00956F4F"/>
    <w:rsid w:val="009619A0"/>
    <w:rsid w:val="00961C84"/>
    <w:rsid w:val="009652C0"/>
    <w:rsid w:val="00971EE6"/>
    <w:rsid w:val="00A0627F"/>
    <w:rsid w:val="00A11385"/>
    <w:rsid w:val="00A34D28"/>
    <w:rsid w:val="00A3621E"/>
    <w:rsid w:val="00A540BA"/>
    <w:rsid w:val="00A600F1"/>
    <w:rsid w:val="00A61E88"/>
    <w:rsid w:val="00A673B4"/>
    <w:rsid w:val="00A75DD1"/>
    <w:rsid w:val="00A775B0"/>
    <w:rsid w:val="00A77F3E"/>
    <w:rsid w:val="00AB0D88"/>
    <w:rsid w:val="00AB5709"/>
    <w:rsid w:val="00AC21EE"/>
    <w:rsid w:val="00AC2543"/>
    <w:rsid w:val="00AE02C7"/>
    <w:rsid w:val="00AE3CCB"/>
    <w:rsid w:val="00AE5E11"/>
    <w:rsid w:val="00AF01A9"/>
    <w:rsid w:val="00B1373A"/>
    <w:rsid w:val="00B2039C"/>
    <w:rsid w:val="00B4604F"/>
    <w:rsid w:val="00B518B2"/>
    <w:rsid w:val="00BD3933"/>
    <w:rsid w:val="00BD5389"/>
    <w:rsid w:val="00BE75B4"/>
    <w:rsid w:val="00C125A4"/>
    <w:rsid w:val="00C4406F"/>
    <w:rsid w:val="00C524B7"/>
    <w:rsid w:val="00C71FD7"/>
    <w:rsid w:val="00CB7060"/>
    <w:rsid w:val="00CE1227"/>
    <w:rsid w:val="00CE24B4"/>
    <w:rsid w:val="00CF0963"/>
    <w:rsid w:val="00CF190B"/>
    <w:rsid w:val="00D04909"/>
    <w:rsid w:val="00D14662"/>
    <w:rsid w:val="00D3711C"/>
    <w:rsid w:val="00D6415C"/>
    <w:rsid w:val="00D7399A"/>
    <w:rsid w:val="00D91241"/>
    <w:rsid w:val="00DA05EC"/>
    <w:rsid w:val="00DC73E3"/>
    <w:rsid w:val="00DE1EA1"/>
    <w:rsid w:val="00E04FA6"/>
    <w:rsid w:val="00E11F82"/>
    <w:rsid w:val="00E234FE"/>
    <w:rsid w:val="00E44CFD"/>
    <w:rsid w:val="00E74886"/>
    <w:rsid w:val="00EA0526"/>
    <w:rsid w:val="00EC3490"/>
    <w:rsid w:val="00EC5FDB"/>
    <w:rsid w:val="00F03D90"/>
    <w:rsid w:val="00F0498F"/>
    <w:rsid w:val="00F276F7"/>
    <w:rsid w:val="00F356A9"/>
    <w:rsid w:val="00F37F20"/>
    <w:rsid w:val="00F70073"/>
    <w:rsid w:val="00FA4ABE"/>
    <w:rsid w:val="00FB1038"/>
    <w:rsid w:val="00FB128E"/>
    <w:rsid w:val="00FB581D"/>
    <w:rsid w:val="00FB6D25"/>
    <w:rsid w:val="00FC3CA5"/>
    <w:rsid w:val="00FD5B07"/>
    <w:rsid w:val="00FE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silver,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89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1A036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7F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7F3E"/>
    <w:rPr>
      <w:sz w:val="18"/>
      <w:szCs w:val="18"/>
    </w:rPr>
  </w:style>
  <w:style w:type="paragraph" w:styleId="a4">
    <w:name w:val="List Paragraph"/>
    <w:basedOn w:val="a"/>
    <w:uiPriority w:val="34"/>
    <w:qFormat/>
    <w:rsid w:val="00145637"/>
    <w:pPr>
      <w:ind w:firstLineChars="200" w:firstLine="420"/>
    </w:pPr>
  </w:style>
  <w:style w:type="table" w:styleId="a5">
    <w:name w:val="Table Grid"/>
    <w:basedOn w:val="a1"/>
    <w:uiPriority w:val="59"/>
    <w:rsid w:val="00937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4F37E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Shading Accent 5"/>
    <w:basedOn w:val="a1"/>
    <w:uiPriority w:val="60"/>
    <w:rsid w:val="004F37E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5">
    <w:name w:val="Medium List 1 Accent 5"/>
    <w:basedOn w:val="a1"/>
    <w:uiPriority w:val="65"/>
    <w:rsid w:val="00AC21E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6">
    <w:name w:val="header"/>
    <w:basedOn w:val="a"/>
    <w:link w:val="Char0"/>
    <w:uiPriority w:val="99"/>
    <w:semiHidden/>
    <w:unhideWhenUsed/>
    <w:rsid w:val="00C71F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71FD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71F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71FD7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A036D"/>
    <w:rPr>
      <w:rFonts w:ascii="宋体" w:eastAsia="宋体" w:hAnsi="宋体" w:cs="宋体"/>
      <w:b/>
      <w:bCs/>
      <w:kern w:val="0"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1A03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A0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280</Words>
  <Characters>1598</Characters>
  <Application>Microsoft Office Word</Application>
  <DocSecurity>0</DocSecurity>
  <Lines>13</Lines>
  <Paragraphs>3</Paragraphs>
  <ScaleCrop>false</ScaleCrop>
  <Company>微软中国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YUEYONGBIN</dc:creator>
  <cp:lastModifiedBy>DBC</cp:lastModifiedBy>
  <cp:revision>4</cp:revision>
  <dcterms:created xsi:type="dcterms:W3CDTF">2016-09-17T21:16:00Z</dcterms:created>
  <dcterms:modified xsi:type="dcterms:W3CDTF">2016-09-19T00:37:00Z</dcterms:modified>
</cp:coreProperties>
</file>