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4F" w:rsidRDefault="00A51C4F" w:rsidP="00A51C4F">
      <w:pPr>
        <w:pStyle w:val="1"/>
        <w:spacing w:line="300" w:lineRule="atLeast"/>
        <w:jc w:val="center"/>
        <w:rPr>
          <w:rFonts w:ascii="Arial" w:hAnsi="Arial" w:cs="Arial" w:hint="eastAsia"/>
          <w:color w:val="333333"/>
          <w:sz w:val="36"/>
          <w:szCs w:val="36"/>
          <w:u w:val="single"/>
        </w:rPr>
      </w:pPr>
      <w:r w:rsidRPr="00A51C4F">
        <w:rPr>
          <w:rFonts w:ascii="Arial" w:hAnsi="Arial" w:cs="Arial" w:hint="eastAsia"/>
          <w:color w:val="333333"/>
          <w:sz w:val="36"/>
          <w:szCs w:val="36"/>
          <w:u w:val="single"/>
        </w:rPr>
        <w:t>二级</w:t>
      </w:r>
      <w:r w:rsidR="000D1D24" w:rsidRPr="00A51C4F">
        <w:rPr>
          <w:rFonts w:ascii="Arial" w:hAnsi="Arial" w:cs="Arial" w:hint="eastAsia"/>
          <w:color w:val="333333"/>
          <w:sz w:val="36"/>
          <w:szCs w:val="36"/>
          <w:u w:val="single"/>
        </w:rPr>
        <w:t>密封新技术的</w:t>
      </w:r>
    </w:p>
    <w:p w:rsidR="002E3587" w:rsidRPr="009D5070" w:rsidRDefault="002E3587" w:rsidP="00A51C4F">
      <w:pPr>
        <w:pStyle w:val="1"/>
        <w:spacing w:line="300" w:lineRule="atLeast"/>
        <w:jc w:val="center"/>
        <w:rPr>
          <w:rFonts w:ascii="Arial" w:hAnsi="Arial" w:cs="Arial"/>
          <w:color w:val="333333"/>
          <w:sz w:val="36"/>
          <w:szCs w:val="36"/>
          <w:u w:val="single"/>
        </w:rPr>
      </w:pPr>
      <w:r w:rsidRPr="009D5070">
        <w:rPr>
          <w:rFonts w:ascii="Arial" w:hAnsi="Arial" w:cs="Arial" w:hint="eastAsia"/>
          <w:color w:val="333333"/>
          <w:sz w:val="36"/>
          <w:szCs w:val="36"/>
          <w:u w:val="single"/>
        </w:rPr>
        <w:t>全自动顶空分析装置</w:t>
      </w:r>
      <w:r w:rsidRPr="009D5070">
        <w:rPr>
          <w:rFonts w:ascii="Arial" w:hAnsi="Arial" w:cs="Arial" w:hint="eastAsia"/>
          <w:color w:val="333333"/>
          <w:sz w:val="36"/>
          <w:szCs w:val="36"/>
          <w:u w:val="single"/>
        </w:rPr>
        <w:t>HS</w:t>
      </w:r>
      <w:r w:rsidR="00D83155">
        <w:rPr>
          <w:rFonts w:ascii="Arial" w:hAnsi="Arial" w:cs="Arial" w:hint="eastAsia"/>
          <w:color w:val="333333"/>
          <w:sz w:val="36"/>
          <w:szCs w:val="36"/>
          <w:u w:val="single"/>
        </w:rPr>
        <w:t>-3</w:t>
      </w:r>
      <w:r w:rsidRPr="009D5070">
        <w:rPr>
          <w:rFonts w:ascii="Arial" w:hAnsi="Arial" w:cs="Arial" w:hint="eastAsia"/>
          <w:color w:val="333333"/>
          <w:sz w:val="36"/>
          <w:szCs w:val="36"/>
          <w:u w:val="single"/>
        </w:rPr>
        <w:t>型</w:t>
      </w:r>
    </w:p>
    <w:p w:rsidR="009D5070" w:rsidRPr="00D968CB" w:rsidRDefault="00D968CB" w:rsidP="00D968CB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 </w:t>
      </w:r>
      <w:r w:rsidR="009D5070" w:rsidRPr="00D968CB">
        <w:rPr>
          <w:rFonts w:hint="eastAsia"/>
          <w:sz w:val="24"/>
        </w:rPr>
        <w:t>应用领域：顶空分析是样品前处理的重要技术之一。已广泛应用于药物中溶剂残留分析、水质环保监测中多种卤代烃</w:t>
      </w:r>
      <w:r w:rsidR="009D5070" w:rsidRPr="00D968CB">
        <w:rPr>
          <w:rFonts w:hint="eastAsia"/>
          <w:sz w:val="24"/>
        </w:rPr>
        <w:t xml:space="preserve"> </w:t>
      </w:r>
      <w:r w:rsidR="009D5070" w:rsidRPr="00D968CB">
        <w:rPr>
          <w:rFonts w:hint="eastAsia"/>
          <w:sz w:val="24"/>
        </w:rPr>
        <w:t>、固体废弃物中挥发性有机物的监测、食品质量及安全检测、公安刑事鉴定、化妆品</w:t>
      </w:r>
      <w:r w:rsidR="009D5070" w:rsidRPr="00D968CB">
        <w:rPr>
          <w:sz w:val="24"/>
        </w:rPr>
        <w:t>中</w:t>
      </w:r>
      <w:r w:rsidR="009D5070" w:rsidRPr="00D968CB">
        <w:rPr>
          <w:sz w:val="24"/>
        </w:rPr>
        <w:t>15</w:t>
      </w:r>
      <w:r w:rsidR="009D5070" w:rsidRPr="00D968CB">
        <w:rPr>
          <w:sz w:val="24"/>
        </w:rPr>
        <w:t>种挥发性有机溶剂的顶空</w:t>
      </w:r>
      <w:r w:rsidR="009D5070" w:rsidRPr="00D968CB">
        <w:rPr>
          <w:sz w:val="24"/>
        </w:rPr>
        <w:t>-</w:t>
      </w:r>
      <w:r w:rsidR="009D5070" w:rsidRPr="00D968CB">
        <w:rPr>
          <w:sz w:val="24"/>
        </w:rPr>
        <w:t>气相色谱法</w:t>
      </w:r>
      <w:r w:rsidR="009D5070" w:rsidRPr="00D968CB">
        <w:rPr>
          <w:rFonts w:hint="eastAsia"/>
          <w:sz w:val="24"/>
        </w:rPr>
        <w:t>的分析、农药残留的顶空分析技术、石油化工行业的应用、医疗卫生材料中挥发有机物的检测、电力行业中变压器安全监测等诸多领域。</w:t>
      </w:r>
    </w:p>
    <w:p w:rsidR="007416FC" w:rsidRDefault="009D5070" w:rsidP="007416FC">
      <w:pPr>
        <w:pStyle w:val="1"/>
        <w:spacing w:line="300" w:lineRule="atLeast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</w:t>
      </w:r>
      <w:r w:rsidR="00D968CB">
        <w:rPr>
          <w:rFonts w:ascii="Arial" w:hAnsi="Arial" w:cs="Arial" w:hint="eastAsia"/>
          <w:b w:val="0"/>
          <w:color w:val="333333"/>
          <w:sz w:val="24"/>
          <w:szCs w:val="24"/>
        </w:rPr>
        <w:t xml:space="preserve">2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现</w:t>
      </w:r>
      <w:r w:rsidR="002B510D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状：</w:t>
      </w:r>
      <w:r w:rsidR="00F2268E">
        <w:rPr>
          <w:rFonts w:ascii="Arial" w:hAnsi="Arial" w:cs="Arial" w:hint="eastAsia"/>
          <w:b w:val="0"/>
          <w:color w:val="333333"/>
          <w:sz w:val="24"/>
          <w:szCs w:val="24"/>
        </w:rPr>
        <w:t>国际上有</w:t>
      </w:r>
      <w:r w:rsidR="00A51C4F">
        <w:rPr>
          <w:rFonts w:ascii="Arial" w:hAnsi="Arial" w:cs="Arial" w:hint="eastAsia"/>
          <w:b w:val="0"/>
          <w:color w:val="333333"/>
          <w:sz w:val="24"/>
          <w:szCs w:val="24"/>
        </w:rPr>
        <w:t>数</w:t>
      </w:r>
      <w:r w:rsidR="00F2268E">
        <w:rPr>
          <w:rFonts w:ascii="Arial" w:hAnsi="Arial" w:cs="Arial" w:hint="eastAsia"/>
          <w:b w:val="0"/>
          <w:color w:val="333333"/>
          <w:sz w:val="24"/>
          <w:szCs w:val="24"/>
        </w:rPr>
        <w:t>十种全自动顶空分析装置，进口的顶空分析装置价格贵</w:t>
      </w:r>
      <w:r w:rsidR="007416FC">
        <w:rPr>
          <w:rFonts w:ascii="Arial" w:hAnsi="Arial" w:cs="Arial" w:hint="eastAsia"/>
          <w:b w:val="0"/>
          <w:color w:val="333333"/>
          <w:sz w:val="24"/>
          <w:szCs w:val="24"/>
        </w:rPr>
        <w:t>，</w:t>
      </w:r>
      <w:r w:rsidR="007416FC">
        <w:rPr>
          <w:rFonts w:ascii="Arial" w:hAnsi="Arial" w:cs="Arial" w:hint="eastAsia"/>
          <w:b w:val="0"/>
          <w:color w:val="333333"/>
          <w:sz w:val="24"/>
          <w:szCs w:val="24"/>
        </w:rPr>
        <w:t>14-</w:t>
      </w:r>
      <w:r w:rsidR="00A51C4F">
        <w:rPr>
          <w:rFonts w:ascii="Arial" w:hAnsi="Arial" w:cs="Arial" w:hint="eastAsia"/>
          <w:b w:val="0"/>
          <w:color w:val="333333"/>
          <w:sz w:val="24"/>
          <w:szCs w:val="24"/>
        </w:rPr>
        <w:t>30</w:t>
      </w:r>
      <w:r w:rsidR="007416FC">
        <w:rPr>
          <w:rFonts w:ascii="Arial" w:hAnsi="Arial" w:cs="Arial" w:hint="eastAsia"/>
          <w:b w:val="0"/>
          <w:color w:val="333333"/>
          <w:sz w:val="24"/>
          <w:szCs w:val="24"/>
        </w:rPr>
        <w:t>万</w:t>
      </w:r>
      <w:r w:rsidR="007416FC">
        <w:rPr>
          <w:rFonts w:ascii="Arial" w:hAnsi="Arial" w:cs="Arial" w:hint="eastAsia"/>
          <w:b w:val="0"/>
          <w:color w:val="333333"/>
          <w:sz w:val="24"/>
          <w:szCs w:val="24"/>
        </w:rPr>
        <w:t>/</w:t>
      </w:r>
      <w:r w:rsidR="007416FC">
        <w:rPr>
          <w:rFonts w:ascii="Arial" w:hAnsi="Arial" w:cs="Arial" w:hint="eastAsia"/>
          <w:b w:val="0"/>
          <w:color w:val="333333"/>
          <w:sz w:val="24"/>
          <w:szCs w:val="24"/>
        </w:rPr>
        <w:t>套。</w:t>
      </w:r>
      <w:r w:rsidR="00F2268E">
        <w:rPr>
          <w:rFonts w:ascii="Arial" w:hAnsi="Arial" w:cs="Arial" w:hint="eastAsia"/>
          <w:b w:val="0"/>
          <w:color w:val="333333"/>
          <w:sz w:val="24"/>
          <w:szCs w:val="24"/>
        </w:rPr>
        <w:t>在顶空瓶密封方面，存在泄漏问题，影响分析精度</w:t>
      </w:r>
      <w:r w:rsidR="00DD05F9">
        <w:rPr>
          <w:rFonts w:ascii="Arial" w:hAnsi="Arial" w:cs="Arial" w:hint="eastAsia"/>
          <w:b w:val="0"/>
          <w:color w:val="333333"/>
          <w:sz w:val="24"/>
          <w:szCs w:val="24"/>
        </w:rPr>
        <w:t>、重现性</w:t>
      </w:r>
      <w:r w:rsidR="00F2268E">
        <w:rPr>
          <w:rFonts w:ascii="Arial" w:hAnsi="Arial" w:cs="Arial" w:hint="eastAsia"/>
          <w:b w:val="0"/>
          <w:color w:val="333333"/>
          <w:sz w:val="24"/>
          <w:szCs w:val="24"/>
        </w:rPr>
        <w:t>。也存在顶空瓶体积</w:t>
      </w:r>
      <w:r w:rsidR="00EA54E2">
        <w:rPr>
          <w:rFonts w:ascii="Arial" w:hAnsi="Arial" w:cs="Arial" w:hint="eastAsia"/>
          <w:b w:val="0"/>
          <w:color w:val="333333"/>
          <w:sz w:val="24"/>
          <w:szCs w:val="24"/>
        </w:rPr>
        <w:t>单一，实际分析中</w:t>
      </w:r>
      <w:r w:rsidR="007416FC">
        <w:rPr>
          <w:rFonts w:ascii="Arial" w:hAnsi="Arial" w:cs="Arial" w:hint="eastAsia"/>
          <w:b w:val="0"/>
          <w:color w:val="333333"/>
          <w:sz w:val="24"/>
          <w:szCs w:val="24"/>
        </w:rPr>
        <w:t>需要不同体积的顶空瓶，使用起来不方便。国内的产品很少，同样也存在上述的问题。</w:t>
      </w:r>
    </w:p>
    <w:p w:rsidR="002B510D" w:rsidRPr="00F134FF" w:rsidRDefault="002B510D" w:rsidP="002B510D">
      <w:pPr>
        <w:pStyle w:val="1"/>
        <w:spacing w:line="300" w:lineRule="atLeast"/>
        <w:rPr>
          <w:rFonts w:ascii="Arial" w:hAnsi="Arial" w:cs="Arial"/>
          <w:b w:val="0"/>
          <w:color w:val="333333"/>
          <w:sz w:val="36"/>
          <w:szCs w:val="36"/>
          <w:u w:val="single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D968CB">
        <w:rPr>
          <w:rFonts w:ascii="Arial" w:hAnsi="Arial" w:cs="Arial" w:hint="eastAsia"/>
          <w:b w:val="0"/>
          <w:color w:val="333333"/>
          <w:sz w:val="24"/>
          <w:szCs w:val="24"/>
        </w:rPr>
        <w:t xml:space="preserve">3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目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的：</w:t>
      </w:r>
      <w:r w:rsidR="00DD05F9">
        <w:rPr>
          <w:rFonts w:ascii="Arial" w:hAnsi="Arial" w:cs="Arial" w:hint="eastAsia"/>
          <w:b w:val="0"/>
          <w:color w:val="333333"/>
          <w:sz w:val="24"/>
          <w:szCs w:val="24"/>
        </w:rPr>
        <w:t>实用新型的</w:t>
      </w:r>
      <w:r w:rsidR="00DD05F9"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DD05F9" w:rsidRPr="00F134FF">
        <w:rPr>
          <w:rFonts w:ascii="Arial" w:hAnsi="Arial" w:cs="Arial" w:hint="eastAsia"/>
          <w:b w:val="0"/>
          <w:color w:val="333333"/>
          <w:sz w:val="24"/>
          <w:szCs w:val="24"/>
        </w:rPr>
        <w:t>《</w:t>
      </w:r>
      <w:r w:rsidR="00A51C4F" w:rsidRPr="00F134FF">
        <w:rPr>
          <w:rFonts w:ascii="Arial" w:hAnsi="Arial" w:cs="Arial" w:hint="eastAsia"/>
          <w:b w:val="0"/>
          <w:color w:val="333333"/>
          <w:sz w:val="24"/>
          <w:szCs w:val="24"/>
        </w:rPr>
        <w:t>二级密封新技术的</w:t>
      </w:r>
      <w:r w:rsidR="007416FC" w:rsidRPr="007416FC">
        <w:rPr>
          <w:rFonts w:ascii="Arial" w:hAnsi="Arial" w:cs="Arial" w:hint="eastAsia"/>
          <w:b w:val="0"/>
          <w:color w:val="333333"/>
          <w:sz w:val="24"/>
          <w:szCs w:val="24"/>
        </w:rPr>
        <w:t>全自动顶空分析装置</w:t>
      </w:r>
      <w:r w:rsidR="007416FC" w:rsidRPr="007416FC">
        <w:rPr>
          <w:rFonts w:ascii="Arial" w:hAnsi="Arial" w:cs="Arial" w:hint="eastAsia"/>
          <w:b w:val="0"/>
          <w:color w:val="333333"/>
          <w:sz w:val="24"/>
          <w:szCs w:val="24"/>
        </w:rPr>
        <w:t>HS</w:t>
      </w:r>
      <w:r w:rsidR="00D83155">
        <w:rPr>
          <w:rFonts w:ascii="Arial" w:hAnsi="Arial" w:cs="Arial" w:hint="eastAsia"/>
          <w:b w:val="0"/>
          <w:color w:val="333333"/>
          <w:sz w:val="24"/>
          <w:szCs w:val="24"/>
        </w:rPr>
        <w:t>-3</w:t>
      </w:r>
      <w:r w:rsidR="007416FC" w:rsidRPr="007416FC">
        <w:rPr>
          <w:rFonts w:ascii="Arial" w:hAnsi="Arial" w:cs="Arial" w:hint="eastAsia"/>
          <w:b w:val="0"/>
          <w:color w:val="333333"/>
          <w:sz w:val="24"/>
          <w:szCs w:val="24"/>
        </w:rPr>
        <w:t>型</w:t>
      </w:r>
      <w:r w:rsidR="00DD05F9" w:rsidRPr="00DD05F9">
        <w:rPr>
          <w:rFonts w:ascii="Arial" w:hAnsi="Arial" w:cs="Arial" w:hint="eastAsia"/>
          <w:b w:val="0"/>
          <w:color w:val="333333"/>
          <w:sz w:val="24"/>
          <w:szCs w:val="24"/>
        </w:rPr>
        <w:t>》</w:t>
      </w:r>
      <w:r w:rsidR="00DD05F9">
        <w:rPr>
          <w:rFonts w:ascii="Arial" w:hAnsi="Arial" w:cs="Arial" w:hint="eastAsia"/>
          <w:b w:val="0"/>
          <w:color w:val="333333"/>
          <w:sz w:val="24"/>
          <w:szCs w:val="24"/>
        </w:rPr>
        <w:t>，将改进国内外全自动顶空分析装置的顶空瓶密封问题，提高顶空分析的精度、重现性。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改进顶空瓶体积单一的问题，增加大体积顶空瓶的应用，提高顶空分析灵敏度</w:t>
      </w:r>
      <w:r w:rsidR="00B84B1D">
        <w:rPr>
          <w:rFonts w:ascii="Arial" w:hAnsi="Arial" w:cs="Arial" w:hint="eastAsia"/>
          <w:b w:val="0"/>
          <w:color w:val="333333"/>
          <w:sz w:val="24"/>
          <w:szCs w:val="24"/>
        </w:rPr>
        <w:t>,</w:t>
      </w:r>
      <w:r w:rsidR="00B84B1D">
        <w:rPr>
          <w:rFonts w:ascii="Arial" w:hAnsi="Arial" w:cs="Arial" w:hint="eastAsia"/>
          <w:b w:val="0"/>
          <w:color w:val="333333"/>
          <w:sz w:val="24"/>
          <w:szCs w:val="24"/>
        </w:rPr>
        <w:t>可以提高样品的重现性，平行样品的偏差可以做的千分之二、万分之二。</w:t>
      </w:r>
    </w:p>
    <w:p w:rsidR="00A51C4F" w:rsidRDefault="00D968CB" w:rsidP="007416FC">
      <w:pPr>
        <w:pStyle w:val="1"/>
        <w:spacing w:line="300" w:lineRule="atLeast"/>
        <w:ind w:firstLineChars="100" w:firstLine="240"/>
        <w:rPr>
          <w:rFonts w:ascii="Arial" w:hAnsi="Arial" w:cs="Arial" w:hint="eastAsia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4 </w:t>
      </w:r>
      <w:r w:rsidR="002B510D">
        <w:rPr>
          <w:rFonts w:ascii="Arial" w:hAnsi="Arial" w:cs="Arial" w:hint="eastAsia"/>
          <w:b w:val="0"/>
          <w:color w:val="333333"/>
          <w:sz w:val="24"/>
          <w:szCs w:val="24"/>
        </w:rPr>
        <w:t>技术措施：</w:t>
      </w:r>
    </w:p>
    <w:p w:rsidR="00D968CB" w:rsidRDefault="00D968CB" w:rsidP="007416FC">
      <w:pPr>
        <w:pStyle w:val="1"/>
        <w:spacing w:line="300" w:lineRule="atLeast"/>
        <w:ind w:firstLineChars="100" w:firstLine="24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4.1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解决密封问题</w:t>
      </w:r>
    </w:p>
    <w:p w:rsidR="00AE7545" w:rsidRPr="0041652F" w:rsidRDefault="002B510D" w:rsidP="00C144AD">
      <w:pPr>
        <w:pStyle w:val="1"/>
        <w:spacing w:line="300" w:lineRule="atLeast"/>
        <w:ind w:firstLineChars="250" w:firstLine="60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D968CB">
        <w:rPr>
          <w:rFonts w:ascii="Arial" w:hAnsi="Arial" w:cs="Arial" w:hint="eastAsia"/>
          <w:b w:val="0"/>
          <w:color w:val="333333"/>
          <w:sz w:val="24"/>
          <w:szCs w:val="24"/>
        </w:rPr>
        <w:t>国内外的顶空分析技术的关键是密封问题，管路密封、阀门密封都好解决，主要问题是顶空瓶密封问题，现有</w:t>
      </w:r>
      <w:r w:rsidR="00E757B9">
        <w:rPr>
          <w:rFonts w:ascii="Arial" w:hAnsi="Arial" w:cs="Arial" w:hint="eastAsia"/>
          <w:b w:val="0"/>
          <w:color w:val="333333"/>
          <w:sz w:val="24"/>
          <w:szCs w:val="24"/>
        </w:rPr>
        <w:t>常用的</w:t>
      </w:r>
      <w:r w:rsidR="00D968CB">
        <w:rPr>
          <w:rFonts w:ascii="Arial" w:hAnsi="Arial" w:cs="Arial" w:hint="eastAsia"/>
          <w:b w:val="0"/>
          <w:color w:val="333333"/>
          <w:sz w:val="24"/>
          <w:szCs w:val="24"/>
        </w:rPr>
        <w:t>顶空瓶都是采用一级密封，如图一所示，即一层硅橡胶</w:t>
      </w:r>
      <w:r w:rsidR="0041652F">
        <w:rPr>
          <w:rFonts w:ascii="Arial" w:hAnsi="Arial" w:cs="Arial" w:hint="eastAsia"/>
          <w:b w:val="0"/>
          <w:color w:val="333333"/>
          <w:sz w:val="24"/>
          <w:szCs w:val="24"/>
        </w:rPr>
        <w:t>垫，</w:t>
      </w:r>
      <w:r w:rsidR="0041652F" w:rsidRPr="0041652F">
        <w:rPr>
          <w:rFonts w:ascii="Arial" w:hAnsi="Arial" w:cs="Arial" w:hint="eastAsia"/>
          <w:b w:val="0"/>
          <w:color w:val="333333"/>
          <w:sz w:val="24"/>
          <w:szCs w:val="24"/>
        </w:rPr>
        <w:t>δ</w:t>
      </w:r>
      <w:r w:rsidR="0041652F">
        <w:rPr>
          <w:rFonts w:ascii="Arial" w:hAnsi="Arial" w:cs="Arial" w:hint="eastAsia"/>
          <w:b w:val="0"/>
          <w:color w:val="333333"/>
          <w:sz w:val="24"/>
          <w:szCs w:val="24"/>
        </w:rPr>
        <w:t>=</w:t>
      </w:r>
      <w:r w:rsidR="00E757B9">
        <w:rPr>
          <w:rFonts w:ascii="Arial" w:hAnsi="Arial" w:cs="Arial" w:hint="eastAsia"/>
          <w:b w:val="0"/>
          <w:color w:val="333333"/>
          <w:sz w:val="24"/>
          <w:szCs w:val="24"/>
        </w:rPr>
        <w:t>1-</w:t>
      </w:r>
      <w:r w:rsidR="0041652F">
        <w:rPr>
          <w:rFonts w:ascii="Arial" w:hAnsi="Arial" w:cs="Arial" w:hint="eastAsia"/>
          <w:b w:val="0"/>
          <w:color w:val="333333"/>
          <w:sz w:val="24"/>
          <w:szCs w:val="24"/>
        </w:rPr>
        <w:t>3mm</w:t>
      </w:r>
      <w:r w:rsidR="0041652F">
        <w:rPr>
          <w:rFonts w:ascii="Arial" w:hAnsi="Arial" w:cs="Arial" w:hint="eastAsia"/>
          <w:b w:val="0"/>
          <w:color w:val="333333"/>
          <w:sz w:val="24"/>
          <w:szCs w:val="24"/>
        </w:rPr>
        <w:t>。顶空瓶实际工作中是加热、加压的，故顶空瓶内是有一定的压力，待进样针</w:t>
      </w:r>
      <w:r w:rsidR="003825C1">
        <w:rPr>
          <w:rFonts w:ascii="Arial" w:hAnsi="Arial" w:cs="Arial" w:hint="eastAsia"/>
          <w:b w:val="0"/>
          <w:color w:val="333333"/>
          <w:sz w:val="24"/>
          <w:szCs w:val="24"/>
        </w:rPr>
        <w:t>刺入顶空瓶内时，针外壁与硅橡胶垫接触处就不可避免的有顶空瓶内的气体泄漏出来，</w:t>
      </w:r>
      <w:r w:rsidR="00C144AD">
        <w:rPr>
          <w:rFonts w:ascii="Arial" w:hAnsi="Arial" w:cs="Arial" w:hint="eastAsia"/>
          <w:b w:val="0"/>
          <w:color w:val="333333"/>
          <w:sz w:val="24"/>
          <w:szCs w:val="24"/>
        </w:rPr>
        <w:t>如图二所示。</w:t>
      </w:r>
      <w:r w:rsidR="003825C1">
        <w:rPr>
          <w:rFonts w:ascii="Arial" w:hAnsi="Arial" w:cs="Arial" w:hint="eastAsia"/>
          <w:b w:val="0"/>
          <w:color w:val="333333"/>
          <w:sz w:val="24"/>
          <w:szCs w:val="24"/>
        </w:rPr>
        <w:t>泄漏的多少与顶空瓶内的温度、压力有关，并且其泄漏</w:t>
      </w:r>
      <w:r w:rsidR="00AE7545">
        <w:rPr>
          <w:rFonts w:ascii="Arial" w:hAnsi="Arial" w:cs="Arial" w:hint="eastAsia"/>
          <w:b w:val="0"/>
          <w:color w:val="333333"/>
          <w:sz w:val="24"/>
          <w:szCs w:val="24"/>
        </w:rPr>
        <w:t>情况</w:t>
      </w:r>
      <w:r w:rsidR="003825C1">
        <w:rPr>
          <w:rFonts w:ascii="Arial" w:hAnsi="Arial" w:cs="Arial" w:hint="eastAsia"/>
          <w:b w:val="0"/>
          <w:color w:val="333333"/>
          <w:sz w:val="24"/>
          <w:szCs w:val="24"/>
        </w:rPr>
        <w:t>不可操控。</w:t>
      </w:r>
      <w:r w:rsidR="00AE7545">
        <w:rPr>
          <w:rFonts w:ascii="Arial" w:hAnsi="Arial" w:cs="Arial" w:hint="eastAsia"/>
          <w:b w:val="0"/>
          <w:color w:val="333333"/>
          <w:sz w:val="24"/>
          <w:szCs w:val="24"/>
        </w:rPr>
        <w:t>故影响整个装置的分析精度、重现性。</w:t>
      </w:r>
    </w:p>
    <w:p w:rsidR="00AE7545" w:rsidRDefault="00B84B1D" w:rsidP="007A43EB">
      <w:pPr>
        <w:pStyle w:val="1"/>
        <w:spacing w:line="300" w:lineRule="atLeast"/>
        <w:ind w:firstLineChars="1150" w:firstLine="276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noProof/>
          <w:color w:val="333333"/>
          <w:sz w:val="24"/>
          <w:szCs w:val="24"/>
        </w:rPr>
        <w:drawing>
          <wp:inline distT="0" distB="0" distL="0" distR="0">
            <wp:extent cx="1190625" cy="1877243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7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545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           </w:t>
      </w:r>
      <w:r w:rsidR="00C144AD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                    </w:t>
      </w:r>
    </w:p>
    <w:p w:rsidR="00AE7545" w:rsidRDefault="00AE7545" w:rsidP="007A43EB">
      <w:pPr>
        <w:pStyle w:val="1"/>
        <w:spacing w:line="300" w:lineRule="atLeast"/>
        <w:ind w:firstLineChars="950" w:firstLine="228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lastRenderedPageBreak/>
        <w:t>图一</w:t>
      </w:r>
      <w:r w:rsidR="00C144AD">
        <w:rPr>
          <w:rFonts w:ascii="Arial" w:hAnsi="Arial" w:cs="Arial" w:hint="eastAsia"/>
          <w:b w:val="0"/>
          <w:color w:val="333333"/>
          <w:sz w:val="24"/>
          <w:szCs w:val="24"/>
        </w:rPr>
        <w:t>：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E757B9">
        <w:rPr>
          <w:rFonts w:ascii="Arial" w:hAnsi="Arial" w:cs="Arial" w:hint="eastAsia"/>
          <w:b w:val="0"/>
          <w:color w:val="333333"/>
          <w:sz w:val="24"/>
          <w:szCs w:val="24"/>
        </w:rPr>
        <w:t>常用的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一级密封的顶空瓶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 </w:t>
      </w:r>
    </w:p>
    <w:p w:rsidR="00C144AD" w:rsidRDefault="00B84B1D" w:rsidP="007A43EB">
      <w:pPr>
        <w:pStyle w:val="1"/>
        <w:spacing w:line="300" w:lineRule="atLeast"/>
        <w:ind w:firstLineChars="850" w:firstLine="204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noProof/>
          <w:color w:val="333333"/>
          <w:sz w:val="24"/>
          <w:szCs w:val="24"/>
        </w:rPr>
        <w:drawing>
          <wp:inline distT="0" distB="0" distL="0" distR="0">
            <wp:extent cx="1933575" cy="279446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AD" w:rsidRDefault="00C144AD" w:rsidP="007A43EB">
      <w:pPr>
        <w:pStyle w:val="1"/>
        <w:spacing w:line="300" w:lineRule="atLeast"/>
        <w:ind w:firstLineChars="500" w:firstLine="1200"/>
        <w:rPr>
          <w:rFonts w:ascii="Arial" w:hAnsi="Arial" w:cs="Arial" w:hint="eastAsia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>图二：针外壁与硅橡胶垫接触处的气体泄漏示意图</w:t>
      </w:r>
    </w:p>
    <w:p w:rsidR="005E7324" w:rsidRDefault="005E7324" w:rsidP="005E7324">
      <w:pPr>
        <w:pStyle w:val="1"/>
        <w:spacing w:line="300" w:lineRule="atLeast"/>
        <w:ind w:firstLineChars="500" w:firstLine="1200"/>
        <w:rPr>
          <w:rFonts w:ascii="Arial" w:hAnsi="Arial" w:cs="Arial" w:hint="eastAsia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noProof/>
          <w:color w:val="333333"/>
          <w:sz w:val="24"/>
          <w:szCs w:val="24"/>
        </w:rPr>
        <w:drawing>
          <wp:inline distT="0" distB="0" distL="0" distR="0">
            <wp:extent cx="4076700" cy="2222201"/>
            <wp:effectExtent l="1905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2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24" w:rsidRDefault="005E7324" w:rsidP="005E7324">
      <w:pPr>
        <w:pStyle w:val="1"/>
        <w:spacing w:line="300" w:lineRule="atLeast"/>
        <w:ind w:firstLineChars="500" w:firstLine="120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>图三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全自动顶空进样装置也同样存在进样时漏气问题</w:t>
      </w:r>
    </w:p>
    <w:p w:rsidR="002B510D" w:rsidRPr="00D968CB" w:rsidRDefault="00D968CB" w:rsidP="00AE7545">
      <w:pPr>
        <w:pStyle w:val="1"/>
        <w:spacing w:line="300" w:lineRule="atLeast"/>
        <w:ind w:firstLineChars="100" w:firstLine="241"/>
        <w:rPr>
          <w:rFonts w:ascii="Arial" w:hAnsi="Arial" w:cs="Arial"/>
          <w:b w:val="0"/>
          <w:color w:val="333333"/>
          <w:sz w:val="24"/>
          <w:szCs w:val="24"/>
        </w:rPr>
      </w:pPr>
      <w:r w:rsidRPr="00D968CB">
        <w:rPr>
          <w:rFonts w:ascii="Arial" w:hAnsi="Arial" w:cs="Arial"/>
          <w:bCs w:val="0"/>
          <w:color w:val="333333"/>
          <w:sz w:val="24"/>
        </w:rPr>
        <w:lastRenderedPageBreak/>
        <w:t xml:space="preserve"> </w:t>
      </w:r>
      <w:r w:rsidR="00D9744D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</w:t>
      </w:r>
      <w:r w:rsidR="007A43EB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    </w:t>
      </w:r>
      <w:r w:rsidR="00D9744D"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93252D">
        <w:rPr>
          <w:rFonts w:ascii="Arial" w:hAnsi="Arial" w:cs="Arial" w:hint="eastAsia"/>
          <w:b w:val="0"/>
          <w:noProof/>
          <w:color w:val="333333"/>
          <w:sz w:val="24"/>
          <w:szCs w:val="24"/>
        </w:rPr>
        <w:drawing>
          <wp:inline distT="0" distB="0" distL="0" distR="0">
            <wp:extent cx="3933065" cy="390525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0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52D">
        <w:rPr>
          <w:rFonts w:ascii="Arial" w:hAnsi="Arial" w:cs="Arial" w:hint="eastAsia"/>
          <w:b w:val="0"/>
          <w:noProof/>
          <w:color w:val="333333"/>
          <w:sz w:val="24"/>
          <w:szCs w:val="24"/>
        </w:rPr>
        <w:t xml:space="preserve"> </w:t>
      </w:r>
    </w:p>
    <w:p w:rsidR="00D9744D" w:rsidRDefault="00D9744D" w:rsidP="00095D72">
      <w:pPr>
        <w:pStyle w:val="1"/>
        <w:spacing w:line="300" w:lineRule="atLeast"/>
        <w:rPr>
          <w:rFonts w:ascii="Arial" w:hAnsi="Arial" w:cs="Arial" w:hint="eastAsia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49209E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</w:t>
      </w:r>
      <w:r w:rsidR="007A43EB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         </w:t>
      </w:r>
      <w:r w:rsidR="0049209E">
        <w:rPr>
          <w:rFonts w:ascii="Arial" w:hAnsi="Arial" w:cs="Arial" w:hint="eastAsia"/>
          <w:b w:val="0"/>
          <w:color w:val="333333"/>
          <w:sz w:val="24"/>
          <w:szCs w:val="24"/>
        </w:rPr>
        <w:t>图</w:t>
      </w:r>
      <w:r w:rsidR="005E7324">
        <w:rPr>
          <w:rFonts w:ascii="Arial" w:hAnsi="Arial" w:cs="Arial" w:hint="eastAsia"/>
          <w:b w:val="0"/>
          <w:color w:val="333333"/>
          <w:sz w:val="24"/>
          <w:szCs w:val="24"/>
        </w:rPr>
        <w:t>四</w:t>
      </w:r>
      <w:r w:rsidR="0049209E">
        <w:rPr>
          <w:rFonts w:ascii="Arial" w:hAnsi="Arial" w:cs="Arial" w:hint="eastAsia"/>
          <w:b w:val="0"/>
          <w:color w:val="333333"/>
          <w:sz w:val="24"/>
          <w:szCs w:val="24"/>
        </w:rPr>
        <w:t>：二级密封顶空瓶结构示意图</w:t>
      </w:r>
    </w:p>
    <w:p w:rsidR="00E757B9" w:rsidRDefault="00E757B9" w:rsidP="00095D72">
      <w:pPr>
        <w:pStyle w:val="1"/>
        <w:spacing w:line="300" w:lineRule="atLeast"/>
        <w:rPr>
          <w:rFonts w:ascii="Arial" w:hAnsi="Arial" w:cs="Arial" w:hint="eastAsia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>专用设计二级密封顶空瓶结构示意图中，硅橡胶垫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1mm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用于样品瓶中样品与外界的密封。硅橡胶垫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5mm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用于取顶空气体样品前、取样中与取样后的密封。后者是由于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PP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固定套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A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与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PP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固定套</w:t>
      </w:r>
      <w:r w:rsidR="00252825">
        <w:rPr>
          <w:rFonts w:ascii="Arial" w:hAnsi="Arial" w:cs="Arial" w:hint="eastAsia"/>
          <w:b w:val="0"/>
          <w:color w:val="333333"/>
          <w:sz w:val="24"/>
          <w:szCs w:val="24"/>
        </w:rPr>
        <w:t>B</w:t>
      </w:r>
      <w:r w:rsidR="00252825">
        <w:rPr>
          <w:rFonts w:ascii="Arial" w:hAnsi="Arial" w:cs="Arial" w:hint="eastAsia"/>
          <w:b w:val="0"/>
          <w:color w:val="333333"/>
          <w:sz w:val="24"/>
          <w:szCs w:val="24"/>
        </w:rPr>
        <w:t>用螺口紧固硅橡胶垫</w:t>
      </w:r>
      <w:r w:rsidR="00252825">
        <w:rPr>
          <w:rFonts w:ascii="Arial" w:hAnsi="Arial" w:cs="Arial" w:hint="eastAsia"/>
          <w:b w:val="0"/>
          <w:color w:val="333333"/>
          <w:sz w:val="24"/>
          <w:szCs w:val="24"/>
        </w:rPr>
        <w:t>5mm</w:t>
      </w:r>
      <w:r w:rsidR="00252825">
        <w:rPr>
          <w:rFonts w:ascii="Arial" w:hAnsi="Arial" w:cs="Arial" w:hint="eastAsia"/>
          <w:b w:val="0"/>
          <w:color w:val="333333"/>
          <w:sz w:val="24"/>
          <w:szCs w:val="24"/>
        </w:rPr>
        <w:t>，使得硅橡胶垫</w:t>
      </w:r>
      <w:r w:rsidR="00252825">
        <w:rPr>
          <w:rFonts w:ascii="Arial" w:hAnsi="Arial" w:cs="Arial" w:hint="eastAsia"/>
          <w:b w:val="0"/>
          <w:color w:val="333333"/>
          <w:sz w:val="24"/>
          <w:szCs w:val="24"/>
        </w:rPr>
        <w:t>5mm</w:t>
      </w:r>
      <w:r w:rsidR="00252825">
        <w:rPr>
          <w:rFonts w:ascii="Arial" w:hAnsi="Arial" w:cs="Arial" w:hint="eastAsia"/>
          <w:b w:val="0"/>
          <w:color w:val="333333"/>
          <w:sz w:val="24"/>
          <w:szCs w:val="24"/>
        </w:rPr>
        <w:t>处于弹性紧密状态，在取样前、中、后与取样针始终处于密封状态，故顶空瓶中的气体样品不会泄漏的。</w:t>
      </w:r>
      <w:r w:rsidR="0093252D">
        <w:rPr>
          <w:rFonts w:ascii="Arial" w:hAnsi="Arial" w:cs="Arial" w:hint="eastAsia"/>
          <w:b w:val="0"/>
          <w:color w:val="333333"/>
          <w:sz w:val="24"/>
          <w:szCs w:val="24"/>
        </w:rPr>
        <w:t>密封的可靠性可以实现平行样品的偏差可以做的千分之二、万分之二。</w:t>
      </w:r>
    </w:p>
    <w:p w:rsidR="00000F14" w:rsidRDefault="00000F14" w:rsidP="00095D72">
      <w:pPr>
        <w:pStyle w:val="1"/>
        <w:spacing w:line="300" w:lineRule="atLeast"/>
        <w:rPr>
          <w:rFonts w:ascii="Arial" w:hAnsi="Arial" w:cs="Arial" w:hint="eastAsia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noProof/>
          <w:color w:val="333333"/>
          <w:sz w:val="24"/>
          <w:szCs w:val="24"/>
        </w:rPr>
        <w:drawing>
          <wp:inline distT="0" distB="0" distL="0" distR="0">
            <wp:extent cx="5267325" cy="1809750"/>
            <wp:effectExtent l="1905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24" w:rsidRDefault="005E7324" w:rsidP="00095D72">
      <w:pPr>
        <w:pStyle w:val="1"/>
        <w:spacing w:line="300" w:lineRule="atLeast"/>
        <w:rPr>
          <w:rFonts w:ascii="Arial" w:hAnsi="Arial" w:cs="Arial" w:hint="eastAsia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       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图五</w:t>
      </w:r>
      <w:r w:rsidR="000D1D24">
        <w:rPr>
          <w:rFonts w:ascii="Arial" w:hAnsi="Arial" w:cs="Arial" w:hint="eastAsia"/>
          <w:b w:val="0"/>
          <w:color w:val="333333"/>
          <w:sz w:val="24"/>
          <w:szCs w:val="24"/>
        </w:rPr>
        <w:t xml:space="preserve"> 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适用于各类手动、自动顶空进样装置的</w:t>
      </w:r>
    </w:p>
    <w:p w:rsidR="00D9744D" w:rsidRDefault="005E7324" w:rsidP="000D1D24">
      <w:pPr>
        <w:pStyle w:val="1"/>
        <w:spacing w:line="300" w:lineRule="atLeast"/>
        <w:ind w:firstLineChars="900" w:firstLine="216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>标准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20ml</w:t>
      </w:r>
      <w:r w:rsidR="000D1D24">
        <w:rPr>
          <w:rFonts w:ascii="Arial" w:hAnsi="Arial" w:cs="Arial" w:hint="eastAsia"/>
          <w:b w:val="0"/>
          <w:color w:val="333333"/>
          <w:sz w:val="24"/>
          <w:szCs w:val="24"/>
        </w:rPr>
        <w:t>的二级密封的顶空瓶</w:t>
      </w:r>
    </w:p>
    <w:p w:rsidR="007416FC" w:rsidRDefault="002E140E" w:rsidP="002E140E">
      <w:pPr>
        <w:pStyle w:val="1"/>
        <w:numPr>
          <w:ilvl w:val="1"/>
          <w:numId w:val="1"/>
        </w:numPr>
        <w:spacing w:line="300" w:lineRule="atLeast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lastRenderedPageBreak/>
        <w:t>解决改进顶空瓶体积单一的问题</w:t>
      </w:r>
    </w:p>
    <w:p w:rsidR="002E140E" w:rsidRDefault="002E140E" w:rsidP="002E140E">
      <w:pPr>
        <w:pStyle w:val="1"/>
        <w:spacing w:line="300" w:lineRule="atLeast"/>
        <w:ind w:left="240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 w:hint="eastAsia"/>
          <w:b w:val="0"/>
          <w:color w:val="333333"/>
          <w:sz w:val="24"/>
          <w:szCs w:val="24"/>
        </w:rPr>
        <w:t xml:space="preserve">    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除了通用的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20ml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顶空瓶，新型</w:t>
      </w:r>
      <w:r w:rsidRPr="00DD05F9">
        <w:rPr>
          <w:rFonts w:ascii="Arial" w:hAnsi="Arial" w:cs="Arial" w:hint="eastAsia"/>
          <w:b w:val="0"/>
          <w:color w:val="333333"/>
          <w:sz w:val="24"/>
          <w:szCs w:val="24"/>
        </w:rPr>
        <w:t>《</w:t>
      </w:r>
      <w:r w:rsidRPr="007416FC">
        <w:rPr>
          <w:rFonts w:ascii="Arial" w:hAnsi="Arial" w:cs="Arial" w:hint="eastAsia"/>
          <w:b w:val="0"/>
          <w:color w:val="333333"/>
          <w:sz w:val="24"/>
          <w:szCs w:val="24"/>
        </w:rPr>
        <w:t>全自动顶空分析装置</w:t>
      </w:r>
      <w:r w:rsidRPr="007416FC">
        <w:rPr>
          <w:rFonts w:ascii="Arial" w:hAnsi="Arial" w:cs="Arial" w:hint="eastAsia"/>
          <w:b w:val="0"/>
          <w:color w:val="333333"/>
          <w:sz w:val="24"/>
          <w:szCs w:val="24"/>
        </w:rPr>
        <w:t>HS</w:t>
      </w:r>
      <w:r w:rsidR="00D83155">
        <w:rPr>
          <w:rFonts w:ascii="Arial" w:hAnsi="Arial" w:cs="Arial" w:hint="eastAsia"/>
          <w:b w:val="0"/>
          <w:color w:val="333333"/>
          <w:sz w:val="24"/>
          <w:szCs w:val="24"/>
        </w:rPr>
        <w:t>-3</w:t>
      </w:r>
      <w:r w:rsidRPr="007416FC">
        <w:rPr>
          <w:rFonts w:ascii="Arial" w:hAnsi="Arial" w:cs="Arial" w:hint="eastAsia"/>
          <w:b w:val="0"/>
          <w:color w:val="333333"/>
          <w:sz w:val="24"/>
          <w:szCs w:val="24"/>
        </w:rPr>
        <w:t>型</w:t>
      </w:r>
      <w:r w:rsidRPr="00DD05F9">
        <w:rPr>
          <w:rFonts w:ascii="Arial" w:hAnsi="Arial" w:cs="Arial" w:hint="eastAsia"/>
          <w:b w:val="0"/>
          <w:color w:val="333333"/>
          <w:sz w:val="24"/>
          <w:szCs w:val="24"/>
        </w:rPr>
        <w:t>》</w:t>
      </w:r>
      <w:r>
        <w:rPr>
          <w:rFonts w:ascii="Arial" w:hAnsi="Arial" w:cs="Arial" w:hint="eastAsia"/>
          <w:b w:val="0"/>
          <w:color w:val="333333"/>
          <w:sz w:val="24"/>
          <w:szCs w:val="24"/>
        </w:rPr>
        <w:t>的设计，多种体积的顶空瓶，如</w:t>
      </w:r>
      <w:r w:rsidR="00951C0F">
        <w:rPr>
          <w:rFonts w:ascii="Arial" w:hAnsi="Arial" w:cs="Arial" w:hint="eastAsia"/>
          <w:b w:val="0"/>
          <w:color w:val="333333"/>
          <w:sz w:val="24"/>
          <w:szCs w:val="24"/>
        </w:rPr>
        <w:t>50ml</w:t>
      </w:r>
      <w:r w:rsidR="00951C0F">
        <w:rPr>
          <w:rFonts w:ascii="Arial" w:hAnsi="Arial" w:cs="Arial" w:hint="eastAsia"/>
          <w:b w:val="0"/>
          <w:color w:val="333333"/>
          <w:sz w:val="24"/>
          <w:szCs w:val="24"/>
        </w:rPr>
        <w:t>、</w:t>
      </w:r>
      <w:r w:rsidR="00951C0F">
        <w:rPr>
          <w:rFonts w:ascii="Arial" w:hAnsi="Arial" w:cs="Arial" w:hint="eastAsia"/>
          <w:b w:val="0"/>
          <w:color w:val="333333"/>
          <w:sz w:val="24"/>
          <w:szCs w:val="24"/>
        </w:rPr>
        <w:t>100ml</w:t>
      </w:r>
      <w:r w:rsidR="00951C0F">
        <w:rPr>
          <w:rFonts w:ascii="Arial" w:hAnsi="Arial" w:cs="Arial" w:hint="eastAsia"/>
          <w:b w:val="0"/>
          <w:color w:val="333333"/>
          <w:sz w:val="24"/>
          <w:szCs w:val="24"/>
        </w:rPr>
        <w:t>、</w:t>
      </w:r>
      <w:r w:rsidR="00951C0F">
        <w:rPr>
          <w:rFonts w:ascii="Arial" w:hAnsi="Arial" w:cs="Arial" w:hint="eastAsia"/>
          <w:b w:val="0"/>
          <w:color w:val="333333"/>
          <w:sz w:val="24"/>
          <w:szCs w:val="24"/>
        </w:rPr>
        <w:t>250ml</w:t>
      </w:r>
      <w:r w:rsidR="00951C0F">
        <w:rPr>
          <w:rFonts w:ascii="Arial" w:hAnsi="Arial" w:cs="Arial" w:hint="eastAsia"/>
          <w:b w:val="0"/>
          <w:color w:val="333333"/>
          <w:sz w:val="24"/>
          <w:szCs w:val="24"/>
        </w:rPr>
        <w:t>等，用于不同行业的顶空分析技术，提高</w:t>
      </w:r>
      <w:r w:rsidR="00951C0F" w:rsidRPr="00DD05F9">
        <w:rPr>
          <w:rFonts w:ascii="Arial" w:hAnsi="Arial" w:cs="Arial" w:hint="eastAsia"/>
          <w:b w:val="0"/>
          <w:color w:val="333333"/>
          <w:sz w:val="24"/>
          <w:szCs w:val="24"/>
        </w:rPr>
        <w:t>《</w:t>
      </w:r>
      <w:r w:rsidR="00951C0F" w:rsidRPr="007416FC">
        <w:rPr>
          <w:rFonts w:ascii="Arial" w:hAnsi="Arial" w:cs="Arial" w:hint="eastAsia"/>
          <w:b w:val="0"/>
          <w:color w:val="333333"/>
          <w:sz w:val="24"/>
          <w:szCs w:val="24"/>
        </w:rPr>
        <w:t>全自动顶空分析装置</w:t>
      </w:r>
      <w:r w:rsidR="00951C0F" w:rsidRPr="007416FC">
        <w:rPr>
          <w:rFonts w:ascii="Arial" w:hAnsi="Arial" w:cs="Arial" w:hint="eastAsia"/>
          <w:b w:val="0"/>
          <w:color w:val="333333"/>
          <w:sz w:val="24"/>
          <w:szCs w:val="24"/>
        </w:rPr>
        <w:t>HS</w:t>
      </w:r>
      <w:r w:rsidR="00D83155">
        <w:rPr>
          <w:rFonts w:ascii="Arial" w:hAnsi="Arial" w:cs="Arial" w:hint="eastAsia"/>
          <w:b w:val="0"/>
          <w:color w:val="333333"/>
          <w:sz w:val="24"/>
          <w:szCs w:val="24"/>
        </w:rPr>
        <w:t>-3</w:t>
      </w:r>
      <w:r w:rsidR="00951C0F" w:rsidRPr="007416FC">
        <w:rPr>
          <w:rFonts w:ascii="Arial" w:hAnsi="Arial" w:cs="Arial" w:hint="eastAsia"/>
          <w:b w:val="0"/>
          <w:color w:val="333333"/>
          <w:sz w:val="24"/>
          <w:szCs w:val="24"/>
        </w:rPr>
        <w:t>型</w:t>
      </w:r>
      <w:r w:rsidR="00951C0F" w:rsidRPr="00DD05F9">
        <w:rPr>
          <w:rFonts w:ascii="Arial" w:hAnsi="Arial" w:cs="Arial" w:hint="eastAsia"/>
          <w:b w:val="0"/>
          <w:color w:val="333333"/>
          <w:sz w:val="24"/>
          <w:szCs w:val="24"/>
        </w:rPr>
        <w:t>》</w:t>
      </w:r>
      <w:r w:rsidR="00951C0F">
        <w:rPr>
          <w:rFonts w:ascii="Arial" w:hAnsi="Arial" w:cs="Arial" w:hint="eastAsia"/>
          <w:b w:val="0"/>
          <w:color w:val="333333"/>
          <w:sz w:val="24"/>
          <w:szCs w:val="24"/>
        </w:rPr>
        <w:t>的灵敏度与应用范围。</w:t>
      </w:r>
    </w:p>
    <w:p w:rsidR="00951C0F" w:rsidRDefault="00951C0F" w:rsidP="00951C0F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333333"/>
          <w:sz w:val="24"/>
        </w:rPr>
      </w:pPr>
      <w:r>
        <w:rPr>
          <w:rFonts w:ascii="Arial" w:hAnsi="Arial" w:cs="Arial" w:hint="eastAsia"/>
          <w:b/>
          <w:color w:val="333333"/>
          <w:sz w:val="24"/>
        </w:rPr>
        <w:t>根据顶空分析原理：</w:t>
      </w:r>
    </w:p>
    <w:p w:rsidR="00951C0F" w:rsidRPr="00134D32" w:rsidRDefault="00951C0F" w:rsidP="00134D32">
      <w:pPr>
        <w:autoSpaceDE w:val="0"/>
        <w:autoSpaceDN w:val="0"/>
        <w:adjustRightInd w:val="0"/>
        <w:ind w:firstLineChars="196" w:firstLine="590"/>
        <w:jc w:val="left"/>
        <w:rPr>
          <w:rFonts w:ascii="仿宋_GB2312" w:eastAsia="仿宋_GB2312"/>
          <w:b/>
          <w:i/>
          <w:iCs/>
          <w:kern w:val="0"/>
          <w:sz w:val="30"/>
          <w:szCs w:val="30"/>
        </w:rPr>
      </w:pPr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 xml:space="preserve"> Cg=Co/(R+K)</w:t>
      </w:r>
    </w:p>
    <w:p w:rsidR="00951C0F" w:rsidRPr="00134D32" w:rsidRDefault="00951C0F" w:rsidP="00951C0F">
      <w:pPr>
        <w:autoSpaceDE w:val="0"/>
        <w:autoSpaceDN w:val="0"/>
        <w:adjustRightInd w:val="0"/>
        <w:jc w:val="left"/>
        <w:rPr>
          <w:rFonts w:ascii="仿宋_GB2312" w:eastAsia="仿宋_GB2312"/>
          <w:b/>
          <w:i/>
          <w:iCs/>
          <w:kern w:val="0"/>
          <w:sz w:val="30"/>
          <w:szCs w:val="30"/>
        </w:rPr>
      </w:pPr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Cg  -------气相中被测组分的</w:t>
      </w:r>
      <w:r w:rsidR="00967D9E"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浓度</w:t>
      </w:r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 xml:space="preserve">        </w:t>
      </w:r>
    </w:p>
    <w:p w:rsidR="00951C0F" w:rsidRPr="00134D32" w:rsidRDefault="00951C0F" w:rsidP="00951C0F">
      <w:pPr>
        <w:autoSpaceDE w:val="0"/>
        <w:autoSpaceDN w:val="0"/>
        <w:adjustRightInd w:val="0"/>
        <w:jc w:val="left"/>
        <w:rPr>
          <w:rFonts w:ascii="仿宋_GB2312" w:eastAsia="仿宋_GB2312"/>
          <w:b/>
          <w:i/>
          <w:iCs/>
          <w:kern w:val="0"/>
          <w:sz w:val="30"/>
          <w:szCs w:val="30"/>
        </w:rPr>
      </w:pPr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Co</w:t>
      </w:r>
      <w:r w:rsidR="00967D9E"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 xml:space="preserve"> ------样品中的被测组分的浓度</w:t>
      </w:r>
    </w:p>
    <w:p w:rsidR="00967D9E" w:rsidRPr="00134D32" w:rsidRDefault="00951C0F" w:rsidP="00967D9E">
      <w:pPr>
        <w:autoSpaceDE w:val="0"/>
        <w:autoSpaceDN w:val="0"/>
        <w:adjustRightInd w:val="0"/>
        <w:jc w:val="left"/>
        <w:rPr>
          <w:rFonts w:ascii="仿宋_GB2312" w:eastAsia="仿宋_GB2312"/>
          <w:b/>
          <w:i/>
          <w:iCs/>
          <w:kern w:val="0"/>
          <w:sz w:val="30"/>
          <w:szCs w:val="30"/>
        </w:rPr>
      </w:pPr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R</w:t>
      </w:r>
      <w:r w:rsidR="00967D9E"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------顶空平衡系统中的相比,</w:t>
      </w:r>
    </w:p>
    <w:p w:rsidR="00967D9E" w:rsidRPr="00134D32" w:rsidRDefault="00967D9E" w:rsidP="00134D32">
      <w:pPr>
        <w:autoSpaceDE w:val="0"/>
        <w:autoSpaceDN w:val="0"/>
        <w:adjustRightInd w:val="0"/>
        <w:ind w:firstLineChars="250" w:firstLine="753"/>
        <w:jc w:val="left"/>
        <w:rPr>
          <w:rFonts w:ascii="仿宋_GB2312" w:eastAsia="仿宋_GB2312"/>
          <w:b/>
          <w:i/>
          <w:iCs/>
          <w:kern w:val="0"/>
          <w:sz w:val="30"/>
          <w:szCs w:val="30"/>
        </w:rPr>
      </w:pPr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即气相体积Vg液相体积</w:t>
      </w:r>
      <w:proofErr w:type="spellStart"/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Vl</w:t>
      </w:r>
      <w:proofErr w:type="spellEnd"/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比 R=Vg/</w:t>
      </w:r>
      <w:proofErr w:type="spellStart"/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Vl</w:t>
      </w:r>
      <w:proofErr w:type="spellEnd"/>
    </w:p>
    <w:p w:rsidR="00951C0F" w:rsidRPr="00134D32" w:rsidRDefault="00951C0F" w:rsidP="00134D32">
      <w:pPr>
        <w:autoSpaceDE w:val="0"/>
        <w:autoSpaceDN w:val="0"/>
        <w:adjustRightInd w:val="0"/>
        <w:jc w:val="left"/>
        <w:rPr>
          <w:rFonts w:ascii="仿宋_GB2312" w:eastAsia="仿宋_GB2312" w:cs="AdobeSongStd-Light"/>
          <w:b/>
          <w:i/>
          <w:kern w:val="0"/>
          <w:sz w:val="30"/>
          <w:szCs w:val="30"/>
        </w:rPr>
      </w:pPr>
      <w:r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>K</w:t>
      </w:r>
      <w:r w:rsidR="00967D9E" w:rsidRPr="00134D32">
        <w:rPr>
          <w:rFonts w:ascii="仿宋_GB2312" w:eastAsia="仿宋_GB2312" w:hint="eastAsia"/>
          <w:b/>
          <w:i/>
          <w:iCs/>
          <w:kern w:val="0"/>
          <w:sz w:val="30"/>
          <w:szCs w:val="30"/>
        </w:rPr>
        <w:t xml:space="preserve">------K </w:t>
      </w:r>
      <w:r w:rsidR="00967D9E" w:rsidRPr="00134D32">
        <w:rPr>
          <w:rFonts w:ascii="仿宋_GB2312" w:eastAsia="仿宋_GB2312" w:cs="AdobeSongStd-Light" w:hint="eastAsia"/>
          <w:b/>
          <w:i/>
          <w:kern w:val="0"/>
          <w:sz w:val="30"/>
          <w:szCs w:val="30"/>
        </w:rPr>
        <w:t>为液气分配常数</w:t>
      </w:r>
      <w:r w:rsidR="00967D9E" w:rsidRPr="00134D32">
        <w:rPr>
          <w:rFonts w:ascii="仿宋_GB2312" w:eastAsia="仿宋_GB2312" w:hint="eastAsia"/>
          <w:b/>
          <w:i/>
          <w:kern w:val="0"/>
          <w:sz w:val="30"/>
          <w:szCs w:val="30"/>
        </w:rPr>
        <w:t>,</w:t>
      </w:r>
      <w:r w:rsidR="00967D9E" w:rsidRPr="00134D32">
        <w:rPr>
          <w:rFonts w:ascii="仿宋_GB2312" w:eastAsia="仿宋_GB2312" w:cs="AdobeSongStd-Light" w:hint="eastAsia"/>
          <w:b/>
          <w:i/>
          <w:kern w:val="0"/>
          <w:sz w:val="30"/>
          <w:szCs w:val="30"/>
        </w:rPr>
        <w:t>与亨利常数互为倒数关系</w:t>
      </w:r>
    </w:p>
    <w:p w:rsidR="00951C0F" w:rsidRPr="00134D32" w:rsidRDefault="00951C0F" w:rsidP="00134D32">
      <w:pPr>
        <w:autoSpaceDE w:val="0"/>
        <w:autoSpaceDN w:val="0"/>
        <w:adjustRightInd w:val="0"/>
        <w:jc w:val="left"/>
        <w:rPr>
          <w:rFonts w:ascii="仿宋_GB2312" w:eastAsia="仿宋_GB2312" w:cs="AdobeSongStd-Light"/>
          <w:b/>
          <w:i/>
          <w:kern w:val="0"/>
          <w:sz w:val="30"/>
          <w:szCs w:val="30"/>
        </w:rPr>
      </w:pPr>
      <w:r w:rsidRPr="00134D32">
        <w:rPr>
          <w:rFonts w:ascii="仿宋_GB2312" w:eastAsia="仿宋_GB2312" w:hAnsi="Arial" w:cs="Arial" w:hint="eastAsia"/>
          <w:b/>
          <w:i/>
          <w:color w:val="333333"/>
          <w:sz w:val="30"/>
          <w:szCs w:val="30"/>
        </w:rPr>
        <w:t xml:space="preserve"> </w:t>
      </w:r>
      <w:r w:rsidR="00134D32" w:rsidRPr="00134D32">
        <w:rPr>
          <w:rFonts w:ascii="仿宋_GB2312" w:eastAsia="仿宋_GB2312" w:hAnsi="Arial" w:cs="Arial" w:hint="eastAsia"/>
          <w:b/>
          <w:i/>
          <w:color w:val="333333"/>
          <w:sz w:val="30"/>
          <w:szCs w:val="30"/>
        </w:rPr>
        <w:t xml:space="preserve">  即</w:t>
      </w:r>
      <w:proofErr w:type="spellStart"/>
      <w:r w:rsidR="00134D32" w:rsidRPr="00134D32">
        <w:rPr>
          <w:rFonts w:ascii="仿宋_GB2312" w:eastAsia="仿宋_GB2312" w:hAnsi="Arial" w:cs="Arial" w:hint="eastAsia"/>
          <w:b/>
          <w:i/>
          <w:color w:val="333333"/>
          <w:sz w:val="30"/>
          <w:szCs w:val="30"/>
        </w:rPr>
        <w:t>Cl</w:t>
      </w:r>
      <w:proofErr w:type="spellEnd"/>
      <w:r w:rsidR="00134D32" w:rsidRPr="00134D32">
        <w:rPr>
          <w:rFonts w:ascii="仿宋_GB2312" w:eastAsia="仿宋_GB2312" w:hAnsi="Arial" w:cs="Arial" w:hint="eastAsia"/>
          <w:b/>
          <w:i/>
          <w:color w:val="333333"/>
          <w:sz w:val="30"/>
          <w:szCs w:val="30"/>
        </w:rPr>
        <w:t xml:space="preserve"> 、Cg</w:t>
      </w:r>
      <w:r w:rsidR="00134D32" w:rsidRPr="00134D32">
        <w:rPr>
          <w:rFonts w:ascii="仿宋_GB2312" w:eastAsia="仿宋_GB2312" w:hint="eastAsia"/>
          <w:b/>
          <w:i/>
          <w:kern w:val="0"/>
          <w:sz w:val="30"/>
          <w:szCs w:val="30"/>
        </w:rPr>
        <w:t>分别是组分在液气相中的平衡浓度</w:t>
      </w:r>
      <w:r w:rsidR="00134D32">
        <w:rPr>
          <w:rFonts w:ascii="仿宋_GB2312" w:eastAsia="仿宋_GB2312" w:hint="eastAsia"/>
          <w:b/>
          <w:i/>
          <w:kern w:val="0"/>
          <w:sz w:val="30"/>
          <w:szCs w:val="30"/>
        </w:rPr>
        <w:t xml:space="preserve"> K=</w:t>
      </w:r>
      <w:proofErr w:type="spellStart"/>
      <w:r w:rsidR="00134D32">
        <w:rPr>
          <w:rFonts w:ascii="仿宋_GB2312" w:eastAsia="仿宋_GB2312" w:hint="eastAsia"/>
          <w:b/>
          <w:i/>
          <w:kern w:val="0"/>
          <w:sz w:val="30"/>
          <w:szCs w:val="30"/>
        </w:rPr>
        <w:t>Cl</w:t>
      </w:r>
      <w:proofErr w:type="spellEnd"/>
      <w:r w:rsidR="00134D32">
        <w:rPr>
          <w:rFonts w:ascii="仿宋_GB2312" w:eastAsia="仿宋_GB2312" w:hint="eastAsia"/>
          <w:b/>
          <w:i/>
          <w:kern w:val="0"/>
          <w:sz w:val="30"/>
          <w:szCs w:val="30"/>
        </w:rPr>
        <w:t>/Cg</w:t>
      </w:r>
    </w:p>
    <w:p w:rsidR="00134D32" w:rsidRDefault="002E3587" w:rsidP="002E3587">
      <w:pPr>
        <w:pStyle w:val="1"/>
        <w:spacing w:line="300" w:lineRule="atLeast"/>
        <w:ind w:firstLineChars="49" w:firstLine="118"/>
        <w:rPr>
          <w:rFonts w:ascii="Arial" w:hAnsi="Arial" w:cs="Arial"/>
          <w:b w:val="0"/>
          <w:color w:val="333333"/>
          <w:sz w:val="24"/>
          <w:szCs w:val="24"/>
        </w:rPr>
      </w:pPr>
      <w:r w:rsidRPr="002E3587"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134D32">
        <w:rPr>
          <w:rFonts w:ascii="Arial" w:hAnsi="Arial" w:cs="Arial" w:hint="eastAsia"/>
          <w:b w:val="0"/>
          <w:color w:val="333333"/>
          <w:sz w:val="24"/>
          <w:szCs w:val="24"/>
        </w:rPr>
        <w:t>根据上式中</w:t>
      </w:r>
      <w:r w:rsidR="00134D32"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proofErr w:type="spellStart"/>
      <w:r w:rsidR="00134D32">
        <w:rPr>
          <w:rFonts w:ascii="Arial" w:hAnsi="Arial" w:cs="Arial" w:hint="eastAsia"/>
          <w:b w:val="0"/>
          <w:color w:val="333333"/>
          <w:sz w:val="24"/>
          <w:szCs w:val="24"/>
        </w:rPr>
        <w:t>Vl</w:t>
      </w:r>
      <w:proofErr w:type="spellEnd"/>
      <w:r w:rsidR="00134D32">
        <w:rPr>
          <w:rFonts w:ascii="Arial" w:hAnsi="Arial" w:cs="Arial" w:hint="eastAsia"/>
          <w:b w:val="0"/>
          <w:color w:val="333333"/>
          <w:sz w:val="24"/>
          <w:szCs w:val="24"/>
        </w:rPr>
        <w:t xml:space="preserve"> </w:t>
      </w:r>
      <w:r w:rsidR="00134D32">
        <w:rPr>
          <w:rFonts w:ascii="Arial" w:hAnsi="Arial" w:cs="Arial" w:hint="eastAsia"/>
          <w:b w:val="0"/>
          <w:color w:val="333333"/>
          <w:sz w:val="24"/>
          <w:szCs w:val="24"/>
        </w:rPr>
        <w:t>越大，</w:t>
      </w:r>
      <w:r w:rsidR="00134D32">
        <w:rPr>
          <w:rFonts w:ascii="Arial" w:hAnsi="Arial" w:cs="Arial" w:hint="eastAsia"/>
          <w:b w:val="0"/>
          <w:color w:val="333333"/>
          <w:sz w:val="24"/>
          <w:szCs w:val="24"/>
        </w:rPr>
        <w:t xml:space="preserve">Cg </w:t>
      </w:r>
      <w:r w:rsidR="00134D32">
        <w:rPr>
          <w:rFonts w:ascii="Arial" w:hAnsi="Arial" w:cs="Arial" w:hint="eastAsia"/>
          <w:b w:val="0"/>
          <w:color w:val="333333"/>
          <w:sz w:val="24"/>
          <w:szCs w:val="24"/>
        </w:rPr>
        <w:t>就越大，顶空分析的灵敏度就越高，故加大顶空瓶体积，也就提高</w:t>
      </w:r>
      <w:r w:rsidR="00971152" w:rsidRPr="00DD05F9">
        <w:rPr>
          <w:rFonts w:ascii="Arial" w:hAnsi="Arial" w:cs="Arial" w:hint="eastAsia"/>
          <w:b w:val="0"/>
          <w:color w:val="333333"/>
          <w:sz w:val="24"/>
          <w:szCs w:val="24"/>
        </w:rPr>
        <w:t>《</w:t>
      </w:r>
      <w:r w:rsidR="00971152" w:rsidRPr="007416FC">
        <w:rPr>
          <w:rFonts w:ascii="Arial" w:hAnsi="Arial" w:cs="Arial" w:hint="eastAsia"/>
          <w:b w:val="0"/>
          <w:color w:val="333333"/>
          <w:sz w:val="24"/>
          <w:szCs w:val="24"/>
        </w:rPr>
        <w:t>全自动顶空分析装置</w:t>
      </w:r>
      <w:r w:rsidR="00D83155">
        <w:rPr>
          <w:rFonts w:ascii="Arial" w:hAnsi="Arial" w:cs="Arial" w:hint="eastAsia"/>
          <w:b w:val="0"/>
          <w:color w:val="333333"/>
          <w:sz w:val="24"/>
          <w:szCs w:val="24"/>
        </w:rPr>
        <w:t>HS-3</w:t>
      </w:r>
      <w:r w:rsidR="00971152" w:rsidRPr="007416FC">
        <w:rPr>
          <w:rFonts w:ascii="Arial" w:hAnsi="Arial" w:cs="Arial" w:hint="eastAsia"/>
          <w:b w:val="0"/>
          <w:color w:val="333333"/>
          <w:sz w:val="24"/>
          <w:szCs w:val="24"/>
        </w:rPr>
        <w:t>型</w:t>
      </w:r>
      <w:r w:rsidR="00971152" w:rsidRPr="00DD05F9">
        <w:rPr>
          <w:rFonts w:ascii="Arial" w:hAnsi="Arial" w:cs="Arial" w:hint="eastAsia"/>
          <w:b w:val="0"/>
          <w:color w:val="333333"/>
          <w:sz w:val="24"/>
          <w:szCs w:val="24"/>
        </w:rPr>
        <w:t>》</w:t>
      </w:r>
      <w:r w:rsidR="00971152">
        <w:rPr>
          <w:rFonts w:ascii="Arial" w:hAnsi="Arial" w:cs="Arial" w:hint="eastAsia"/>
          <w:b w:val="0"/>
          <w:color w:val="333333"/>
          <w:sz w:val="24"/>
          <w:szCs w:val="24"/>
        </w:rPr>
        <w:t>的灵敏度与稳定性。</w:t>
      </w:r>
    </w:p>
    <w:p w:rsidR="00971152" w:rsidRPr="00971152" w:rsidRDefault="00971152" w:rsidP="00971152">
      <w:pPr>
        <w:pStyle w:val="a5"/>
        <w:spacing w:line="300" w:lineRule="atLeast"/>
        <w:rPr>
          <w:rFonts w:ascii="Arial" w:hAnsi="Arial" w:cs="Arial"/>
          <w:color w:val="333333"/>
        </w:rPr>
      </w:pPr>
      <w:r w:rsidRPr="00971152">
        <w:rPr>
          <w:rFonts w:ascii="Arial" w:hAnsi="Arial" w:cs="Arial" w:hint="eastAsia"/>
          <w:color w:val="333333"/>
        </w:rPr>
        <w:t>《全自动顶空分析装置</w:t>
      </w:r>
      <w:r w:rsidRPr="00971152">
        <w:rPr>
          <w:rFonts w:ascii="Arial" w:hAnsi="Arial" w:cs="Arial" w:hint="eastAsia"/>
          <w:color w:val="333333"/>
        </w:rPr>
        <w:t>HS</w:t>
      </w:r>
      <w:r w:rsidR="00D83155">
        <w:rPr>
          <w:rFonts w:ascii="Arial" w:hAnsi="Arial" w:cs="Arial" w:hint="eastAsia"/>
          <w:color w:val="333333"/>
        </w:rPr>
        <w:t>-3</w:t>
      </w:r>
      <w:r w:rsidRPr="00971152">
        <w:rPr>
          <w:rFonts w:ascii="Arial" w:hAnsi="Arial" w:cs="Arial" w:hint="eastAsia"/>
          <w:color w:val="333333"/>
        </w:rPr>
        <w:t>型》</w:t>
      </w:r>
      <w:r w:rsidR="00095D72" w:rsidRPr="00971152">
        <w:rPr>
          <w:rFonts w:ascii="Arial" w:hAnsi="Arial" w:cs="Arial" w:hint="eastAsia"/>
          <w:color w:val="333333"/>
        </w:rPr>
        <w:t>具有</w:t>
      </w:r>
      <w:r w:rsidR="00095D72" w:rsidRPr="00971152">
        <w:rPr>
          <w:rFonts w:ascii="Arial" w:hAnsi="Arial" w:cs="Arial"/>
          <w:color w:val="333333"/>
        </w:rPr>
        <w:t xml:space="preserve"> </w:t>
      </w:r>
      <w:r w:rsidR="00095D72" w:rsidRPr="00971152">
        <w:rPr>
          <w:rFonts w:ascii="Arial" w:hAnsi="Arial" w:cs="Arial" w:hint="eastAsia"/>
          <w:color w:val="333333"/>
        </w:rPr>
        <w:t>更宽的顶空瓶加热范围，满足更多行业分析要求，</w:t>
      </w:r>
      <w:r w:rsidR="00095D72" w:rsidRPr="00971152">
        <w:rPr>
          <w:rFonts w:ascii="Arial" w:hAnsi="Arial" w:cs="Arial"/>
          <w:color w:val="333333"/>
        </w:rPr>
        <w:t xml:space="preserve"> </w:t>
      </w:r>
      <w:r w:rsidR="00095D72" w:rsidRPr="00971152">
        <w:rPr>
          <w:rFonts w:ascii="Arial" w:hAnsi="Arial" w:cs="Arial" w:hint="eastAsia"/>
          <w:color w:val="333333"/>
        </w:rPr>
        <w:t>专利的顶空瓶恒温炉设计，使不同加热位的温度梯度最小化，提高分析结果的稳定性和可</w:t>
      </w:r>
      <w:r w:rsidR="00095D72" w:rsidRPr="00971152">
        <w:rPr>
          <w:rFonts w:ascii="Arial" w:hAnsi="Arial" w:cs="Arial"/>
          <w:color w:val="333333"/>
        </w:rPr>
        <w:t xml:space="preserve"> </w:t>
      </w:r>
      <w:r w:rsidR="00095D72" w:rsidRPr="00971152">
        <w:rPr>
          <w:rFonts w:ascii="Arial" w:hAnsi="Arial" w:cs="Arial" w:hint="eastAsia"/>
          <w:color w:val="333333"/>
        </w:rPr>
        <w:t>靠性。抽样管路和进样阀自动反吹，防止交叉污染。仪器状态自动提示、</w:t>
      </w:r>
      <w:r w:rsidRPr="00971152">
        <w:rPr>
          <w:rFonts w:ascii="Arial" w:hAnsi="Arial" w:cs="Arial"/>
          <w:color w:val="333333"/>
        </w:rPr>
        <w:t xml:space="preserve">  </w:t>
      </w:r>
      <w:r w:rsidRPr="00971152">
        <w:rPr>
          <w:rFonts w:ascii="Arial" w:hAnsi="Arial" w:cs="Arial" w:hint="eastAsia"/>
          <w:color w:val="333333"/>
        </w:rPr>
        <w:t>优良的人机对话模式，操作简单方便。用户可直观地完成参数、程序的编辑设定。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  <w:t xml:space="preserve">    </w:t>
      </w:r>
      <w:r w:rsidRPr="00971152">
        <w:rPr>
          <w:rFonts w:ascii="Arial" w:hAnsi="Arial" w:cs="Arial" w:hint="eastAsia"/>
          <w:color w:val="333333"/>
        </w:rPr>
        <w:t>多传感器的信息融合自诊断系统，对仪器运行过程中的各种状态进行监测，实时显示运行状态。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  <w:t xml:space="preserve">   </w:t>
      </w:r>
      <w:r w:rsidRPr="00971152">
        <w:rPr>
          <w:rFonts w:ascii="Arial" w:hAnsi="Arial" w:cs="Arial" w:hint="eastAsia"/>
          <w:color w:val="333333"/>
        </w:rPr>
        <w:t>基于</w:t>
      </w:r>
      <w:proofErr w:type="spellStart"/>
      <w:r w:rsidRPr="00971152">
        <w:rPr>
          <w:rFonts w:ascii="Arial" w:hAnsi="Arial" w:cs="Arial"/>
          <w:color w:val="333333"/>
        </w:rPr>
        <w:t>Modbus</w:t>
      </w:r>
      <w:proofErr w:type="spellEnd"/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 w:hint="eastAsia"/>
          <w:color w:val="333333"/>
        </w:rPr>
        <w:t>协议，构建本机和</w:t>
      </w:r>
      <w:r w:rsidRPr="00971152">
        <w:rPr>
          <w:rFonts w:ascii="Arial" w:hAnsi="Arial" w:cs="Arial"/>
          <w:color w:val="333333"/>
        </w:rPr>
        <w:t>GC</w:t>
      </w:r>
      <w:r w:rsidRPr="00971152">
        <w:rPr>
          <w:rFonts w:ascii="Arial" w:hAnsi="Arial" w:cs="Arial" w:hint="eastAsia"/>
          <w:color w:val="333333"/>
        </w:rPr>
        <w:t>工作站之间的以太网通信模式，实现</w:t>
      </w:r>
      <w:r w:rsidRPr="00971152">
        <w:rPr>
          <w:rFonts w:ascii="Arial" w:hAnsi="Arial" w:cs="Arial"/>
          <w:color w:val="333333"/>
        </w:rPr>
        <w:t>GC</w:t>
      </w:r>
      <w:r w:rsidRPr="00971152">
        <w:rPr>
          <w:rFonts w:ascii="Arial" w:hAnsi="Arial" w:cs="Arial" w:hint="eastAsia"/>
          <w:color w:val="333333"/>
        </w:rPr>
        <w:t>工作站与本机之间的通讯。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  <w:t xml:space="preserve">   </w:t>
      </w:r>
      <w:r w:rsidRPr="00971152">
        <w:rPr>
          <w:rFonts w:ascii="Arial" w:hAnsi="Arial" w:cs="Arial" w:hint="eastAsia"/>
          <w:color w:val="333333"/>
        </w:rPr>
        <w:t>超温</w:t>
      </w:r>
      <w:r w:rsidR="0093252D">
        <w:rPr>
          <w:rFonts w:ascii="Arial" w:hAnsi="Arial" w:cs="Arial" w:hint="eastAsia"/>
          <w:color w:val="333333"/>
        </w:rPr>
        <w:t>、</w:t>
      </w:r>
      <w:r w:rsidRPr="00971152">
        <w:rPr>
          <w:rFonts w:ascii="Arial" w:hAnsi="Arial" w:cs="Arial" w:hint="eastAsia"/>
          <w:color w:val="333333"/>
        </w:rPr>
        <w:t>掉温断电保护，低气压报警；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  <w:t xml:space="preserve">   </w:t>
      </w:r>
      <w:r w:rsidRPr="00971152">
        <w:rPr>
          <w:rFonts w:ascii="Arial" w:hAnsi="Arial" w:cs="Arial" w:hint="eastAsia"/>
          <w:color w:val="333333"/>
        </w:rPr>
        <w:t>完全自主知识产权的全自动顶空进样装置。更宽的顶空瓶加热范围，满足更多行业分析要求，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专利的顶空瓶恒温炉设计，使不同加热位的温度梯度最小化，提高分析结果的稳定性和可靠性。抽样管路和进样阀自动反吹，防止交叉污染。仪器状态自动提示、超温掉温断</w:t>
      </w:r>
      <w:r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 w:hint="eastAsia"/>
          <w:color w:val="333333"/>
        </w:rPr>
        <w:t>电保护，低气压报警，使用更加安全可靠。进样针头可自由更换</w:t>
      </w:r>
      <w:r w:rsidRPr="00971152">
        <w:rPr>
          <w:rFonts w:ascii="Arial" w:hAnsi="Arial" w:cs="Arial"/>
          <w:color w:val="333333"/>
        </w:rPr>
        <w:t>,</w:t>
      </w:r>
      <w:r w:rsidRPr="00971152">
        <w:rPr>
          <w:rFonts w:ascii="Arial" w:hAnsi="Arial" w:cs="Arial" w:hint="eastAsia"/>
          <w:color w:val="333333"/>
        </w:rPr>
        <w:t>方便连接国内外各种型号的</w:t>
      </w:r>
      <w:r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 w:hint="eastAsia"/>
          <w:color w:val="333333"/>
        </w:rPr>
        <w:t>气相色谱仪。</w:t>
      </w:r>
      <w:r w:rsidRPr="00971152">
        <w:rPr>
          <w:rFonts w:ascii="Arial" w:hAnsi="Arial" w:cs="Arial"/>
          <w:color w:val="333333"/>
        </w:rPr>
        <w:t xml:space="preserve"> </w:t>
      </w:r>
    </w:p>
    <w:p w:rsidR="00095D72" w:rsidRPr="00971152" w:rsidRDefault="00095D72" w:rsidP="002E3587">
      <w:pPr>
        <w:pStyle w:val="1"/>
        <w:spacing w:line="300" w:lineRule="atLeast"/>
        <w:ind w:firstLineChars="49" w:firstLine="118"/>
        <w:rPr>
          <w:rFonts w:ascii="Arial" w:hAnsi="Arial" w:cs="Arial"/>
          <w:b w:val="0"/>
          <w:color w:val="333333"/>
          <w:sz w:val="24"/>
          <w:szCs w:val="24"/>
        </w:rPr>
      </w:pPr>
      <w:r w:rsidRPr="00971152">
        <w:rPr>
          <w:rFonts w:ascii="Arial" w:hAnsi="Arial" w:cs="Arial"/>
          <w:b w:val="0"/>
          <w:color w:val="333333"/>
          <w:sz w:val="24"/>
          <w:szCs w:val="24"/>
        </w:rPr>
        <w:t>…</w:t>
      </w:r>
    </w:p>
    <w:p w:rsidR="00095D72" w:rsidRPr="002E3587" w:rsidRDefault="00095D72" w:rsidP="00095D72">
      <w:pPr>
        <w:pStyle w:val="1"/>
        <w:spacing w:line="300" w:lineRule="atLeast"/>
        <w:rPr>
          <w:rFonts w:ascii="Arial" w:hAnsi="Arial" w:cs="Arial"/>
          <w:b w:val="0"/>
          <w:color w:val="333333"/>
          <w:sz w:val="24"/>
          <w:szCs w:val="24"/>
        </w:rPr>
      </w:pPr>
      <w:r w:rsidRPr="002E3587">
        <w:rPr>
          <w:rFonts w:ascii="Arial" w:hAnsi="Arial" w:cs="Arial" w:hint="eastAsia"/>
          <w:b w:val="0"/>
          <w:color w:val="333333"/>
          <w:sz w:val="24"/>
          <w:szCs w:val="24"/>
        </w:rPr>
        <w:t>技术参数</w:t>
      </w:r>
    </w:p>
    <w:p w:rsidR="00095D72" w:rsidRPr="00971152" w:rsidRDefault="00095D72" w:rsidP="00095D72">
      <w:pPr>
        <w:pStyle w:val="a5"/>
        <w:spacing w:line="300" w:lineRule="atLeast"/>
        <w:rPr>
          <w:rFonts w:ascii="Arial" w:hAnsi="Arial" w:cs="Arial"/>
          <w:color w:val="333333"/>
        </w:rPr>
      </w:pPr>
      <w:r w:rsidRPr="00971152">
        <w:rPr>
          <w:rFonts w:ascii="Arial" w:hAnsi="Arial" w:cs="Arial" w:hint="eastAsia"/>
          <w:color w:val="333333"/>
        </w:rPr>
        <w:lastRenderedPageBreak/>
        <w:t>样品托架盘：</w:t>
      </w:r>
      <w:r w:rsidR="00971152" w:rsidRPr="00971152">
        <w:rPr>
          <w:rFonts w:ascii="Arial" w:hAnsi="Arial" w:cs="Arial" w:hint="eastAsia"/>
          <w:color w:val="333333"/>
        </w:rPr>
        <w:t>12-</w:t>
      </w:r>
      <w:r w:rsidRPr="00971152">
        <w:rPr>
          <w:rFonts w:ascii="Arial" w:hAnsi="Arial" w:cs="Arial"/>
          <w:color w:val="333333"/>
        </w:rPr>
        <w:t>36</w:t>
      </w:r>
      <w:r w:rsidRPr="00971152">
        <w:rPr>
          <w:rFonts w:ascii="Arial" w:hAnsi="Arial" w:cs="Arial" w:hint="eastAsia"/>
          <w:color w:val="333333"/>
        </w:rPr>
        <w:t>位</w:t>
      </w:r>
      <w:r w:rsidRPr="00971152">
        <w:rPr>
          <w:rFonts w:ascii="Arial" w:hAnsi="Arial" w:cs="Arial"/>
          <w:color w:val="333333"/>
        </w:rPr>
        <w:t xml:space="preserve"> </w:t>
      </w:r>
      <w:r w:rsidR="000D1D24">
        <w:rPr>
          <w:rFonts w:ascii="Arial" w:hAnsi="Arial" w:cs="Arial" w:hint="eastAsia"/>
          <w:color w:val="333333"/>
        </w:rPr>
        <w:t>（</w:t>
      </w:r>
      <w:r w:rsidR="000D1D24">
        <w:rPr>
          <w:rFonts w:ascii="Arial" w:hAnsi="Arial" w:cs="Arial" w:hint="eastAsia"/>
          <w:color w:val="333333"/>
        </w:rPr>
        <w:t>20ml</w:t>
      </w:r>
      <w:r w:rsidR="000D1D24">
        <w:rPr>
          <w:rFonts w:ascii="Arial" w:hAnsi="Arial" w:cs="Arial" w:hint="eastAsia"/>
          <w:color w:val="333333"/>
        </w:rPr>
        <w:t>）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顶空瓶恒温炉加热工位：</w:t>
      </w:r>
      <w:r w:rsidRPr="00971152">
        <w:rPr>
          <w:rFonts w:ascii="Arial" w:hAnsi="Arial" w:cs="Arial"/>
          <w:color w:val="333333"/>
        </w:rPr>
        <w:t>9</w:t>
      </w:r>
      <w:r w:rsidRPr="00971152">
        <w:rPr>
          <w:rFonts w:ascii="Arial" w:hAnsi="Arial" w:cs="Arial" w:hint="eastAsia"/>
          <w:color w:val="333333"/>
        </w:rPr>
        <w:t>位</w:t>
      </w:r>
      <w:r w:rsidRPr="00971152">
        <w:rPr>
          <w:rFonts w:ascii="Arial" w:hAnsi="Arial" w:cs="Arial"/>
          <w:color w:val="333333"/>
        </w:rPr>
        <w:t xml:space="preserve"> </w:t>
      </w:r>
      <w:r w:rsidR="0093252D">
        <w:rPr>
          <w:rFonts w:ascii="Arial" w:hAnsi="Arial" w:cs="Arial" w:hint="eastAsia"/>
          <w:color w:val="333333"/>
        </w:rPr>
        <w:t>（</w:t>
      </w:r>
      <w:r w:rsidR="0093252D">
        <w:rPr>
          <w:rFonts w:ascii="Arial" w:hAnsi="Arial" w:cs="Arial" w:hint="eastAsia"/>
          <w:color w:val="333333"/>
        </w:rPr>
        <w:t>20ml</w:t>
      </w:r>
      <w:r w:rsidR="0093252D">
        <w:rPr>
          <w:rFonts w:ascii="Arial" w:hAnsi="Arial" w:cs="Arial" w:hint="eastAsia"/>
          <w:color w:val="333333"/>
        </w:rPr>
        <w:t>）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顶空瓶规格：</w:t>
      </w:r>
      <w:r w:rsidRPr="00971152">
        <w:rPr>
          <w:rFonts w:ascii="Arial" w:hAnsi="Arial" w:cs="Arial"/>
          <w:color w:val="333333"/>
        </w:rPr>
        <w:t>20mL</w:t>
      </w:r>
      <w:r w:rsidRPr="00971152">
        <w:rPr>
          <w:rFonts w:ascii="Arial" w:hAnsi="Arial" w:cs="Arial" w:hint="eastAsia"/>
          <w:color w:val="333333"/>
        </w:rPr>
        <w:t>；</w:t>
      </w:r>
      <w:r w:rsidR="00971152" w:rsidRPr="00971152">
        <w:rPr>
          <w:rFonts w:ascii="Arial" w:hAnsi="Arial" w:cs="Arial" w:hint="eastAsia"/>
          <w:color w:val="333333"/>
        </w:rPr>
        <w:t xml:space="preserve">50ml </w:t>
      </w:r>
      <w:r w:rsidR="00971152" w:rsidRPr="00971152">
        <w:rPr>
          <w:rFonts w:ascii="Arial" w:hAnsi="Arial" w:cs="Arial" w:hint="eastAsia"/>
          <w:color w:val="333333"/>
        </w:rPr>
        <w:t>、</w:t>
      </w:r>
      <w:r w:rsidR="00971152" w:rsidRPr="00971152">
        <w:rPr>
          <w:rFonts w:ascii="Arial" w:hAnsi="Arial" w:cs="Arial" w:hint="eastAsia"/>
          <w:color w:val="333333"/>
        </w:rPr>
        <w:t>100ml</w:t>
      </w:r>
      <w:r w:rsidR="00971152" w:rsidRPr="00971152">
        <w:rPr>
          <w:rFonts w:ascii="Arial" w:hAnsi="Arial" w:cs="Arial" w:hint="eastAsia"/>
          <w:color w:val="333333"/>
        </w:rPr>
        <w:t>、</w:t>
      </w:r>
      <w:r w:rsidR="00971152" w:rsidRPr="00971152">
        <w:rPr>
          <w:rFonts w:ascii="Arial" w:hAnsi="Arial" w:cs="Arial" w:hint="eastAsia"/>
          <w:color w:val="333333"/>
        </w:rPr>
        <w:t>250m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进样阀定量管体积：</w:t>
      </w:r>
      <w:r w:rsidRPr="00971152">
        <w:rPr>
          <w:rFonts w:ascii="Arial" w:hAnsi="Arial" w:cs="Arial"/>
          <w:color w:val="333333"/>
        </w:rPr>
        <w:t xml:space="preserve">1mL </w:t>
      </w:r>
      <w:r w:rsidRPr="00971152">
        <w:rPr>
          <w:rFonts w:ascii="Arial" w:hAnsi="Arial" w:cs="Arial" w:hint="eastAsia"/>
          <w:color w:val="333333"/>
        </w:rPr>
        <w:t>（可选配</w:t>
      </w:r>
      <w:r w:rsidRPr="00971152">
        <w:rPr>
          <w:rFonts w:ascii="Arial" w:hAnsi="Arial" w:cs="Arial"/>
          <w:color w:val="333333"/>
        </w:rPr>
        <w:t>0.5mL</w:t>
      </w:r>
      <w:r w:rsidRPr="00971152">
        <w:rPr>
          <w:rFonts w:ascii="Arial" w:hAnsi="Arial" w:cs="Arial" w:hint="eastAsia"/>
          <w:color w:val="333333"/>
        </w:rPr>
        <w:t>、</w:t>
      </w:r>
      <w:r w:rsidRPr="00971152">
        <w:rPr>
          <w:rFonts w:ascii="Arial" w:hAnsi="Arial" w:cs="Arial"/>
          <w:color w:val="333333"/>
        </w:rPr>
        <w:t>3mL</w:t>
      </w:r>
      <w:r w:rsidRPr="00971152">
        <w:rPr>
          <w:rFonts w:ascii="Arial" w:hAnsi="Arial" w:cs="Arial" w:hint="eastAsia"/>
          <w:color w:val="333333"/>
        </w:rPr>
        <w:t>）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顶空瓶加热范围：</w:t>
      </w:r>
      <w:r w:rsidRPr="00971152">
        <w:rPr>
          <w:rFonts w:ascii="Arial" w:hAnsi="Arial" w:cs="Arial"/>
          <w:color w:val="333333"/>
        </w:rPr>
        <w:t>40</w:t>
      </w:r>
      <w:r w:rsidRPr="00971152">
        <w:rPr>
          <w:rFonts w:hint="eastAsia"/>
          <w:color w:val="333333"/>
        </w:rPr>
        <w:t>℃</w:t>
      </w:r>
      <w:r w:rsidRPr="00971152">
        <w:rPr>
          <w:rFonts w:ascii="Arial" w:hAnsi="Arial" w:cs="Arial" w:hint="eastAsia"/>
          <w:color w:val="333333"/>
        </w:rPr>
        <w:t>～</w:t>
      </w:r>
      <w:smartTag w:uri="urn:schemas-microsoft-com:office:smarttags" w:element="chmetcnv">
        <w:smartTagPr>
          <w:attr w:name="UnitName" w:val="℃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71152">
          <w:rPr>
            <w:rFonts w:ascii="Arial" w:hAnsi="Arial" w:cs="Arial"/>
            <w:color w:val="333333"/>
          </w:rPr>
          <w:t>200</w:t>
        </w:r>
        <w:r w:rsidRPr="00971152">
          <w:rPr>
            <w:rFonts w:hint="eastAsia"/>
            <w:color w:val="333333"/>
          </w:rPr>
          <w:t>℃</w:t>
        </w:r>
      </w:smartTag>
      <w:r w:rsidRPr="00971152">
        <w:rPr>
          <w:rFonts w:ascii="Arial" w:hAnsi="Arial" w:cs="Arial" w:hint="eastAsia"/>
          <w:color w:val="333333"/>
        </w:rPr>
        <w:t>，以增量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971152">
          <w:rPr>
            <w:rFonts w:ascii="Arial" w:hAnsi="Arial" w:cs="Arial"/>
            <w:color w:val="333333"/>
          </w:rPr>
          <w:t>1</w:t>
        </w:r>
        <w:r w:rsidRPr="00971152">
          <w:rPr>
            <w:rFonts w:hint="eastAsia"/>
            <w:color w:val="333333"/>
          </w:rPr>
          <w:t>℃</w:t>
        </w:r>
      </w:smartTag>
      <w:r w:rsidRPr="00971152">
        <w:rPr>
          <w:rFonts w:ascii="Arial" w:hAnsi="Arial" w:cs="Arial" w:hint="eastAsia"/>
          <w:color w:val="333333"/>
        </w:rPr>
        <w:t>任设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进样阀及定量环管加热范围：</w:t>
      </w:r>
      <w:r w:rsidRPr="00971152">
        <w:rPr>
          <w:rFonts w:ascii="Arial" w:hAnsi="Arial" w:cs="Arial"/>
          <w:color w:val="333333"/>
        </w:rPr>
        <w:t>40</w:t>
      </w:r>
      <w:r w:rsidRPr="00971152">
        <w:rPr>
          <w:rFonts w:hint="eastAsia"/>
          <w:color w:val="333333"/>
        </w:rPr>
        <w:t>℃</w:t>
      </w:r>
      <w:r w:rsidRPr="00971152">
        <w:rPr>
          <w:rFonts w:ascii="Arial" w:hAnsi="Arial" w:cs="Arial" w:hint="eastAsia"/>
          <w:color w:val="333333"/>
        </w:rPr>
        <w:t>～</w:t>
      </w:r>
      <w:smartTag w:uri="urn:schemas-microsoft-com:office:smarttags" w:element="chmetcnv">
        <w:smartTagPr>
          <w:attr w:name="UnitName" w:val="℃"/>
          <w:attr w:name="SourceValue" w:val="220"/>
          <w:attr w:name="HasSpace" w:val="False"/>
          <w:attr w:name="Negative" w:val="False"/>
          <w:attr w:name="NumberType" w:val="1"/>
          <w:attr w:name="TCSC" w:val="0"/>
        </w:smartTagPr>
        <w:r w:rsidRPr="00971152">
          <w:rPr>
            <w:rFonts w:ascii="Arial" w:hAnsi="Arial" w:cs="Arial"/>
            <w:color w:val="333333"/>
          </w:rPr>
          <w:t>220</w:t>
        </w:r>
        <w:r w:rsidRPr="00971152">
          <w:rPr>
            <w:rFonts w:hint="eastAsia"/>
            <w:color w:val="333333"/>
          </w:rPr>
          <w:t>℃</w:t>
        </w:r>
      </w:smartTag>
      <w:r w:rsidRPr="00971152">
        <w:rPr>
          <w:rFonts w:ascii="Arial" w:hAnsi="Arial" w:cs="Arial" w:hint="eastAsia"/>
          <w:color w:val="333333"/>
        </w:rPr>
        <w:t>，以增量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971152">
          <w:rPr>
            <w:rFonts w:ascii="Arial" w:hAnsi="Arial" w:cs="Arial"/>
            <w:color w:val="333333"/>
          </w:rPr>
          <w:t>1</w:t>
        </w:r>
        <w:r w:rsidRPr="00971152">
          <w:rPr>
            <w:rFonts w:hint="eastAsia"/>
            <w:color w:val="333333"/>
          </w:rPr>
          <w:t>℃</w:t>
        </w:r>
      </w:smartTag>
      <w:r w:rsidRPr="00971152">
        <w:rPr>
          <w:rFonts w:ascii="Arial" w:hAnsi="Arial" w:cs="Arial" w:hint="eastAsia"/>
          <w:color w:val="333333"/>
        </w:rPr>
        <w:t>任设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样品传输管路加热范围：</w:t>
      </w:r>
      <w:r w:rsidRPr="00971152">
        <w:rPr>
          <w:rFonts w:ascii="Arial" w:hAnsi="Arial" w:cs="Arial"/>
          <w:color w:val="333333"/>
        </w:rPr>
        <w:t>40</w:t>
      </w:r>
      <w:r w:rsidRPr="00971152">
        <w:rPr>
          <w:rFonts w:hint="eastAsia"/>
          <w:color w:val="333333"/>
        </w:rPr>
        <w:t>℃</w:t>
      </w:r>
      <w:r w:rsidRPr="00971152">
        <w:rPr>
          <w:rFonts w:ascii="Arial" w:hAnsi="Arial" w:cs="Arial" w:hint="eastAsia"/>
          <w:color w:val="333333"/>
        </w:rPr>
        <w:t>～</w:t>
      </w:r>
      <w:smartTag w:uri="urn:schemas-microsoft-com:office:smarttags" w:element="chmetcnv">
        <w:smartTagPr>
          <w:attr w:name="UnitName" w:val="℃"/>
          <w:attr w:name="SourceValue" w:val="220"/>
          <w:attr w:name="HasSpace" w:val="False"/>
          <w:attr w:name="Negative" w:val="False"/>
          <w:attr w:name="NumberType" w:val="1"/>
          <w:attr w:name="TCSC" w:val="0"/>
        </w:smartTagPr>
        <w:r w:rsidRPr="00971152">
          <w:rPr>
            <w:rFonts w:ascii="Arial" w:hAnsi="Arial" w:cs="Arial"/>
            <w:color w:val="333333"/>
          </w:rPr>
          <w:t>220</w:t>
        </w:r>
        <w:r w:rsidRPr="00971152">
          <w:rPr>
            <w:rFonts w:hint="eastAsia"/>
            <w:color w:val="333333"/>
          </w:rPr>
          <w:t>℃</w:t>
        </w:r>
      </w:smartTag>
      <w:r w:rsidRPr="00971152">
        <w:rPr>
          <w:rFonts w:ascii="Arial" w:hAnsi="Arial" w:cs="Arial" w:hint="eastAsia"/>
          <w:color w:val="333333"/>
        </w:rPr>
        <w:t>，以增量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971152">
          <w:rPr>
            <w:rFonts w:ascii="Arial" w:hAnsi="Arial" w:cs="Arial"/>
            <w:color w:val="333333"/>
          </w:rPr>
          <w:t>1</w:t>
        </w:r>
        <w:r w:rsidRPr="00971152">
          <w:rPr>
            <w:rFonts w:hint="eastAsia"/>
            <w:color w:val="333333"/>
          </w:rPr>
          <w:t>℃</w:t>
        </w:r>
      </w:smartTag>
      <w:r w:rsidRPr="00971152">
        <w:rPr>
          <w:rFonts w:ascii="Arial" w:hAnsi="Arial" w:cs="Arial" w:hint="eastAsia"/>
          <w:color w:val="333333"/>
        </w:rPr>
        <w:t>任设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进样结果</w:t>
      </w:r>
      <w:r w:rsidRPr="00971152">
        <w:rPr>
          <w:rFonts w:ascii="Arial" w:hAnsi="Arial" w:cs="Arial"/>
          <w:color w:val="333333"/>
        </w:rPr>
        <w:t>RSD≤1</w:t>
      </w:r>
      <w:r w:rsidR="0093252D">
        <w:rPr>
          <w:rFonts w:ascii="Arial" w:hAnsi="Arial" w:cs="Arial" w:hint="eastAsia"/>
          <w:color w:val="333333"/>
        </w:rPr>
        <w:t>.0</w:t>
      </w:r>
      <w:r w:rsidRPr="00971152">
        <w:rPr>
          <w:rFonts w:ascii="Arial" w:hAnsi="Arial" w:cs="Arial"/>
          <w:color w:val="333333"/>
        </w:rPr>
        <w:t>%</w:t>
      </w:r>
      <w:r w:rsidRPr="00971152">
        <w:rPr>
          <w:rFonts w:ascii="Arial" w:hAnsi="Arial" w:cs="Arial" w:hint="eastAsia"/>
          <w:color w:val="333333"/>
        </w:rPr>
        <w:t>（</w:t>
      </w:r>
      <w:r w:rsidRPr="00971152">
        <w:rPr>
          <w:rFonts w:ascii="Arial" w:hAnsi="Arial" w:cs="Arial"/>
          <w:color w:val="333333"/>
        </w:rPr>
        <w:t>0.02%</w:t>
      </w:r>
      <w:r w:rsidRPr="00971152">
        <w:rPr>
          <w:rFonts w:ascii="Arial" w:hAnsi="Arial" w:cs="Arial" w:hint="eastAsia"/>
          <w:color w:val="333333"/>
        </w:rPr>
        <w:t>乙醇水溶液，</w:t>
      </w:r>
      <w:r w:rsidRPr="00971152">
        <w:rPr>
          <w:rFonts w:ascii="Arial" w:hAnsi="Arial" w:cs="Arial"/>
          <w:color w:val="333333"/>
        </w:rPr>
        <w:t xml:space="preserve"> N=5</w:t>
      </w:r>
      <w:r w:rsidRPr="00971152">
        <w:rPr>
          <w:rFonts w:ascii="Arial" w:hAnsi="Arial" w:cs="Arial" w:hint="eastAsia"/>
          <w:color w:val="333333"/>
        </w:rPr>
        <w:t>）</w:t>
      </w:r>
      <w:r w:rsidRPr="00971152">
        <w:rPr>
          <w:rFonts w:ascii="Arial" w:hAnsi="Arial" w:cs="Arial"/>
          <w:color w:val="333333"/>
        </w:rPr>
        <w:t xml:space="preserve"> </w:t>
      </w:r>
      <w:r w:rsidRPr="00971152">
        <w:rPr>
          <w:rFonts w:ascii="Arial" w:hAnsi="Arial" w:cs="Arial"/>
          <w:color w:val="333333"/>
        </w:rPr>
        <w:br/>
      </w:r>
      <w:r w:rsidRPr="00971152">
        <w:rPr>
          <w:rFonts w:ascii="Arial" w:hAnsi="Arial" w:cs="Arial" w:hint="eastAsia"/>
          <w:color w:val="333333"/>
        </w:rPr>
        <w:t>彩色液晶屏、</w:t>
      </w:r>
      <w:r w:rsidRPr="00971152">
        <w:rPr>
          <w:rFonts w:ascii="Arial" w:hAnsi="Arial" w:cs="Arial"/>
          <w:color w:val="333333"/>
        </w:rPr>
        <w:t>USB</w:t>
      </w:r>
      <w:r w:rsidRPr="00971152">
        <w:rPr>
          <w:rFonts w:ascii="Arial" w:hAnsi="Arial" w:cs="Arial" w:hint="eastAsia"/>
          <w:color w:val="333333"/>
        </w:rPr>
        <w:t>通讯接口。</w:t>
      </w:r>
    </w:p>
    <w:p w:rsidR="00095D72" w:rsidRDefault="00971152" w:rsidP="00095D72">
      <w:pPr>
        <w:pStyle w:val="1"/>
        <w:spacing w:line="300" w:lineRule="atLeast"/>
        <w:rPr>
          <w:rStyle w:val="a6"/>
          <w:rFonts w:ascii="Arial" w:hAnsi="Arial" w:cs="Arial" w:hint="eastAsia"/>
          <w:bCs/>
          <w:color w:val="333333"/>
          <w:sz w:val="24"/>
          <w:szCs w:val="24"/>
        </w:rPr>
      </w:pPr>
      <w:r>
        <w:rPr>
          <w:rStyle w:val="a6"/>
          <w:rFonts w:ascii="Arial" w:hAnsi="Arial" w:cs="Arial" w:hint="eastAsia"/>
          <w:bCs/>
          <w:color w:val="333333"/>
          <w:sz w:val="24"/>
          <w:szCs w:val="24"/>
        </w:rPr>
        <w:t xml:space="preserve"> </w:t>
      </w:r>
      <w:r w:rsidR="000D1D24">
        <w:rPr>
          <w:rStyle w:val="a6"/>
          <w:rFonts w:ascii="Arial" w:hAnsi="Arial" w:cs="Arial" w:hint="eastAsia"/>
          <w:bCs/>
          <w:color w:val="333333"/>
          <w:sz w:val="24"/>
          <w:szCs w:val="24"/>
        </w:rPr>
        <w:t>沈阳天美达科学仪器有限公司</w:t>
      </w:r>
    </w:p>
    <w:p w:rsidR="000D1D24" w:rsidRPr="002E3587" w:rsidRDefault="000D1D24" w:rsidP="00095D72">
      <w:pPr>
        <w:pStyle w:val="1"/>
        <w:spacing w:line="300" w:lineRule="atLeast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Style w:val="a6"/>
          <w:rFonts w:ascii="Arial" w:hAnsi="Arial" w:cs="Arial" w:hint="eastAsia"/>
          <w:bCs/>
          <w:color w:val="333333"/>
          <w:sz w:val="24"/>
          <w:szCs w:val="24"/>
        </w:rPr>
        <w:t>于孔宪</w:t>
      </w:r>
      <w:r>
        <w:rPr>
          <w:rStyle w:val="a6"/>
          <w:rFonts w:ascii="Arial" w:hAnsi="Arial" w:cs="Arial" w:hint="eastAsia"/>
          <w:bCs/>
          <w:color w:val="333333"/>
          <w:sz w:val="24"/>
          <w:szCs w:val="24"/>
        </w:rPr>
        <w:t xml:space="preserve">  13898119119</w:t>
      </w:r>
    </w:p>
    <w:p w:rsidR="002E3587" w:rsidRPr="00310BC9" w:rsidRDefault="00095D72" w:rsidP="002E3587">
      <w:r w:rsidRPr="002E3587">
        <w:rPr>
          <w:rFonts w:ascii="Arial" w:hAnsi="Arial" w:cs="Arial"/>
          <w:color w:val="333333"/>
        </w:rPr>
        <w:br/>
        <w:t> </w:t>
      </w:r>
    </w:p>
    <w:p w:rsidR="00284090" w:rsidRDefault="00284090"/>
    <w:sectPr w:rsidR="00284090" w:rsidSect="007A475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24" w:rsidRDefault="00D10C24">
      <w:r>
        <w:separator/>
      </w:r>
    </w:p>
  </w:endnote>
  <w:endnote w:type="continuationSeparator" w:id="0">
    <w:p w:rsidR="00D10C24" w:rsidRDefault="00D1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24" w:rsidRDefault="00D10C24">
      <w:r>
        <w:separator/>
      </w:r>
    </w:p>
  </w:footnote>
  <w:footnote w:type="continuationSeparator" w:id="0">
    <w:p w:rsidR="00D10C24" w:rsidRDefault="00D10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9E" w:rsidRDefault="00967D9E" w:rsidP="002E358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1AE"/>
    <w:multiLevelType w:val="multilevel"/>
    <w:tmpl w:val="41ACB4A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45"/>
        </w:tabs>
        <w:ind w:left="94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D72"/>
    <w:rsid w:val="00000F14"/>
    <w:rsid w:val="0002271D"/>
    <w:rsid w:val="000821B2"/>
    <w:rsid w:val="00095D72"/>
    <w:rsid w:val="000A38C2"/>
    <w:rsid w:val="000B7633"/>
    <w:rsid w:val="000D1D24"/>
    <w:rsid w:val="0012153C"/>
    <w:rsid w:val="00134D32"/>
    <w:rsid w:val="00151A59"/>
    <w:rsid w:val="0019563C"/>
    <w:rsid w:val="001F7C04"/>
    <w:rsid w:val="00203872"/>
    <w:rsid w:val="00240367"/>
    <w:rsid w:val="00252825"/>
    <w:rsid w:val="002804D5"/>
    <w:rsid w:val="00284090"/>
    <w:rsid w:val="002B510D"/>
    <w:rsid w:val="002C6501"/>
    <w:rsid w:val="002E140E"/>
    <w:rsid w:val="002E1647"/>
    <w:rsid w:val="002E3587"/>
    <w:rsid w:val="002F335B"/>
    <w:rsid w:val="0030094D"/>
    <w:rsid w:val="00321791"/>
    <w:rsid w:val="00337331"/>
    <w:rsid w:val="00343610"/>
    <w:rsid w:val="00344BC0"/>
    <w:rsid w:val="00370611"/>
    <w:rsid w:val="003825C1"/>
    <w:rsid w:val="00386364"/>
    <w:rsid w:val="003B2753"/>
    <w:rsid w:val="003B4236"/>
    <w:rsid w:val="003C3C49"/>
    <w:rsid w:val="0041652F"/>
    <w:rsid w:val="00431F8F"/>
    <w:rsid w:val="004717F2"/>
    <w:rsid w:val="0049209E"/>
    <w:rsid w:val="00495D2D"/>
    <w:rsid w:val="004C5529"/>
    <w:rsid w:val="004D0EE7"/>
    <w:rsid w:val="004D79A3"/>
    <w:rsid w:val="004F384A"/>
    <w:rsid w:val="00566786"/>
    <w:rsid w:val="005D4DA8"/>
    <w:rsid w:val="005E7324"/>
    <w:rsid w:val="0062734B"/>
    <w:rsid w:val="00642B47"/>
    <w:rsid w:val="00644158"/>
    <w:rsid w:val="00665603"/>
    <w:rsid w:val="006744A4"/>
    <w:rsid w:val="00674EB9"/>
    <w:rsid w:val="00676ABC"/>
    <w:rsid w:val="00681291"/>
    <w:rsid w:val="006B3A7E"/>
    <w:rsid w:val="006B5EDD"/>
    <w:rsid w:val="006D28BC"/>
    <w:rsid w:val="007177C9"/>
    <w:rsid w:val="00732590"/>
    <w:rsid w:val="007416FC"/>
    <w:rsid w:val="00750D2C"/>
    <w:rsid w:val="007A43EB"/>
    <w:rsid w:val="007A475B"/>
    <w:rsid w:val="007B75F7"/>
    <w:rsid w:val="00805C67"/>
    <w:rsid w:val="00850C3F"/>
    <w:rsid w:val="008D0402"/>
    <w:rsid w:val="00911431"/>
    <w:rsid w:val="009229EA"/>
    <w:rsid w:val="0093252D"/>
    <w:rsid w:val="00951C0F"/>
    <w:rsid w:val="0095603E"/>
    <w:rsid w:val="0095671A"/>
    <w:rsid w:val="00967D9E"/>
    <w:rsid w:val="00971152"/>
    <w:rsid w:val="009A5C08"/>
    <w:rsid w:val="009B20CC"/>
    <w:rsid w:val="009D5070"/>
    <w:rsid w:val="009D69BF"/>
    <w:rsid w:val="009E28F6"/>
    <w:rsid w:val="00A123FA"/>
    <w:rsid w:val="00A25F36"/>
    <w:rsid w:val="00A51C4F"/>
    <w:rsid w:val="00A8350F"/>
    <w:rsid w:val="00AA16B7"/>
    <w:rsid w:val="00AA18EC"/>
    <w:rsid w:val="00AB583E"/>
    <w:rsid w:val="00AD5005"/>
    <w:rsid w:val="00AE48D4"/>
    <w:rsid w:val="00AE7545"/>
    <w:rsid w:val="00B13866"/>
    <w:rsid w:val="00B26EB7"/>
    <w:rsid w:val="00B35843"/>
    <w:rsid w:val="00B41719"/>
    <w:rsid w:val="00B47890"/>
    <w:rsid w:val="00B672AD"/>
    <w:rsid w:val="00B82D8E"/>
    <w:rsid w:val="00B84B1D"/>
    <w:rsid w:val="00B87410"/>
    <w:rsid w:val="00B96951"/>
    <w:rsid w:val="00BE3043"/>
    <w:rsid w:val="00C120A3"/>
    <w:rsid w:val="00C144AD"/>
    <w:rsid w:val="00C32635"/>
    <w:rsid w:val="00C37ACE"/>
    <w:rsid w:val="00C86C97"/>
    <w:rsid w:val="00C944AC"/>
    <w:rsid w:val="00CC3627"/>
    <w:rsid w:val="00CE256F"/>
    <w:rsid w:val="00CF47F3"/>
    <w:rsid w:val="00D10C24"/>
    <w:rsid w:val="00D65996"/>
    <w:rsid w:val="00D70015"/>
    <w:rsid w:val="00D83155"/>
    <w:rsid w:val="00D85B82"/>
    <w:rsid w:val="00D87DE6"/>
    <w:rsid w:val="00D968CB"/>
    <w:rsid w:val="00D9744D"/>
    <w:rsid w:val="00DB0633"/>
    <w:rsid w:val="00DB19C2"/>
    <w:rsid w:val="00DC7899"/>
    <w:rsid w:val="00DD05F9"/>
    <w:rsid w:val="00DD687C"/>
    <w:rsid w:val="00DF05A4"/>
    <w:rsid w:val="00E529DB"/>
    <w:rsid w:val="00E757B9"/>
    <w:rsid w:val="00EA54E2"/>
    <w:rsid w:val="00EB46E0"/>
    <w:rsid w:val="00EC7652"/>
    <w:rsid w:val="00F134FF"/>
    <w:rsid w:val="00F2268E"/>
    <w:rsid w:val="00F556E6"/>
    <w:rsid w:val="00F86727"/>
    <w:rsid w:val="00FC5A75"/>
    <w:rsid w:val="00FE51FD"/>
    <w:rsid w:val="00FF3E33"/>
    <w:rsid w:val="00F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D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95D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9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095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095D72"/>
    <w:rPr>
      <w:b/>
      <w:bCs/>
    </w:rPr>
  </w:style>
  <w:style w:type="paragraph" w:styleId="a7">
    <w:name w:val="Balloon Text"/>
    <w:basedOn w:val="a"/>
    <w:link w:val="Char"/>
    <w:rsid w:val="00E757B9"/>
    <w:rPr>
      <w:sz w:val="18"/>
      <w:szCs w:val="18"/>
    </w:rPr>
  </w:style>
  <w:style w:type="character" w:customStyle="1" w:styleId="Char">
    <w:name w:val="批注框文本 Char"/>
    <w:basedOn w:val="a0"/>
    <w:link w:val="a7"/>
    <w:rsid w:val="00E757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327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Administrator</cp:lastModifiedBy>
  <cp:revision>3</cp:revision>
  <dcterms:created xsi:type="dcterms:W3CDTF">2016-02-18T08:22:00Z</dcterms:created>
  <dcterms:modified xsi:type="dcterms:W3CDTF">2016-02-18T08:28:00Z</dcterms:modified>
</cp:coreProperties>
</file>