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AF" w:rsidRPr="00FD7266" w:rsidRDefault="00C94110" w:rsidP="00C94110">
      <w:pPr>
        <w:spacing w:before="3" w:line="285" w:lineRule="auto"/>
        <w:ind w:leftChars="-1" w:left="-2" w:right="-58" w:firstLine="2"/>
        <w:jc w:val="center"/>
        <w:rPr>
          <w:rFonts w:ascii="Arial" w:eastAsia="宋体" w:hAnsi="Arial" w:cs="Arial"/>
          <w:b/>
          <w:bCs/>
          <w:color w:val="4F81BC"/>
          <w:kern w:val="0"/>
          <w:sz w:val="36"/>
          <w:szCs w:val="36"/>
        </w:rPr>
      </w:pPr>
      <w:bookmarkStart w:id="0" w:name="_GoBack"/>
      <w:bookmarkEnd w:id="0"/>
      <w:r w:rsidRPr="00FD7266">
        <w:rPr>
          <w:rFonts w:ascii="Arial" w:eastAsia="华文楷体" w:hAnsi="Arial" w:cs="Arial"/>
          <w:b/>
          <w:bCs/>
          <w:color w:val="4F81BD"/>
          <w:spacing w:val="-2"/>
          <w:kern w:val="0"/>
          <w:sz w:val="36"/>
          <w:szCs w:val="36"/>
        </w:rPr>
        <w:t>德国</w:t>
      </w:r>
      <w:r w:rsidRPr="00FD7266">
        <w:rPr>
          <w:rFonts w:ascii="Arial" w:eastAsia="华文楷体" w:hAnsi="Arial" w:cs="Arial"/>
          <w:b/>
          <w:bCs/>
          <w:color w:val="4F81BD"/>
          <w:spacing w:val="-2"/>
          <w:kern w:val="0"/>
          <w:sz w:val="36"/>
          <w:szCs w:val="36"/>
        </w:rPr>
        <w:t>CMC</w:t>
      </w:r>
      <w:r w:rsidR="00BE33AF" w:rsidRPr="00FD7266">
        <w:rPr>
          <w:rFonts w:ascii="Arial" w:eastAsia="华文楷体" w:hAnsi="Arial" w:cs="Arial"/>
          <w:b/>
          <w:bCs/>
          <w:color w:val="4F81BD"/>
          <w:kern w:val="0"/>
          <w:sz w:val="36"/>
          <w:szCs w:val="36"/>
        </w:rPr>
        <w:t>油劣化监测</w:t>
      </w:r>
      <w:r w:rsidR="006B45A4">
        <w:rPr>
          <w:rFonts w:ascii="Arial" w:eastAsia="华文楷体" w:hAnsi="Arial" w:cs="Arial" w:hint="eastAsia"/>
          <w:b/>
          <w:bCs/>
          <w:color w:val="4F81BD"/>
          <w:kern w:val="0"/>
          <w:sz w:val="36"/>
          <w:szCs w:val="36"/>
        </w:rPr>
        <w:t>系统</w:t>
      </w:r>
      <w:r w:rsidRPr="00FD7266">
        <w:rPr>
          <w:rFonts w:ascii="Arial" w:eastAsia="华文楷体" w:hAnsi="Arial" w:cs="Arial"/>
          <w:b/>
          <w:bCs/>
          <w:color w:val="4F81BD"/>
          <w:kern w:val="0"/>
          <w:sz w:val="36"/>
          <w:szCs w:val="36"/>
        </w:rPr>
        <w:t>WearSens</w:t>
      </w:r>
    </w:p>
    <w:p w:rsidR="00F76211" w:rsidRDefault="00F76211" w:rsidP="00704958">
      <w:pPr>
        <w:spacing w:line="360" w:lineRule="exact"/>
      </w:pPr>
    </w:p>
    <w:p w:rsidR="00F76211" w:rsidRPr="000C18F5" w:rsidRDefault="00F76211" w:rsidP="00704958">
      <w:pPr>
        <w:spacing w:line="360" w:lineRule="exact"/>
      </w:pPr>
    </w:p>
    <w:p w:rsidR="00F76211" w:rsidRDefault="00F76211" w:rsidP="00704958">
      <w:pPr>
        <w:spacing w:line="360" w:lineRule="exact"/>
      </w:pPr>
    </w:p>
    <w:p w:rsidR="00F76211" w:rsidRDefault="00F76211" w:rsidP="00704958">
      <w:pPr>
        <w:spacing w:line="360" w:lineRule="exact"/>
      </w:pPr>
    </w:p>
    <w:p w:rsidR="00F76211" w:rsidRDefault="00F76211" w:rsidP="00704958">
      <w:pPr>
        <w:spacing w:line="360" w:lineRule="exact"/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5AF08C5B" wp14:editId="594562F0">
            <wp:simplePos x="0" y="0"/>
            <wp:positionH relativeFrom="column">
              <wp:posOffset>5715</wp:posOffset>
            </wp:positionH>
            <wp:positionV relativeFrom="paragraph">
              <wp:posOffset>116205</wp:posOffset>
            </wp:positionV>
            <wp:extent cx="5295900" cy="300990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sheet_WearSen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6211" w:rsidRDefault="00F76211" w:rsidP="00704958">
      <w:pPr>
        <w:spacing w:line="360" w:lineRule="exact"/>
      </w:pPr>
    </w:p>
    <w:p w:rsidR="00F76211" w:rsidRDefault="00F76211" w:rsidP="00704958">
      <w:pPr>
        <w:spacing w:line="360" w:lineRule="exact"/>
      </w:pPr>
    </w:p>
    <w:p w:rsidR="00F76211" w:rsidRDefault="00F76211" w:rsidP="00704958">
      <w:pPr>
        <w:spacing w:line="360" w:lineRule="exact"/>
      </w:pPr>
    </w:p>
    <w:p w:rsidR="00F76211" w:rsidRDefault="00F76211" w:rsidP="00704958">
      <w:pPr>
        <w:spacing w:line="360" w:lineRule="exact"/>
      </w:pPr>
    </w:p>
    <w:p w:rsidR="00F76211" w:rsidRDefault="00F76211" w:rsidP="00704958">
      <w:pPr>
        <w:spacing w:line="360" w:lineRule="exact"/>
      </w:pPr>
    </w:p>
    <w:p w:rsidR="00704958" w:rsidRPr="00E1626A" w:rsidRDefault="00704958" w:rsidP="00704958">
      <w:pPr>
        <w:spacing w:line="360" w:lineRule="exact"/>
        <w:rPr>
          <w:rFonts w:ascii="Times New Roman" w:eastAsia="华文楷体" w:hAnsi="Times New Roman" w:cs="Times New Roman"/>
          <w:b/>
          <w:color w:val="4F81BD" w:themeColor="accent1"/>
          <w:sz w:val="26"/>
          <w:szCs w:val="26"/>
        </w:rPr>
      </w:pPr>
      <w:r w:rsidRPr="00E1626A">
        <w:rPr>
          <w:rFonts w:ascii="Times New Roman" w:eastAsia="华文楷体" w:hAnsi="Times New Roman" w:cs="Times New Roman"/>
          <w:b/>
          <w:color w:val="4F81BD" w:themeColor="accent1"/>
          <w:sz w:val="26"/>
          <w:szCs w:val="26"/>
        </w:rPr>
        <w:t>典型优势：</w:t>
      </w:r>
    </w:p>
    <w:p w:rsidR="00704958" w:rsidRPr="007113D4" w:rsidRDefault="00F76211" w:rsidP="00704958">
      <w:pPr>
        <w:spacing w:line="360" w:lineRule="exact"/>
        <w:rPr>
          <w:rFonts w:ascii="Times New Roman" w:eastAsia="华文楷体" w:hAnsi="Times New Roman" w:cs="Times New Roman"/>
          <w:sz w:val="24"/>
          <w:szCs w:val="24"/>
        </w:rPr>
      </w:pPr>
      <w:r w:rsidRPr="00704958">
        <w:rPr>
          <w:rFonts w:ascii="Calibri" w:eastAsia="宋体" w:hAnsi="Calibri" w:cs="Times New Roman"/>
          <w:noProof/>
          <w:kern w:val="0"/>
          <w:sz w:val="22"/>
        </w:rPr>
        <w:drawing>
          <wp:anchor distT="0" distB="0" distL="114300" distR="114300" simplePos="0" relativeHeight="251661312" behindDoc="1" locked="0" layoutInCell="1" allowOverlap="1" wp14:anchorId="53E63404" wp14:editId="416655CB">
            <wp:simplePos x="0" y="0"/>
            <wp:positionH relativeFrom="page">
              <wp:posOffset>4600575</wp:posOffset>
            </wp:positionH>
            <wp:positionV relativeFrom="paragraph">
              <wp:posOffset>95250</wp:posOffset>
            </wp:positionV>
            <wp:extent cx="1778635" cy="179451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79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958" w:rsidRPr="007113D4">
        <w:rPr>
          <w:rFonts w:ascii="Times New Roman" w:eastAsia="华文楷体" w:hAnsi="Times New Roman" w:cs="Times New Roman"/>
          <w:sz w:val="24"/>
          <w:szCs w:val="24"/>
        </w:rPr>
        <w:t>•</w:t>
      </w:r>
      <w:r w:rsidR="00704958" w:rsidRPr="007113D4">
        <w:rPr>
          <w:rFonts w:ascii="Times New Roman" w:eastAsia="华文楷体" w:hAnsi="Times New Roman" w:cs="Times New Roman"/>
          <w:sz w:val="24"/>
          <w:szCs w:val="24"/>
        </w:rPr>
        <w:tab/>
      </w:r>
      <w:r w:rsidR="00704958" w:rsidRPr="007113D4">
        <w:rPr>
          <w:rFonts w:ascii="Times New Roman" w:eastAsia="华文楷体" w:hAnsi="Times New Roman" w:cs="Times New Roman"/>
          <w:sz w:val="24"/>
          <w:szCs w:val="24"/>
        </w:rPr>
        <w:t>负荷优化，减少磨损老化</w:t>
      </w:r>
    </w:p>
    <w:p w:rsidR="00704958" w:rsidRPr="007113D4" w:rsidRDefault="00704958" w:rsidP="00704958">
      <w:pPr>
        <w:spacing w:line="360" w:lineRule="exact"/>
        <w:rPr>
          <w:rFonts w:ascii="Times New Roman" w:eastAsia="华文楷体" w:hAnsi="Times New Roman" w:cs="Times New Roman"/>
          <w:sz w:val="24"/>
          <w:szCs w:val="24"/>
        </w:rPr>
      </w:pPr>
      <w:r w:rsidRPr="007113D4">
        <w:rPr>
          <w:rFonts w:ascii="Times New Roman" w:eastAsia="华文楷体" w:hAnsi="Times New Roman" w:cs="Times New Roman"/>
          <w:sz w:val="24"/>
          <w:szCs w:val="24"/>
        </w:rPr>
        <w:t>•</w:t>
      </w:r>
      <w:r w:rsidRPr="007113D4">
        <w:rPr>
          <w:rFonts w:ascii="Times New Roman" w:eastAsia="华文楷体" w:hAnsi="Times New Roman" w:cs="Times New Roman"/>
          <w:sz w:val="24"/>
          <w:szCs w:val="24"/>
        </w:rPr>
        <w:tab/>
      </w:r>
      <w:r w:rsidRPr="007113D4">
        <w:rPr>
          <w:rFonts w:ascii="Times New Roman" w:eastAsia="华文楷体" w:hAnsi="Times New Roman" w:cs="Times New Roman"/>
          <w:sz w:val="24"/>
          <w:szCs w:val="24"/>
        </w:rPr>
        <w:t>监测磨损前变化，提供预警</w:t>
      </w:r>
    </w:p>
    <w:p w:rsidR="00704958" w:rsidRPr="007113D4" w:rsidRDefault="00704958" w:rsidP="00704958">
      <w:pPr>
        <w:spacing w:line="360" w:lineRule="exact"/>
        <w:rPr>
          <w:rFonts w:ascii="Times New Roman" w:eastAsia="华文楷体" w:hAnsi="Times New Roman" w:cs="Times New Roman"/>
          <w:sz w:val="24"/>
          <w:szCs w:val="24"/>
        </w:rPr>
      </w:pPr>
      <w:r w:rsidRPr="007113D4">
        <w:rPr>
          <w:rFonts w:ascii="Times New Roman" w:eastAsia="华文楷体" w:hAnsi="Times New Roman" w:cs="Times New Roman"/>
          <w:sz w:val="24"/>
          <w:szCs w:val="24"/>
        </w:rPr>
        <w:t>•</w:t>
      </w:r>
      <w:r w:rsidRPr="007113D4">
        <w:rPr>
          <w:rFonts w:ascii="Times New Roman" w:eastAsia="华文楷体" w:hAnsi="Times New Roman" w:cs="Times New Roman"/>
          <w:sz w:val="24"/>
          <w:szCs w:val="24"/>
        </w:rPr>
        <w:tab/>
      </w:r>
      <w:r w:rsidRPr="007113D4">
        <w:rPr>
          <w:rFonts w:ascii="Times New Roman" w:eastAsia="华文楷体" w:hAnsi="Times New Roman" w:cs="Times New Roman"/>
          <w:sz w:val="24"/>
          <w:szCs w:val="24"/>
        </w:rPr>
        <w:t>较之振动监测及实验室分析更灵敏</w:t>
      </w:r>
    </w:p>
    <w:p w:rsidR="00704958" w:rsidRPr="007113D4" w:rsidRDefault="00704958" w:rsidP="00704958">
      <w:pPr>
        <w:spacing w:line="360" w:lineRule="exact"/>
        <w:rPr>
          <w:rFonts w:ascii="Times New Roman" w:eastAsia="华文楷体" w:hAnsi="Times New Roman" w:cs="Times New Roman"/>
          <w:sz w:val="24"/>
          <w:szCs w:val="24"/>
        </w:rPr>
      </w:pPr>
      <w:r w:rsidRPr="007113D4">
        <w:rPr>
          <w:rFonts w:ascii="Times New Roman" w:eastAsia="华文楷体" w:hAnsi="Times New Roman" w:cs="Times New Roman"/>
          <w:sz w:val="24"/>
          <w:szCs w:val="24"/>
        </w:rPr>
        <w:t>•</w:t>
      </w:r>
      <w:r w:rsidRPr="007113D4">
        <w:rPr>
          <w:rFonts w:ascii="Times New Roman" w:eastAsia="华文楷体" w:hAnsi="Times New Roman" w:cs="Times New Roman"/>
          <w:sz w:val="24"/>
          <w:szCs w:val="24"/>
        </w:rPr>
        <w:tab/>
      </w:r>
      <w:r w:rsidRPr="007113D4">
        <w:rPr>
          <w:rFonts w:ascii="Times New Roman" w:eastAsia="华文楷体" w:hAnsi="Times New Roman" w:cs="Times New Roman"/>
          <w:sz w:val="24"/>
          <w:szCs w:val="24"/>
        </w:rPr>
        <w:t>安装使用简易</w:t>
      </w:r>
    </w:p>
    <w:p w:rsidR="00704958" w:rsidRPr="007113D4" w:rsidRDefault="00704958" w:rsidP="00704958">
      <w:pPr>
        <w:spacing w:line="360" w:lineRule="exact"/>
        <w:rPr>
          <w:rFonts w:ascii="Times New Roman" w:eastAsia="华文楷体" w:hAnsi="Times New Roman" w:cs="Times New Roman"/>
          <w:sz w:val="24"/>
          <w:szCs w:val="24"/>
        </w:rPr>
      </w:pPr>
      <w:r w:rsidRPr="007113D4">
        <w:rPr>
          <w:rFonts w:ascii="Times New Roman" w:eastAsia="华文楷体" w:hAnsi="Times New Roman" w:cs="Times New Roman"/>
          <w:sz w:val="24"/>
          <w:szCs w:val="24"/>
        </w:rPr>
        <w:t>•</w:t>
      </w:r>
      <w:r w:rsidRPr="007113D4">
        <w:rPr>
          <w:rFonts w:ascii="Times New Roman" w:eastAsia="华文楷体" w:hAnsi="Times New Roman" w:cs="Times New Roman"/>
          <w:sz w:val="24"/>
          <w:szCs w:val="24"/>
        </w:rPr>
        <w:tab/>
      </w:r>
      <w:r w:rsidRPr="007113D4">
        <w:rPr>
          <w:rFonts w:ascii="Times New Roman" w:eastAsia="华文楷体" w:hAnsi="Times New Roman" w:cs="Times New Roman"/>
          <w:sz w:val="24"/>
          <w:szCs w:val="24"/>
        </w:rPr>
        <w:t>基于</w:t>
      </w:r>
      <w:r w:rsidR="00C311A3">
        <w:rPr>
          <w:rFonts w:ascii="Times New Roman" w:eastAsia="华文楷体" w:hAnsi="Times New Roman" w:cs="Times New Roman"/>
          <w:sz w:val="24"/>
          <w:szCs w:val="24"/>
        </w:rPr>
        <w:t>Web</w:t>
      </w:r>
      <w:r w:rsidR="00C311A3">
        <w:rPr>
          <w:rFonts w:ascii="Times New Roman" w:eastAsia="华文楷体" w:hAnsi="Times New Roman" w:cs="Times New Roman" w:hint="eastAsia"/>
          <w:sz w:val="24"/>
          <w:szCs w:val="24"/>
        </w:rPr>
        <w:t>，</w:t>
      </w:r>
      <w:r w:rsidRPr="007113D4">
        <w:rPr>
          <w:rFonts w:ascii="Times New Roman" w:eastAsia="华文楷体" w:hAnsi="Times New Roman" w:cs="Times New Roman"/>
          <w:sz w:val="24"/>
          <w:szCs w:val="24"/>
        </w:rPr>
        <w:t>分散监控</w:t>
      </w:r>
      <w:r w:rsidRPr="007113D4">
        <w:rPr>
          <w:rFonts w:ascii="Times New Roman" w:eastAsia="华文楷体" w:hAnsi="Times New Roman" w:cs="Times New Roman"/>
          <w:sz w:val="24"/>
          <w:szCs w:val="24"/>
        </w:rPr>
        <w:t xml:space="preserve"> </w:t>
      </w:r>
    </w:p>
    <w:p w:rsidR="00704958" w:rsidRPr="007113D4" w:rsidRDefault="00704958" w:rsidP="00704958">
      <w:pPr>
        <w:spacing w:line="360" w:lineRule="exact"/>
        <w:rPr>
          <w:rFonts w:ascii="Times New Roman" w:eastAsia="华文楷体" w:hAnsi="Times New Roman" w:cs="Times New Roman"/>
          <w:sz w:val="24"/>
          <w:szCs w:val="24"/>
        </w:rPr>
      </w:pPr>
      <w:r w:rsidRPr="007113D4">
        <w:rPr>
          <w:rFonts w:ascii="Times New Roman" w:eastAsia="华文楷体" w:hAnsi="Times New Roman" w:cs="Times New Roman"/>
          <w:sz w:val="24"/>
          <w:szCs w:val="24"/>
        </w:rPr>
        <w:t>•</w:t>
      </w:r>
      <w:r w:rsidRPr="007113D4">
        <w:rPr>
          <w:rFonts w:ascii="Times New Roman" w:eastAsia="华文楷体" w:hAnsi="Times New Roman" w:cs="Times New Roman"/>
          <w:sz w:val="24"/>
          <w:szCs w:val="24"/>
        </w:rPr>
        <w:tab/>
      </w:r>
      <w:r w:rsidRPr="007113D4">
        <w:rPr>
          <w:rFonts w:ascii="Times New Roman" w:eastAsia="华文楷体" w:hAnsi="Times New Roman" w:cs="Times New Roman"/>
          <w:sz w:val="24"/>
          <w:szCs w:val="24"/>
        </w:rPr>
        <w:t>预防性维护，大大降低运维成本</w:t>
      </w:r>
    </w:p>
    <w:p w:rsidR="00704958" w:rsidRPr="00704958" w:rsidRDefault="00704958" w:rsidP="00704958">
      <w:pPr>
        <w:spacing w:line="360" w:lineRule="exact"/>
        <w:rPr>
          <w:rFonts w:ascii="Times New Roman" w:eastAsia="华文楷体" w:hAnsi="Times New Roman" w:cs="Times New Roman"/>
          <w:sz w:val="26"/>
          <w:szCs w:val="26"/>
        </w:rPr>
      </w:pPr>
    </w:p>
    <w:p w:rsidR="00704958" w:rsidRPr="00E1626A" w:rsidRDefault="00704958" w:rsidP="00E361BE">
      <w:pPr>
        <w:spacing w:line="340" w:lineRule="exact"/>
        <w:rPr>
          <w:rFonts w:ascii="Times New Roman" w:eastAsia="华文楷体" w:hAnsi="Times New Roman" w:cs="Times New Roman"/>
          <w:b/>
          <w:color w:val="4F81BD" w:themeColor="accent1"/>
          <w:sz w:val="26"/>
          <w:szCs w:val="26"/>
        </w:rPr>
      </w:pPr>
      <w:bookmarkStart w:id="1" w:name="OLE_LINK3"/>
      <w:bookmarkStart w:id="2" w:name="OLE_LINK4"/>
      <w:r w:rsidRPr="00E1626A">
        <w:rPr>
          <w:rFonts w:ascii="Times New Roman" w:eastAsia="华文楷体" w:hAnsi="Times New Roman" w:cs="Times New Roman"/>
          <w:b/>
          <w:color w:val="4F81BD" w:themeColor="accent1"/>
          <w:sz w:val="26"/>
          <w:szCs w:val="26"/>
        </w:rPr>
        <w:t>典型应用：</w:t>
      </w:r>
    </w:p>
    <w:bookmarkEnd w:id="1"/>
    <w:bookmarkEnd w:id="2"/>
    <w:p w:rsidR="00704958" w:rsidRPr="007113D4" w:rsidRDefault="00704958" w:rsidP="00E361BE">
      <w:pPr>
        <w:spacing w:line="340" w:lineRule="exact"/>
        <w:rPr>
          <w:rFonts w:ascii="Times New Roman" w:eastAsia="华文楷体" w:hAnsi="Times New Roman" w:cs="Times New Roman"/>
          <w:sz w:val="24"/>
          <w:szCs w:val="24"/>
        </w:rPr>
      </w:pPr>
      <w:r w:rsidRPr="007113D4">
        <w:rPr>
          <w:rFonts w:ascii="Times New Roman" w:eastAsia="华文楷体" w:hAnsi="Times New Roman" w:cs="Times New Roman"/>
          <w:sz w:val="24"/>
          <w:szCs w:val="24"/>
        </w:rPr>
        <w:t>•</w:t>
      </w:r>
      <w:r w:rsidRPr="007113D4">
        <w:rPr>
          <w:rFonts w:ascii="Times New Roman" w:eastAsia="华文楷体" w:hAnsi="Times New Roman" w:cs="Times New Roman"/>
          <w:sz w:val="24"/>
          <w:szCs w:val="24"/>
        </w:rPr>
        <w:tab/>
      </w:r>
      <w:r w:rsidRPr="007113D4">
        <w:rPr>
          <w:rFonts w:ascii="Times New Roman" w:eastAsia="华文楷体" w:hAnsi="Times New Roman" w:cs="Times New Roman"/>
          <w:sz w:val="24"/>
          <w:szCs w:val="24"/>
        </w:rPr>
        <w:t>风机齿轮箱</w:t>
      </w:r>
      <w:r w:rsidR="00C311A3">
        <w:rPr>
          <w:rFonts w:ascii="Times New Roman" w:eastAsia="华文楷体" w:hAnsi="Times New Roman" w:cs="Times New Roman" w:hint="eastAsia"/>
          <w:sz w:val="24"/>
          <w:szCs w:val="24"/>
        </w:rPr>
        <w:t>监测</w:t>
      </w:r>
    </w:p>
    <w:p w:rsidR="00704958" w:rsidRPr="007113D4" w:rsidRDefault="00704958" w:rsidP="00E361BE">
      <w:pPr>
        <w:spacing w:line="340" w:lineRule="exact"/>
        <w:rPr>
          <w:rFonts w:ascii="Times New Roman" w:eastAsia="华文楷体" w:hAnsi="Times New Roman" w:cs="Times New Roman"/>
          <w:sz w:val="24"/>
          <w:szCs w:val="24"/>
        </w:rPr>
      </w:pPr>
      <w:r w:rsidRPr="007113D4">
        <w:rPr>
          <w:rFonts w:ascii="Times New Roman" w:eastAsia="华文楷体" w:hAnsi="Times New Roman" w:cs="Times New Roman"/>
          <w:sz w:val="24"/>
          <w:szCs w:val="24"/>
        </w:rPr>
        <w:t>•</w:t>
      </w:r>
      <w:r w:rsidRPr="007113D4">
        <w:rPr>
          <w:rFonts w:ascii="Times New Roman" w:eastAsia="华文楷体" w:hAnsi="Times New Roman" w:cs="Times New Roman"/>
          <w:sz w:val="24"/>
          <w:szCs w:val="24"/>
        </w:rPr>
        <w:tab/>
      </w:r>
      <w:r w:rsidRPr="007113D4">
        <w:rPr>
          <w:rFonts w:ascii="Times New Roman" w:eastAsia="华文楷体" w:hAnsi="Times New Roman" w:cs="Times New Roman"/>
          <w:sz w:val="24"/>
          <w:szCs w:val="24"/>
        </w:rPr>
        <w:t>轴承磨损监测</w:t>
      </w:r>
    </w:p>
    <w:p w:rsidR="00704958" w:rsidRPr="007113D4" w:rsidRDefault="00704958" w:rsidP="00E361BE">
      <w:pPr>
        <w:spacing w:line="340" w:lineRule="exact"/>
        <w:rPr>
          <w:rFonts w:ascii="Times New Roman" w:eastAsia="华文楷体" w:hAnsi="Times New Roman" w:cs="Times New Roman"/>
          <w:sz w:val="24"/>
          <w:szCs w:val="24"/>
        </w:rPr>
      </w:pPr>
      <w:r w:rsidRPr="007113D4">
        <w:rPr>
          <w:rFonts w:ascii="Times New Roman" w:eastAsia="华文楷体" w:hAnsi="Times New Roman" w:cs="Times New Roman"/>
          <w:sz w:val="24"/>
          <w:szCs w:val="24"/>
        </w:rPr>
        <w:t>•</w:t>
      </w:r>
      <w:r w:rsidRPr="007113D4">
        <w:rPr>
          <w:rFonts w:ascii="Times New Roman" w:eastAsia="华文楷体" w:hAnsi="Times New Roman" w:cs="Times New Roman"/>
          <w:sz w:val="24"/>
          <w:szCs w:val="24"/>
        </w:rPr>
        <w:tab/>
      </w:r>
      <w:r w:rsidRPr="007113D4">
        <w:rPr>
          <w:rFonts w:ascii="Times New Roman" w:eastAsia="华文楷体" w:hAnsi="Times New Roman" w:cs="Times New Roman"/>
          <w:sz w:val="24"/>
          <w:szCs w:val="24"/>
        </w:rPr>
        <w:t>油劣化监测</w:t>
      </w:r>
    </w:p>
    <w:p w:rsidR="00704958" w:rsidRDefault="00704958" w:rsidP="00E361BE">
      <w:pPr>
        <w:spacing w:line="340" w:lineRule="exact"/>
      </w:pPr>
    </w:p>
    <w:p w:rsidR="00B812CC" w:rsidRPr="008D0599" w:rsidRDefault="00B812CC" w:rsidP="007B6D5F">
      <w:pPr>
        <w:spacing w:line="340" w:lineRule="exact"/>
        <w:rPr>
          <w:rFonts w:ascii="Times New Roman" w:eastAsia="华文楷体" w:hAnsi="Times New Roman" w:cs="Times New Roman"/>
          <w:b/>
          <w:color w:val="4F81BD" w:themeColor="accent1"/>
          <w:sz w:val="26"/>
          <w:szCs w:val="26"/>
        </w:rPr>
      </w:pPr>
      <w:r w:rsidRPr="008D0599">
        <w:rPr>
          <w:rFonts w:ascii="Times New Roman" w:eastAsia="华文楷体" w:hAnsi="Times New Roman" w:cs="Times New Roman"/>
          <w:b/>
          <w:color w:val="4F81BD" w:themeColor="accent1"/>
          <w:sz w:val="26"/>
          <w:szCs w:val="26"/>
        </w:rPr>
        <w:t>概述：</w:t>
      </w:r>
    </w:p>
    <w:p w:rsidR="00704958" w:rsidRPr="008D0599" w:rsidRDefault="00D81F3F" w:rsidP="007B6D5F">
      <w:pPr>
        <w:spacing w:line="340" w:lineRule="exact"/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</w:pPr>
      <w:bookmarkStart w:id="3" w:name="OLE_LINK8"/>
      <w:bookmarkStart w:id="4" w:name="OLE_LINK9"/>
      <w:r w:rsidRPr="008D0599"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  <w:t>1</w:t>
      </w:r>
      <w:r w:rsidRPr="008D0599"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  <w:t>、</w:t>
      </w:r>
      <w:r w:rsidR="007113D4" w:rsidRPr="008D0599"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  <w:t>WearSens</w:t>
      </w:r>
      <w:bookmarkEnd w:id="3"/>
      <w:bookmarkEnd w:id="4"/>
      <w:r w:rsidR="007113D4" w:rsidRPr="008D0599"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  <w:t>是</w:t>
      </w:r>
      <w:r w:rsidR="0057714A" w:rsidRPr="008D0599"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  <w:t>新型独特的</w:t>
      </w:r>
      <w:proofErr w:type="gramStart"/>
      <w:r w:rsidR="0057714A" w:rsidRPr="008D0599"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  <w:t>油状态</w:t>
      </w:r>
      <w:proofErr w:type="gramEnd"/>
      <w:r w:rsidR="007113D4" w:rsidRPr="008D0599"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  <w:t>在线监控系统</w:t>
      </w:r>
      <w:r w:rsidR="0057714A" w:rsidRPr="008D0599"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  <w:t>。</w:t>
      </w:r>
    </w:p>
    <w:p w:rsidR="00704958" w:rsidRPr="008D0599" w:rsidRDefault="007113D4" w:rsidP="007B6D5F">
      <w:pPr>
        <w:spacing w:line="340" w:lineRule="exact"/>
        <w:rPr>
          <w:rFonts w:ascii="Times New Roman" w:eastAsia="华文楷体" w:hAnsi="Times New Roman" w:cs="Times New Roman"/>
          <w:sz w:val="24"/>
          <w:szCs w:val="24"/>
        </w:rPr>
      </w:pPr>
      <w:r w:rsidRPr="008D0599">
        <w:rPr>
          <w:rFonts w:ascii="Times New Roman" w:eastAsia="华文楷体" w:hAnsi="Times New Roman" w:cs="Times New Roman"/>
          <w:sz w:val="24"/>
          <w:szCs w:val="24"/>
        </w:rPr>
        <w:t>油条</w:t>
      </w:r>
      <w:proofErr w:type="gramStart"/>
      <w:r w:rsidRPr="008D0599">
        <w:rPr>
          <w:rFonts w:ascii="Times New Roman" w:eastAsia="华文楷体" w:hAnsi="Times New Roman" w:cs="Times New Roman"/>
          <w:sz w:val="24"/>
          <w:szCs w:val="24"/>
        </w:rPr>
        <w:t>件改变</w:t>
      </w:r>
      <w:proofErr w:type="gramEnd"/>
      <w:r w:rsidRPr="008D0599">
        <w:rPr>
          <w:rFonts w:ascii="Times New Roman" w:eastAsia="华文楷体" w:hAnsi="Times New Roman" w:cs="Times New Roman"/>
          <w:sz w:val="24"/>
          <w:szCs w:val="24"/>
        </w:rPr>
        <w:t>的早期预警，</w:t>
      </w:r>
      <w:r w:rsidR="00C311A3" w:rsidRPr="008D0599">
        <w:rPr>
          <w:rFonts w:ascii="Times New Roman" w:eastAsia="华文楷体" w:hAnsi="Times New Roman" w:cs="Times New Roman"/>
          <w:sz w:val="24"/>
          <w:szCs w:val="24"/>
        </w:rPr>
        <w:t>能</w:t>
      </w:r>
      <w:r w:rsidRPr="008D0599">
        <w:rPr>
          <w:rFonts w:ascii="Times New Roman" w:eastAsia="华文楷体" w:hAnsi="Times New Roman" w:cs="Times New Roman"/>
          <w:sz w:val="24"/>
          <w:szCs w:val="24"/>
        </w:rPr>
        <w:t>确保最佳负荷和预付性维护的及时性，从而大大节省运维成本、</w:t>
      </w:r>
      <w:r w:rsidR="00C311A3" w:rsidRPr="008D0599">
        <w:rPr>
          <w:rFonts w:ascii="Times New Roman" w:eastAsia="华文楷体" w:hAnsi="Times New Roman" w:cs="Times New Roman"/>
          <w:sz w:val="24"/>
          <w:szCs w:val="24"/>
        </w:rPr>
        <w:t>减少</w:t>
      </w:r>
      <w:r w:rsidRPr="008D0599">
        <w:rPr>
          <w:rFonts w:ascii="Times New Roman" w:eastAsia="华文楷体" w:hAnsi="Times New Roman" w:cs="Times New Roman"/>
          <w:sz w:val="24"/>
          <w:szCs w:val="24"/>
        </w:rPr>
        <w:t>停机时间及</w:t>
      </w:r>
      <w:r w:rsidR="00C311A3" w:rsidRPr="008D0599">
        <w:rPr>
          <w:rFonts w:ascii="Times New Roman" w:eastAsia="华文楷体" w:hAnsi="Times New Roman" w:cs="Times New Roman"/>
          <w:sz w:val="24"/>
          <w:szCs w:val="24"/>
        </w:rPr>
        <w:t>节省</w:t>
      </w:r>
      <w:r w:rsidRPr="008D0599">
        <w:rPr>
          <w:rFonts w:ascii="Times New Roman" w:eastAsia="华文楷体" w:hAnsi="Times New Roman" w:cs="Times New Roman"/>
          <w:sz w:val="24"/>
          <w:szCs w:val="24"/>
        </w:rPr>
        <w:t>人力。</w:t>
      </w:r>
    </w:p>
    <w:p w:rsidR="001D0D59" w:rsidRPr="008D0599" w:rsidRDefault="00D81F3F" w:rsidP="007B6D5F">
      <w:pPr>
        <w:spacing w:line="340" w:lineRule="exact"/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</w:pPr>
      <w:r w:rsidRPr="008D0599"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  <w:t>2</w:t>
      </w:r>
      <w:r w:rsidRPr="008D0599"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  <w:t>、</w:t>
      </w:r>
      <w:r w:rsidR="007B6D5F" w:rsidRPr="008D0599"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  <w:t>油状态改变是</w:t>
      </w:r>
      <w:bookmarkStart w:id="5" w:name="OLE_LINK5"/>
      <w:bookmarkStart w:id="6" w:name="OLE_LINK6"/>
      <w:bookmarkStart w:id="7" w:name="OLE_LINK7"/>
      <w:r w:rsidR="007B6D5F" w:rsidRPr="008D0599"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  <w:t>轴承滚道</w:t>
      </w:r>
      <w:bookmarkEnd w:id="5"/>
      <w:bookmarkEnd w:id="6"/>
      <w:bookmarkEnd w:id="7"/>
      <w:r w:rsidR="007B6D5F" w:rsidRPr="008D0599"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  <w:t>中的粒子剪切和点蚀的先兆之一。</w:t>
      </w:r>
    </w:p>
    <w:p w:rsidR="003C357D" w:rsidRPr="008D0599" w:rsidRDefault="007B6D5F" w:rsidP="007B6D5F">
      <w:pPr>
        <w:spacing w:line="340" w:lineRule="exact"/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</w:pPr>
      <w:r w:rsidRPr="008D0599"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  <w:t>早期检测可以在</w:t>
      </w:r>
      <w:r w:rsidR="00C311A3" w:rsidRPr="008D0599"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  <w:t>设备</w:t>
      </w:r>
      <w:r w:rsidRPr="008D0599"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  <w:t>损坏发生前</w:t>
      </w:r>
      <w:r w:rsidR="00C311A3" w:rsidRPr="008D0599"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  <w:t>预警</w:t>
      </w:r>
      <w:r w:rsidRPr="008D0599"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  <w:t>潜在的损伤状态。</w:t>
      </w:r>
    </w:p>
    <w:p w:rsidR="00EF1A57" w:rsidRPr="008D0599" w:rsidRDefault="00D81F3F" w:rsidP="007B6D5F">
      <w:pPr>
        <w:spacing w:line="340" w:lineRule="exact"/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</w:pPr>
      <w:r w:rsidRPr="008D0599"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  <w:t>3</w:t>
      </w:r>
      <w:r w:rsidRPr="008D0599"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  <w:t>、</w:t>
      </w:r>
      <w:r w:rsidR="00EF1A57" w:rsidRPr="008D0599"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  <w:t>WearSens</w:t>
      </w:r>
      <w:r w:rsidR="00EF1A57" w:rsidRPr="008D0599"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  <w:t>优于其他技术的检测限</w:t>
      </w:r>
    </w:p>
    <w:p w:rsidR="004A1187" w:rsidRPr="008D0599" w:rsidRDefault="00BF6852" w:rsidP="007B6D5F">
      <w:pPr>
        <w:spacing w:line="340" w:lineRule="exact"/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</w:pPr>
      <w:r w:rsidRPr="008D0599"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  <w:t>相关</w:t>
      </w:r>
      <w:r w:rsidR="00EF1A57" w:rsidRPr="008D0599"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  <w:t>测试数据表明，</w:t>
      </w:r>
      <w:r w:rsidRPr="008D0599"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  <w:t xml:space="preserve"> </w:t>
      </w:r>
      <w:r w:rsidR="004039CD">
        <w:rPr>
          <w:rFonts w:ascii="Times New Roman" w:eastAsia="华文楷体" w:hAnsi="Times New Roman" w:cs="Times New Roman" w:hint="eastAsia"/>
          <w:color w:val="000000" w:themeColor="text1"/>
          <w:sz w:val="24"/>
          <w:szCs w:val="24"/>
        </w:rPr>
        <w:t>在</w:t>
      </w:r>
      <w:r w:rsidR="00EF1A57" w:rsidRPr="008D0599"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  <w:t>WearSens</w:t>
      </w:r>
      <w:r w:rsidRPr="008D0599"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  <w:t>检测到油劣化</w:t>
      </w:r>
      <w:r w:rsidR="004039CD">
        <w:rPr>
          <w:rFonts w:ascii="Times New Roman" w:eastAsia="华文楷体" w:hAnsi="Times New Roman" w:cs="Times New Roman" w:hint="eastAsia"/>
          <w:color w:val="000000" w:themeColor="text1"/>
          <w:sz w:val="24"/>
          <w:szCs w:val="24"/>
        </w:rPr>
        <w:t>存在的</w:t>
      </w:r>
      <w:r w:rsidR="004039CD"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  <w:t>情况下，</w:t>
      </w:r>
      <w:r w:rsidRPr="008D0599"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  <w:t>而标准实验</w:t>
      </w:r>
      <w:proofErr w:type="gramStart"/>
      <w:r w:rsidRPr="008D0599"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  <w:t>室仍然报告油状态</w:t>
      </w:r>
      <w:proofErr w:type="gramEnd"/>
      <w:r w:rsidRPr="008D0599"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  <w:t>良好。</w:t>
      </w:r>
      <w:r w:rsidR="00EF1A57" w:rsidRPr="008D0599"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  <w:t>振动及粒子监测仅能在设备损坏之后才能检测到。</w:t>
      </w:r>
    </w:p>
    <w:p w:rsidR="00F875B7" w:rsidRPr="008D0599" w:rsidRDefault="00D81F3F" w:rsidP="007B6D5F">
      <w:pPr>
        <w:spacing w:line="340" w:lineRule="exact"/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</w:pPr>
      <w:r w:rsidRPr="008D0599"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  <w:t>4</w:t>
      </w:r>
      <w:r w:rsidRPr="008D0599"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  <w:t>、</w:t>
      </w:r>
      <w:r w:rsidR="004A1187" w:rsidRPr="008D0599"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  <w:t>电导率、介电常数、温度均被精确测量</w:t>
      </w:r>
    </w:p>
    <w:p w:rsidR="004A1187" w:rsidRPr="008D0599" w:rsidRDefault="00F875B7" w:rsidP="007B6D5F">
      <w:pPr>
        <w:spacing w:line="340" w:lineRule="exact"/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</w:pPr>
      <w:r w:rsidRPr="008D0599"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  <w:t>电导率和介电常数有温度依赖性，但任何污染物的温度补偿是未知的，</w:t>
      </w:r>
      <w:r w:rsidRPr="008D0599"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  <w:t>WearSens</w:t>
      </w:r>
      <w:r w:rsidRPr="008D0599"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  <w:t>具有自适应温度补偿算法，类似于神经网络。</w:t>
      </w:r>
    </w:p>
    <w:p w:rsidR="004A1187" w:rsidRPr="008D0599" w:rsidRDefault="00D81F3F" w:rsidP="007B6D5F">
      <w:pPr>
        <w:spacing w:line="340" w:lineRule="exact"/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</w:pPr>
      <w:r w:rsidRPr="008D0599"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  <w:t>5</w:t>
      </w:r>
      <w:r w:rsidRPr="008D0599"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  <w:t>、</w:t>
      </w:r>
      <w:r w:rsidR="002E0669" w:rsidRPr="008D0599"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  <w:t>电导率以</w:t>
      </w:r>
      <w:r w:rsidR="002E0669" w:rsidRPr="008D0599"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  <w:t>pS/m</w:t>
      </w:r>
      <w:r w:rsidR="002E0669" w:rsidRPr="008D0599"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  <w:t>皮</w:t>
      </w:r>
      <w:r w:rsidR="003C357D" w:rsidRPr="008D0599"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  <w:t>西门子</w:t>
      </w:r>
      <w:r w:rsidR="003C357D" w:rsidRPr="008D0599"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  <w:t>/</w:t>
      </w:r>
      <w:r w:rsidR="003C357D" w:rsidRPr="008D0599"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  <w:t>米为单位精确测量</w:t>
      </w:r>
    </w:p>
    <w:p w:rsidR="007C7893" w:rsidRPr="008D0599" w:rsidRDefault="003C357D" w:rsidP="007B6D5F">
      <w:pPr>
        <w:spacing w:line="340" w:lineRule="exact"/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</w:pPr>
      <w:r w:rsidRPr="008D0599"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  <w:t>灵敏的电导率测量能指示出</w:t>
      </w:r>
      <w:r w:rsidR="004A1187" w:rsidRPr="008D0599"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  <w:t>源于</w:t>
      </w:r>
      <w:r w:rsidRPr="008D0599"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  <w:t>破碎的油分子、</w:t>
      </w:r>
      <w:r w:rsidR="004A1187" w:rsidRPr="008D0599"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  <w:t>微粒存在及</w:t>
      </w:r>
      <w:r w:rsidRPr="008D0599"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  <w:t>任何添加剂消耗</w:t>
      </w:r>
      <w:r w:rsidR="004A1187" w:rsidRPr="008D0599"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  <w:t>的化合物形成。温度补偿值允许在任意时间进行比较。</w:t>
      </w:r>
    </w:p>
    <w:p w:rsidR="007C7893" w:rsidRPr="008D0599" w:rsidRDefault="00D81F3F" w:rsidP="007B6D5F">
      <w:pPr>
        <w:spacing w:line="340" w:lineRule="exact"/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</w:pPr>
      <w:r w:rsidRPr="008D0599"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  <w:t>6</w:t>
      </w:r>
      <w:r w:rsidRPr="008D0599"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  <w:t>、</w:t>
      </w:r>
      <w:r w:rsidR="007C7893" w:rsidRPr="008D0599"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  <w:t>相对介电常数是介电常数测量的一种</w:t>
      </w:r>
    </w:p>
    <w:p w:rsidR="00850B8E" w:rsidRPr="008D0599" w:rsidRDefault="004A1187" w:rsidP="007B6D5F">
      <w:pPr>
        <w:spacing w:line="340" w:lineRule="exact"/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</w:pPr>
      <w:r w:rsidRPr="008D0599"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  <w:t>随着添加剂的消耗介电常数将减小，一旦所有添加剂消耗完毕时介电常数又将增大。</w:t>
      </w:r>
      <w:r w:rsidR="007C7893" w:rsidRPr="008D0599"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  <w:t>结合电导率数值，就可得到油状态改变的清晰画面。</w:t>
      </w:r>
    </w:p>
    <w:p w:rsidR="00850B8E" w:rsidRPr="008D0599" w:rsidRDefault="00D81F3F" w:rsidP="007B6D5F">
      <w:pPr>
        <w:spacing w:line="340" w:lineRule="exact"/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</w:pPr>
      <w:r w:rsidRPr="008D0599"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  <w:t>7</w:t>
      </w:r>
      <w:r w:rsidRPr="008D0599"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  <w:t>、</w:t>
      </w:r>
      <w:r w:rsidR="00850B8E" w:rsidRPr="008D0599"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  <w:t>基于</w:t>
      </w:r>
      <w:r w:rsidR="00850B8E" w:rsidRPr="008D0599"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  <w:t>Web</w:t>
      </w:r>
      <w:r w:rsidR="00850B8E" w:rsidRPr="008D0599"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  <w:t>的分散控制系统</w:t>
      </w:r>
    </w:p>
    <w:p w:rsidR="009E20F3" w:rsidRPr="008D0599" w:rsidRDefault="009E20F3" w:rsidP="007B6D5F">
      <w:pPr>
        <w:spacing w:line="340" w:lineRule="exact"/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</w:pPr>
      <w:r w:rsidRPr="008D0599"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  <w:t>非常适合远程或无法访问的位置，测量值通过</w:t>
      </w:r>
      <w:r w:rsidRPr="008D0599"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  <w:t>LAN</w:t>
      </w:r>
      <w:r w:rsidRPr="008D0599"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  <w:t>、</w:t>
      </w:r>
      <w:r w:rsidRPr="008D0599"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  <w:t>WLAN</w:t>
      </w:r>
      <w:r w:rsidRPr="008D0599"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  <w:t>或串行接口传输。</w:t>
      </w:r>
    </w:p>
    <w:p w:rsidR="009E20F3" w:rsidRPr="008D0599" w:rsidRDefault="00D81F3F" w:rsidP="007B6D5F">
      <w:pPr>
        <w:spacing w:line="340" w:lineRule="exact"/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</w:pPr>
      <w:r w:rsidRPr="008D0599"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  <w:t>8</w:t>
      </w:r>
      <w:r w:rsidRPr="008D0599"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  <w:t>、</w:t>
      </w:r>
      <w:r w:rsidR="009E20F3" w:rsidRPr="008D0599"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  <w:t>德国本土研发及制造</w:t>
      </w:r>
    </w:p>
    <w:p w:rsidR="009E20F3" w:rsidRPr="008D0599" w:rsidRDefault="009E20F3" w:rsidP="007B6D5F">
      <w:pPr>
        <w:spacing w:line="340" w:lineRule="exact"/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</w:pPr>
      <w:r w:rsidRPr="008D0599"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  <w:t>WearSens</w:t>
      </w:r>
      <w:r w:rsidRPr="008D0599"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  <w:t>代表了各种应用场合油状态监控的全新方法，在线、连续、精确检测油状态的改变，这在业内尚属首次。</w:t>
      </w:r>
    </w:p>
    <w:p w:rsidR="00F76211" w:rsidRPr="008D0599" w:rsidRDefault="00F76211" w:rsidP="007B6D5F">
      <w:pPr>
        <w:spacing w:line="340" w:lineRule="exact"/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</w:pPr>
    </w:p>
    <w:p w:rsidR="00D81F3F" w:rsidRPr="008D0599" w:rsidRDefault="00D81F3F" w:rsidP="007B6D5F">
      <w:pPr>
        <w:spacing w:line="340" w:lineRule="exact"/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</w:pPr>
    </w:p>
    <w:p w:rsidR="00F76211" w:rsidRPr="008D0599" w:rsidRDefault="00D81F3F" w:rsidP="007B6D5F">
      <w:pPr>
        <w:spacing w:line="340" w:lineRule="exact"/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</w:pPr>
      <w:r w:rsidRPr="008D0599"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  <w:t>安装示意</w:t>
      </w:r>
    </w:p>
    <w:p w:rsidR="00D81F3F" w:rsidRPr="008D0599" w:rsidRDefault="00D81F3F" w:rsidP="007B6D5F">
      <w:pPr>
        <w:spacing w:line="340" w:lineRule="exact"/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</w:pPr>
    </w:p>
    <w:p w:rsidR="00F76211" w:rsidRPr="008D0599" w:rsidRDefault="00D81F3F" w:rsidP="007B6D5F">
      <w:pPr>
        <w:spacing w:line="340" w:lineRule="exact"/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</w:pPr>
      <w:r w:rsidRPr="008D0599">
        <w:rPr>
          <w:rFonts w:ascii="Times New Roman" w:eastAsia="华文楷体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4A2B14B" wp14:editId="20787ACA">
            <wp:simplePos x="0" y="0"/>
            <wp:positionH relativeFrom="column">
              <wp:posOffset>596265</wp:posOffset>
            </wp:positionH>
            <wp:positionV relativeFrom="paragraph">
              <wp:posOffset>12065</wp:posOffset>
            </wp:positionV>
            <wp:extent cx="4229100" cy="281940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6211" w:rsidRPr="008D0599" w:rsidRDefault="00F76211" w:rsidP="007B6D5F">
      <w:pPr>
        <w:spacing w:line="340" w:lineRule="exact"/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</w:pPr>
    </w:p>
    <w:p w:rsidR="00F76211" w:rsidRPr="008D0599" w:rsidRDefault="00F76211" w:rsidP="007B6D5F">
      <w:pPr>
        <w:spacing w:line="340" w:lineRule="exact"/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</w:pPr>
    </w:p>
    <w:p w:rsidR="00F76211" w:rsidRPr="008D0599" w:rsidRDefault="00F76211" w:rsidP="007B6D5F">
      <w:pPr>
        <w:spacing w:line="340" w:lineRule="exact"/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</w:pPr>
    </w:p>
    <w:p w:rsidR="00F76211" w:rsidRPr="008D0599" w:rsidRDefault="00F76211" w:rsidP="007B6D5F">
      <w:pPr>
        <w:spacing w:line="340" w:lineRule="exact"/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</w:pPr>
    </w:p>
    <w:p w:rsidR="00F76211" w:rsidRPr="008D0599" w:rsidRDefault="00F76211" w:rsidP="007B6D5F">
      <w:pPr>
        <w:spacing w:line="340" w:lineRule="exact"/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</w:pPr>
    </w:p>
    <w:p w:rsidR="00F76211" w:rsidRPr="008D0599" w:rsidRDefault="00F76211" w:rsidP="007B6D5F">
      <w:pPr>
        <w:spacing w:line="340" w:lineRule="exact"/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</w:pPr>
    </w:p>
    <w:p w:rsidR="00F76211" w:rsidRPr="008D0599" w:rsidRDefault="00F76211" w:rsidP="007B6D5F">
      <w:pPr>
        <w:spacing w:line="340" w:lineRule="exact"/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</w:pPr>
    </w:p>
    <w:p w:rsidR="009E20F3" w:rsidRPr="008D0599" w:rsidRDefault="009E20F3" w:rsidP="007B6D5F">
      <w:pPr>
        <w:spacing w:line="340" w:lineRule="exact"/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</w:pPr>
    </w:p>
    <w:p w:rsidR="00D81F3F" w:rsidRPr="008D0599" w:rsidRDefault="00D81F3F" w:rsidP="007B6D5F">
      <w:pPr>
        <w:spacing w:line="340" w:lineRule="exact"/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</w:pPr>
    </w:p>
    <w:p w:rsidR="00D81F3F" w:rsidRPr="008D0599" w:rsidRDefault="00D81F3F" w:rsidP="007B6D5F">
      <w:pPr>
        <w:spacing w:line="340" w:lineRule="exact"/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</w:pPr>
    </w:p>
    <w:p w:rsidR="00D81F3F" w:rsidRPr="008D0599" w:rsidRDefault="00D81F3F" w:rsidP="007B6D5F">
      <w:pPr>
        <w:spacing w:line="340" w:lineRule="exact"/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</w:pPr>
    </w:p>
    <w:p w:rsidR="00D81F3F" w:rsidRPr="008D0599" w:rsidRDefault="00D81F3F" w:rsidP="007B6D5F">
      <w:pPr>
        <w:spacing w:line="340" w:lineRule="exact"/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</w:pPr>
    </w:p>
    <w:p w:rsidR="00034072" w:rsidRPr="008D0599" w:rsidRDefault="00034072" w:rsidP="007B6D5F">
      <w:pPr>
        <w:spacing w:line="340" w:lineRule="exact"/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</w:pPr>
      <w:r w:rsidRPr="008D0599"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  <w:t>通讯连接</w:t>
      </w:r>
      <w:r w:rsidRPr="008D0599">
        <w:rPr>
          <w:rFonts w:ascii="Times New Roman" w:eastAsia="华文楷体" w:hAnsi="Times New Roman" w:cs="Times New Roman"/>
          <w:b/>
          <w:noProof/>
          <w:color w:val="4F81BD" w:themeColor="accent1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90B6A7A" wp14:editId="5600B504">
            <wp:simplePos x="0" y="0"/>
            <wp:positionH relativeFrom="column">
              <wp:posOffset>-127635</wp:posOffset>
            </wp:positionH>
            <wp:positionV relativeFrom="paragraph">
              <wp:posOffset>231775</wp:posOffset>
            </wp:positionV>
            <wp:extent cx="5671185" cy="3543300"/>
            <wp:effectExtent l="0" t="0" r="5715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072" w:rsidRPr="008D0599" w:rsidRDefault="00034072" w:rsidP="007B6D5F">
      <w:pPr>
        <w:spacing w:line="340" w:lineRule="exact"/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</w:pPr>
    </w:p>
    <w:p w:rsidR="009E20F3" w:rsidRPr="008D0599" w:rsidRDefault="009E20F3" w:rsidP="007B6D5F">
      <w:pPr>
        <w:spacing w:line="340" w:lineRule="exact"/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</w:pPr>
      <w:r w:rsidRPr="008D0599"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  <w:t>性能参数：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5919"/>
      </w:tblGrid>
      <w:tr w:rsidR="00034072" w:rsidRPr="008D0599" w:rsidTr="00DE3819">
        <w:trPr>
          <w:trHeight w:val="340"/>
        </w:trPr>
        <w:tc>
          <w:tcPr>
            <w:tcW w:w="1276" w:type="dxa"/>
            <w:vMerge w:val="restart"/>
            <w:vAlign w:val="center"/>
          </w:tcPr>
          <w:p w:rsidR="00034072" w:rsidRPr="008D0599" w:rsidRDefault="00034072" w:rsidP="00034072">
            <w:pPr>
              <w:spacing w:line="340" w:lineRule="exact"/>
              <w:jc w:val="center"/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</w:pP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电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导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率</w:t>
            </w:r>
          </w:p>
        </w:tc>
        <w:tc>
          <w:tcPr>
            <w:tcW w:w="1418" w:type="dxa"/>
          </w:tcPr>
          <w:p w:rsidR="00034072" w:rsidRPr="008D0599" w:rsidRDefault="00034072" w:rsidP="00DE3819">
            <w:pPr>
              <w:spacing w:line="340" w:lineRule="exact"/>
              <w:ind w:firstLineChars="50" w:firstLine="120"/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</w:pP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量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程</w:t>
            </w:r>
          </w:p>
        </w:tc>
        <w:tc>
          <w:tcPr>
            <w:tcW w:w="5919" w:type="dxa"/>
          </w:tcPr>
          <w:p w:rsidR="00034072" w:rsidRPr="008D0599" w:rsidRDefault="00034072" w:rsidP="00034072">
            <w:pPr>
              <w:spacing w:line="340" w:lineRule="exact"/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</w:pP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 xml:space="preserve">0.1~100,000 </w:t>
            </w:r>
            <w:bookmarkStart w:id="8" w:name="OLE_LINK10"/>
            <w:bookmarkStart w:id="9" w:name="OLE_LINK11"/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pS/m</w:t>
            </w:r>
            <w:bookmarkEnd w:id="8"/>
            <w:bookmarkEnd w:id="9"/>
          </w:p>
        </w:tc>
      </w:tr>
      <w:tr w:rsidR="00034072" w:rsidRPr="008D0599" w:rsidTr="00DE3819">
        <w:trPr>
          <w:trHeight w:val="340"/>
        </w:trPr>
        <w:tc>
          <w:tcPr>
            <w:tcW w:w="1276" w:type="dxa"/>
            <w:vMerge/>
            <w:vAlign w:val="center"/>
          </w:tcPr>
          <w:p w:rsidR="00034072" w:rsidRPr="008D0599" w:rsidRDefault="00034072" w:rsidP="00034072">
            <w:pPr>
              <w:spacing w:line="340" w:lineRule="exact"/>
              <w:jc w:val="center"/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072" w:rsidRPr="008D0599" w:rsidRDefault="00034072" w:rsidP="00DE3819">
            <w:pPr>
              <w:spacing w:line="340" w:lineRule="exact"/>
              <w:ind w:firstLineChars="50" w:firstLine="120"/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</w:pP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灵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敏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度</w:t>
            </w:r>
          </w:p>
        </w:tc>
        <w:tc>
          <w:tcPr>
            <w:tcW w:w="5919" w:type="dxa"/>
          </w:tcPr>
          <w:p w:rsidR="00034072" w:rsidRPr="008D0599" w:rsidRDefault="00034072" w:rsidP="007B6D5F">
            <w:pPr>
              <w:spacing w:line="340" w:lineRule="exact"/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</w:pP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0.1Ps/m</w:t>
            </w:r>
          </w:p>
        </w:tc>
      </w:tr>
      <w:tr w:rsidR="00034072" w:rsidRPr="008D0599" w:rsidTr="00DE3819">
        <w:trPr>
          <w:trHeight w:val="340"/>
        </w:trPr>
        <w:tc>
          <w:tcPr>
            <w:tcW w:w="1276" w:type="dxa"/>
            <w:vMerge/>
            <w:vAlign w:val="center"/>
          </w:tcPr>
          <w:p w:rsidR="00034072" w:rsidRPr="008D0599" w:rsidRDefault="00034072" w:rsidP="00034072">
            <w:pPr>
              <w:spacing w:line="340" w:lineRule="exact"/>
              <w:jc w:val="center"/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072" w:rsidRPr="008D0599" w:rsidRDefault="00034072" w:rsidP="00DE3819">
            <w:pPr>
              <w:spacing w:line="340" w:lineRule="exact"/>
              <w:ind w:firstLineChars="50" w:firstLine="120"/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</w:pP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精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度</w:t>
            </w:r>
          </w:p>
        </w:tc>
        <w:tc>
          <w:tcPr>
            <w:tcW w:w="5919" w:type="dxa"/>
          </w:tcPr>
          <w:p w:rsidR="00034072" w:rsidRPr="008D0599" w:rsidRDefault="00034072" w:rsidP="007B6D5F">
            <w:pPr>
              <w:spacing w:line="340" w:lineRule="exact"/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</w:pPr>
            <w:bookmarkStart w:id="10" w:name="OLE_LINK12"/>
            <w:bookmarkStart w:id="11" w:name="OLE_LINK13"/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测量值的</w:t>
            </w:r>
            <w:r w:rsidRPr="008D0599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1%</w:t>
            </w:r>
            <w:bookmarkEnd w:id="10"/>
            <w:bookmarkEnd w:id="11"/>
            <w:r w:rsidRPr="008D0599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0.5 pS/m</w:t>
            </w:r>
          </w:p>
        </w:tc>
      </w:tr>
      <w:tr w:rsidR="00034072" w:rsidRPr="008D0599" w:rsidTr="00DE3819">
        <w:trPr>
          <w:trHeight w:val="340"/>
        </w:trPr>
        <w:tc>
          <w:tcPr>
            <w:tcW w:w="1276" w:type="dxa"/>
            <w:vMerge w:val="restart"/>
            <w:vAlign w:val="center"/>
          </w:tcPr>
          <w:p w:rsidR="00034072" w:rsidRPr="008D0599" w:rsidRDefault="00034072" w:rsidP="00034072">
            <w:pPr>
              <w:spacing w:line="340" w:lineRule="exact"/>
              <w:jc w:val="center"/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</w:pP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相对</w:t>
            </w:r>
          </w:p>
          <w:p w:rsidR="00034072" w:rsidRPr="008D0599" w:rsidRDefault="00034072" w:rsidP="00034072">
            <w:pPr>
              <w:spacing w:line="340" w:lineRule="exact"/>
              <w:jc w:val="center"/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</w:pP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介电常数</w:t>
            </w:r>
          </w:p>
        </w:tc>
        <w:tc>
          <w:tcPr>
            <w:tcW w:w="1418" w:type="dxa"/>
          </w:tcPr>
          <w:p w:rsidR="00034072" w:rsidRPr="008D0599" w:rsidRDefault="00034072" w:rsidP="00DE3819">
            <w:pPr>
              <w:spacing w:line="340" w:lineRule="exact"/>
              <w:jc w:val="center"/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</w:pP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量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程</w:t>
            </w:r>
          </w:p>
        </w:tc>
        <w:tc>
          <w:tcPr>
            <w:tcW w:w="5919" w:type="dxa"/>
          </w:tcPr>
          <w:p w:rsidR="00034072" w:rsidRPr="008D0599" w:rsidRDefault="00034072" w:rsidP="007B6D5F">
            <w:pPr>
              <w:spacing w:line="340" w:lineRule="exact"/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</w:pP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1~5</w:t>
            </w:r>
          </w:p>
        </w:tc>
      </w:tr>
      <w:tr w:rsidR="00034072" w:rsidRPr="008D0599" w:rsidTr="00DE3819">
        <w:trPr>
          <w:trHeight w:val="340"/>
        </w:trPr>
        <w:tc>
          <w:tcPr>
            <w:tcW w:w="1276" w:type="dxa"/>
            <w:vMerge/>
            <w:vAlign w:val="center"/>
          </w:tcPr>
          <w:p w:rsidR="00034072" w:rsidRPr="008D0599" w:rsidRDefault="00034072" w:rsidP="00034072">
            <w:pPr>
              <w:spacing w:line="340" w:lineRule="exact"/>
              <w:jc w:val="center"/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072" w:rsidRPr="008D0599" w:rsidRDefault="00034072" w:rsidP="00DE3819">
            <w:pPr>
              <w:spacing w:line="340" w:lineRule="exact"/>
              <w:jc w:val="center"/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</w:pP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灵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敏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E3819"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度</w:t>
            </w:r>
          </w:p>
        </w:tc>
        <w:tc>
          <w:tcPr>
            <w:tcW w:w="5919" w:type="dxa"/>
          </w:tcPr>
          <w:p w:rsidR="00034072" w:rsidRPr="008D0599" w:rsidRDefault="00034072" w:rsidP="007B6D5F">
            <w:pPr>
              <w:spacing w:line="340" w:lineRule="exact"/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</w:pP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D0599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-6</w:t>
            </w:r>
          </w:p>
        </w:tc>
      </w:tr>
      <w:tr w:rsidR="00034072" w:rsidRPr="008D0599" w:rsidTr="00DE3819">
        <w:trPr>
          <w:trHeight w:val="340"/>
        </w:trPr>
        <w:tc>
          <w:tcPr>
            <w:tcW w:w="1276" w:type="dxa"/>
            <w:vMerge/>
            <w:vAlign w:val="center"/>
          </w:tcPr>
          <w:p w:rsidR="00034072" w:rsidRPr="008D0599" w:rsidRDefault="00034072" w:rsidP="00034072">
            <w:pPr>
              <w:spacing w:line="340" w:lineRule="exact"/>
              <w:jc w:val="center"/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072" w:rsidRPr="008D0599" w:rsidRDefault="00034072" w:rsidP="00DE3819">
            <w:pPr>
              <w:spacing w:line="340" w:lineRule="exact"/>
              <w:jc w:val="center"/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</w:pP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精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DE3819"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度</w:t>
            </w:r>
          </w:p>
        </w:tc>
        <w:tc>
          <w:tcPr>
            <w:tcW w:w="5919" w:type="dxa"/>
          </w:tcPr>
          <w:p w:rsidR="00034072" w:rsidRPr="008D0599" w:rsidRDefault="00034072" w:rsidP="007B6D5F">
            <w:pPr>
              <w:spacing w:line="340" w:lineRule="exact"/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</w:pP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测量值的</w:t>
            </w:r>
            <w:r w:rsidRPr="008D0599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1%±0.0001</w:t>
            </w:r>
          </w:p>
        </w:tc>
      </w:tr>
      <w:tr w:rsidR="00821A27" w:rsidRPr="008D0599" w:rsidTr="00DE3819">
        <w:tc>
          <w:tcPr>
            <w:tcW w:w="1276" w:type="dxa"/>
            <w:vAlign w:val="center"/>
          </w:tcPr>
          <w:p w:rsidR="00821A27" w:rsidRPr="008D0599" w:rsidRDefault="00821A27" w:rsidP="00034072">
            <w:pPr>
              <w:spacing w:line="340" w:lineRule="exact"/>
              <w:jc w:val="center"/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</w:pP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响应时间</w:t>
            </w:r>
          </w:p>
        </w:tc>
        <w:tc>
          <w:tcPr>
            <w:tcW w:w="7337" w:type="dxa"/>
            <w:gridSpan w:val="2"/>
          </w:tcPr>
          <w:p w:rsidR="00821A27" w:rsidRPr="008D0599" w:rsidRDefault="00821A27" w:rsidP="007B6D5F">
            <w:pPr>
              <w:spacing w:line="340" w:lineRule="exact"/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</w:pP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小于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秒</w:t>
            </w:r>
          </w:p>
        </w:tc>
      </w:tr>
      <w:tr w:rsidR="00F76211" w:rsidRPr="008D0599" w:rsidTr="00DE3819">
        <w:tc>
          <w:tcPr>
            <w:tcW w:w="1276" w:type="dxa"/>
            <w:vAlign w:val="center"/>
          </w:tcPr>
          <w:p w:rsidR="00F76211" w:rsidRPr="008D0599" w:rsidRDefault="00F76211" w:rsidP="00034072">
            <w:pPr>
              <w:spacing w:line="340" w:lineRule="exact"/>
              <w:jc w:val="center"/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</w:pP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油样压力</w:t>
            </w:r>
          </w:p>
        </w:tc>
        <w:tc>
          <w:tcPr>
            <w:tcW w:w="7337" w:type="dxa"/>
            <w:gridSpan w:val="2"/>
          </w:tcPr>
          <w:p w:rsidR="00F76211" w:rsidRPr="008D0599" w:rsidRDefault="00F76211" w:rsidP="007B6D5F">
            <w:pPr>
              <w:spacing w:line="340" w:lineRule="exact"/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</w:pP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最大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60barg@20</w:t>
            </w:r>
            <w:r w:rsidRPr="008D0599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℃</w:t>
            </w:r>
          </w:p>
        </w:tc>
      </w:tr>
      <w:tr w:rsidR="00F76211" w:rsidRPr="008D0599" w:rsidTr="00DE3819">
        <w:tc>
          <w:tcPr>
            <w:tcW w:w="1276" w:type="dxa"/>
            <w:vAlign w:val="center"/>
          </w:tcPr>
          <w:p w:rsidR="00F76211" w:rsidRPr="008D0599" w:rsidRDefault="00F76211" w:rsidP="00034072">
            <w:pPr>
              <w:spacing w:line="340" w:lineRule="exact"/>
              <w:jc w:val="center"/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</w:pPr>
            <w:bookmarkStart w:id="12" w:name="_Hlk386627911"/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油样温度</w:t>
            </w:r>
          </w:p>
        </w:tc>
        <w:tc>
          <w:tcPr>
            <w:tcW w:w="7337" w:type="dxa"/>
            <w:gridSpan w:val="2"/>
          </w:tcPr>
          <w:p w:rsidR="00F76211" w:rsidRPr="008D0599" w:rsidRDefault="00F76211" w:rsidP="007B6D5F">
            <w:pPr>
              <w:spacing w:line="340" w:lineRule="exact"/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</w:pP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-20</w:t>
            </w:r>
            <w:r w:rsidRPr="008D0599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℃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~</w:t>
            </w:r>
            <w:r w:rsidRPr="008D0599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＋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Pr="008D0599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℃</w:t>
            </w:r>
          </w:p>
        </w:tc>
      </w:tr>
      <w:bookmarkEnd w:id="12"/>
      <w:tr w:rsidR="00F76211" w:rsidRPr="008D0599" w:rsidTr="00DE3819">
        <w:tc>
          <w:tcPr>
            <w:tcW w:w="1276" w:type="dxa"/>
            <w:vAlign w:val="center"/>
          </w:tcPr>
          <w:p w:rsidR="00F76211" w:rsidRPr="008D0599" w:rsidRDefault="00F76211" w:rsidP="00034072">
            <w:pPr>
              <w:spacing w:line="340" w:lineRule="exact"/>
              <w:jc w:val="center"/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</w:pP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环境温度</w:t>
            </w:r>
          </w:p>
        </w:tc>
        <w:tc>
          <w:tcPr>
            <w:tcW w:w="7337" w:type="dxa"/>
            <w:gridSpan w:val="2"/>
          </w:tcPr>
          <w:p w:rsidR="00F76211" w:rsidRPr="008D0599" w:rsidRDefault="00F76211" w:rsidP="007B6D5F">
            <w:pPr>
              <w:spacing w:line="340" w:lineRule="exact"/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</w:pP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-20</w:t>
            </w:r>
            <w:r w:rsidRPr="008D0599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℃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~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＋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Pr="008D0599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℃</w:t>
            </w:r>
          </w:p>
        </w:tc>
      </w:tr>
      <w:tr w:rsidR="00F76211" w:rsidRPr="008D0599" w:rsidTr="00DE3819">
        <w:tc>
          <w:tcPr>
            <w:tcW w:w="1276" w:type="dxa"/>
            <w:vAlign w:val="center"/>
          </w:tcPr>
          <w:p w:rsidR="00F76211" w:rsidRPr="008D0599" w:rsidRDefault="00F76211" w:rsidP="00034072">
            <w:pPr>
              <w:spacing w:line="340" w:lineRule="exact"/>
              <w:jc w:val="center"/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</w:pP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传</w:t>
            </w:r>
            <w:r w:rsidR="00034072"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感</w:t>
            </w:r>
            <w:r w:rsidR="00034072"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器</w:t>
            </w:r>
          </w:p>
        </w:tc>
        <w:tc>
          <w:tcPr>
            <w:tcW w:w="7337" w:type="dxa"/>
            <w:gridSpan w:val="2"/>
          </w:tcPr>
          <w:p w:rsidR="00F76211" w:rsidRPr="008D0599" w:rsidRDefault="00F76211" w:rsidP="007B6D5F">
            <w:pPr>
              <w:spacing w:line="340" w:lineRule="exact"/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</w:pP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流通池及接头为不锈钢材质</w:t>
            </w:r>
          </w:p>
          <w:p w:rsidR="00F76211" w:rsidRPr="008D0599" w:rsidRDefault="00F76211" w:rsidP="007B6D5F">
            <w:pPr>
              <w:spacing w:line="340" w:lineRule="exact"/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</w:pP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传感器头为铝合金材质</w:t>
            </w:r>
          </w:p>
        </w:tc>
      </w:tr>
      <w:tr w:rsidR="00F76211" w:rsidRPr="008D0599" w:rsidTr="00DE3819">
        <w:tc>
          <w:tcPr>
            <w:tcW w:w="1276" w:type="dxa"/>
            <w:vAlign w:val="center"/>
          </w:tcPr>
          <w:p w:rsidR="00F76211" w:rsidRPr="008D0599" w:rsidRDefault="00F76211" w:rsidP="00034072">
            <w:pPr>
              <w:spacing w:line="340" w:lineRule="exact"/>
              <w:jc w:val="center"/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</w:pP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线</w:t>
            </w:r>
            <w:r w:rsidR="00034072"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缆</w:t>
            </w:r>
          </w:p>
        </w:tc>
        <w:tc>
          <w:tcPr>
            <w:tcW w:w="7337" w:type="dxa"/>
            <w:gridSpan w:val="2"/>
          </w:tcPr>
          <w:p w:rsidR="00F76211" w:rsidRPr="008D0599" w:rsidRDefault="00F76211" w:rsidP="007B6D5F">
            <w:pPr>
              <w:spacing w:line="340" w:lineRule="exact"/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</w:pP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米，屏蔽线缆</w:t>
            </w:r>
            <w:r w:rsidR="00E65157"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（加长线缆可选）</w:t>
            </w:r>
          </w:p>
        </w:tc>
      </w:tr>
      <w:tr w:rsidR="00F76211" w:rsidRPr="008D0599" w:rsidTr="00DE3819">
        <w:tc>
          <w:tcPr>
            <w:tcW w:w="1276" w:type="dxa"/>
            <w:vAlign w:val="center"/>
          </w:tcPr>
          <w:p w:rsidR="00F76211" w:rsidRPr="008D0599" w:rsidRDefault="00F76211" w:rsidP="00034072">
            <w:pPr>
              <w:spacing w:line="340" w:lineRule="exact"/>
              <w:jc w:val="center"/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</w:pP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接</w:t>
            </w:r>
            <w:r w:rsidR="00034072"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头</w:t>
            </w:r>
          </w:p>
        </w:tc>
        <w:tc>
          <w:tcPr>
            <w:tcW w:w="7337" w:type="dxa"/>
            <w:gridSpan w:val="2"/>
          </w:tcPr>
          <w:p w:rsidR="00F76211" w:rsidRPr="008D0599" w:rsidRDefault="00F76211" w:rsidP="007B6D5F">
            <w:pPr>
              <w:spacing w:line="340" w:lineRule="exact"/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</w:pP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1/4”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或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6mm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卡套接头可选</w:t>
            </w:r>
          </w:p>
        </w:tc>
      </w:tr>
      <w:tr w:rsidR="00F76211" w:rsidRPr="008D0599" w:rsidTr="00DE3819">
        <w:tc>
          <w:tcPr>
            <w:tcW w:w="1276" w:type="dxa"/>
            <w:vAlign w:val="center"/>
          </w:tcPr>
          <w:p w:rsidR="00F76211" w:rsidRPr="008D0599" w:rsidRDefault="00F76211" w:rsidP="00034072">
            <w:pPr>
              <w:spacing w:line="340" w:lineRule="exact"/>
              <w:jc w:val="center"/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</w:pP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电</w:t>
            </w:r>
            <w:r w:rsidR="00034072"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源</w:t>
            </w:r>
          </w:p>
        </w:tc>
        <w:tc>
          <w:tcPr>
            <w:tcW w:w="7337" w:type="dxa"/>
            <w:gridSpan w:val="2"/>
          </w:tcPr>
          <w:p w:rsidR="00F76211" w:rsidRPr="008D0599" w:rsidRDefault="00F76211" w:rsidP="007B6D5F">
            <w:pPr>
              <w:spacing w:line="340" w:lineRule="exact"/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</w:pP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 xml:space="preserve">90~264V/50~60 </w:t>
            </w:r>
            <w:r w:rsidR="00E65157"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Hz@</w:t>
            </w:r>
            <w:r w:rsidR="00E65157"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功耗</w:t>
            </w:r>
            <w:r w:rsidR="00E65157"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0.2</w:t>
            </w:r>
            <w:r w:rsidR="00E65157"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瓦</w:t>
            </w:r>
          </w:p>
        </w:tc>
      </w:tr>
      <w:tr w:rsidR="00E4606C" w:rsidRPr="008D0599" w:rsidTr="00E4606C">
        <w:trPr>
          <w:trHeight w:val="338"/>
        </w:trPr>
        <w:tc>
          <w:tcPr>
            <w:tcW w:w="1276" w:type="dxa"/>
            <w:vMerge w:val="restart"/>
            <w:vAlign w:val="center"/>
          </w:tcPr>
          <w:p w:rsidR="00E4606C" w:rsidRPr="008D0599" w:rsidRDefault="00E4606C" w:rsidP="00034072">
            <w:pPr>
              <w:spacing w:line="340" w:lineRule="exact"/>
              <w:jc w:val="center"/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</w:pP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尺寸</w:t>
            </w:r>
            <w:r w:rsidR="00A17D04"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重量</w:t>
            </w:r>
          </w:p>
        </w:tc>
        <w:tc>
          <w:tcPr>
            <w:tcW w:w="1418" w:type="dxa"/>
          </w:tcPr>
          <w:p w:rsidR="00E4606C" w:rsidRPr="008D0599" w:rsidRDefault="00E4606C" w:rsidP="00E4606C">
            <w:pPr>
              <w:spacing w:line="340" w:lineRule="exact"/>
              <w:jc w:val="center"/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</w:pP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传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感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器</w:t>
            </w:r>
          </w:p>
        </w:tc>
        <w:tc>
          <w:tcPr>
            <w:tcW w:w="5919" w:type="dxa"/>
          </w:tcPr>
          <w:p w:rsidR="00E4606C" w:rsidRPr="008D0599" w:rsidRDefault="00E4606C" w:rsidP="00E4606C">
            <w:pPr>
              <w:spacing w:line="340" w:lineRule="exact"/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</w:pP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高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103mm×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直径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70mm</w:t>
            </w:r>
            <w:r w:rsidR="00A17D04"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@1.6Kg</w:t>
            </w:r>
          </w:p>
        </w:tc>
      </w:tr>
      <w:tr w:rsidR="00E4606C" w:rsidRPr="008D0599" w:rsidTr="00E4606C">
        <w:trPr>
          <w:trHeight w:val="337"/>
        </w:trPr>
        <w:tc>
          <w:tcPr>
            <w:tcW w:w="1276" w:type="dxa"/>
            <w:vMerge/>
            <w:vAlign w:val="center"/>
          </w:tcPr>
          <w:p w:rsidR="00E4606C" w:rsidRPr="008D0599" w:rsidRDefault="00E4606C" w:rsidP="00034072">
            <w:pPr>
              <w:spacing w:line="340" w:lineRule="exact"/>
              <w:jc w:val="center"/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606C" w:rsidRPr="008D0599" w:rsidRDefault="00E4606C" w:rsidP="00E4606C">
            <w:pPr>
              <w:spacing w:line="340" w:lineRule="exact"/>
              <w:jc w:val="center"/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</w:pP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通讯单元</w:t>
            </w:r>
          </w:p>
        </w:tc>
        <w:tc>
          <w:tcPr>
            <w:tcW w:w="5919" w:type="dxa"/>
          </w:tcPr>
          <w:p w:rsidR="00E4606C" w:rsidRPr="008D0599" w:rsidRDefault="00E4606C" w:rsidP="007B6D5F">
            <w:pPr>
              <w:spacing w:line="340" w:lineRule="exact"/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</w:pP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深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87mm×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宽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110mm×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高</w:t>
            </w:r>
            <w:r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30mm</w:t>
            </w:r>
            <w:r w:rsidR="00A17D04" w:rsidRPr="008D0599">
              <w:rPr>
                <w:rFonts w:ascii="Times New Roman" w:eastAsia="华文楷体" w:hAnsi="Times New Roman" w:cs="Times New Roman"/>
                <w:color w:val="000000" w:themeColor="text1"/>
                <w:sz w:val="24"/>
                <w:szCs w:val="24"/>
              </w:rPr>
              <w:t>@0.25Kg</w:t>
            </w:r>
          </w:p>
        </w:tc>
      </w:tr>
    </w:tbl>
    <w:p w:rsidR="002E0669" w:rsidRPr="008D0599" w:rsidRDefault="002E0669" w:rsidP="007B6D5F">
      <w:pPr>
        <w:spacing w:line="340" w:lineRule="exact"/>
        <w:rPr>
          <w:rFonts w:ascii="Times New Roman" w:eastAsia="华文楷体" w:hAnsi="Times New Roman" w:cs="Times New Roman"/>
          <w:b/>
          <w:color w:val="4F81BD" w:themeColor="accent1"/>
          <w:sz w:val="24"/>
          <w:szCs w:val="24"/>
        </w:rPr>
      </w:pPr>
    </w:p>
    <w:sectPr w:rsidR="002E0669" w:rsidRPr="008D0599" w:rsidSect="00237D01">
      <w:footerReference w:type="default" r:id="rId12"/>
      <w:pgSz w:w="11906" w:h="16838"/>
      <w:pgMar w:top="1440" w:right="1700" w:bottom="1440" w:left="1701" w:header="851" w:footer="27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015" w:rsidRDefault="00881015" w:rsidP="00B812CC">
      <w:r>
        <w:separator/>
      </w:r>
    </w:p>
  </w:endnote>
  <w:endnote w:type="continuationSeparator" w:id="0">
    <w:p w:rsidR="00881015" w:rsidRDefault="00881015" w:rsidP="00B8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D01" w:rsidRDefault="00237D01" w:rsidP="00237D01">
    <w:pPr>
      <w:pStyle w:val="a4"/>
      <w:jc w:val="center"/>
    </w:pPr>
  </w:p>
  <w:p w:rsidR="00237D01" w:rsidRPr="00C732E3" w:rsidRDefault="00237D01" w:rsidP="00237D01">
    <w:pPr>
      <w:pStyle w:val="a4"/>
      <w:jc w:val="center"/>
      <w:rPr>
        <w:rFonts w:ascii="Arial" w:hAnsi="Arial" w:cs="Arial"/>
        <w:b/>
      </w:rPr>
    </w:pPr>
    <w:r w:rsidRPr="00C732E3">
      <w:rPr>
        <w:rFonts w:hint="eastAsia"/>
        <w:b/>
      </w:rPr>
      <w:t>北京利扬泰克科技有限公司</w:t>
    </w:r>
  </w:p>
  <w:p w:rsidR="00237D01" w:rsidRPr="00C732E3" w:rsidRDefault="00237D01" w:rsidP="00237D01">
    <w:pPr>
      <w:pStyle w:val="a4"/>
      <w:jc w:val="center"/>
      <w:rPr>
        <w:rFonts w:ascii="Arial" w:hAnsi="Arial" w:cs="Arial"/>
      </w:rPr>
    </w:pPr>
    <w:r w:rsidRPr="00C732E3">
      <w:rPr>
        <w:rFonts w:ascii="Arial" w:hAnsi="Arial" w:cs="Arial"/>
      </w:rPr>
      <w:t>地址：北京市海淀</w:t>
    </w:r>
    <w:proofErr w:type="gramStart"/>
    <w:r w:rsidRPr="00C732E3">
      <w:rPr>
        <w:rFonts w:ascii="Arial" w:hAnsi="Arial" w:cs="Arial"/>
      </w:rPr>
      <w:t>区厂洼街</w:t>
    </w:r>
    <w:r w:rsidRPr="00C732E3">
      <w:rPr>
        <w:rFonts w:ascii="Arial" w:hAnsi="Arial" w:cs="Arial"/>
      </w:rPr>
      <w:t>5</w:t>
    </w:r>
    <w:r w:rsidRPr="00C732E3">
      <w:rPr>
        <w:rFonts w:ascii="Arial" w:hAnsi="Arial" w:cs="Arial"/>
      </w:rPr>
      <w:t>号博越</w:t>
    </w:r>
    <w:proofErr w:type="gramEnd"/>
    <w:r w:rsidRPr="00C732E3">
      <w:rPr>
        <w:rFonts w:ascii="Arial" w:hAnsi="Arial" w:cs="Arial"/>
      </w:rPr>
      <w:t>商务楼</w:t>
    </w:r>
    <w:r w:rsidRPr="00C732E3">
      <w:rPr>
        <w:rFonts w:ascii="Arial" w:hAnsi="Arial" w:cs="Arial"/>
      </w:rPr>
      <w:t>6507</w:t>
    </w:r>
    <w:r w:rsidRPr="00C732E3">
      <w:rPr>
        <w:rFonts w:ascii="Arial" w:hAnsi="Arial" w:cs="Arial"/>
      </w:rPr>
      <w:t>室（邮编：</w:t>
    </w:r>
    <w:r w:rsidRPr="00C732E3">
      <w:rPr>
        <w:rFonts w:ascii="Arial" w:hAnsi="Arial" w:cs="Arial"/>
      </w:rPr>
      <w:t>100089</w:t>
    </w:r>
    <w:r w:rsidRPr="00C732E3">
      <w:rPr>
        <w:rFonts w:ascii="Arial" w:hAnsi="Arial" w:cs="Arial"/>
      </w:rPr>
      <w:t>）</w:t>
    </w:r>
  </w:p>
  <w:p w:rsidR="00237D01" w:rsidRPr="00C732E3" w:rsidRDefault="00237D01" w:rsidP="00237D01">
    <w:pPr>
      <w:pStyle w:val="a4"/>
      <w:jc w:val="center"/>
      <w:rPr>
        <w:rFonts w:ascii="Arial" w:hAnsi="Arial" w:cs="Arial"/>
      </w:rPr>
    </w:pPr>
    <w:r w:rsidRPr="00C732E3">
      <w:rPr>
        <w:rFonts w:ascii="Arial" w:hAnsi="Arial" w:cs="Arial"/>
      </w:rPr>
      <w:t>电话：</w:t>
    </w:r>
    <w:r w:rsidRPr="00C732E3">
      <w:rPr>
        <w:rFonts w:ascii="Arial" w:hAnsi="Arial" w:cs="Arial"/>
      </w:rPr>
      <w:t xml:space="preserve">010-6892 8060      </w:t>
    </w:r>
    <w:r w:rsidRPr="00C732E3">
      <w:rPr>
        <w:rFonts w:ascii="Arial" w:hAnsi="Arial" w:cs="Arial"/>
      </w:rPr>
      <w:t>传真：</w:t>
    </w:r>
    <w:r w:rsidRPr="00C732E3">
      <w:rPr>
        <w:rFonts w:ascii="Arial" w:hAnsi="Arial" w:cs="Arial"/>
      </w:rPr>
      <w:t>010-6892 8090</w:t>
    </w:r>
  </w:p>
  <w:p w:rsidR="00237D01" w:rsidRPr="00C732E3" w:rsidRDefault="00237D01" w:rsidP="00237D01">
    <w:pPr>
      <w:pStyle w:val="a4"/>
      <w:jc w:val="center"/>
      <w:rPr>
        <w:rFonts w:ascii="Arial" w:hAnsi="Arial" w:cs="Arial"/>
      </w:rPr>
    </w:pPr>
    <w:r w:rsidRPr="00C732E3">
      <w:rPr>
        <w:rFonts w:ascii="Arial" w:hAnsi="Arial" w:cs="Arial"/>
      </w:rPr>
      <w:t>邮箱：</w:t>
    </w:r>
    <w:hyperlink r:id="rId1" w:history="1">
      <w:r w:rsidRPr="00C732E3">
        <w:rPr>
          <w:rStyle w:val="a7"/>
          <w:rFonts w:ascii="Arial" w:hAnsi="Arial" w:cs="Arial"/>
        </w:rPr>
        <w:t>sales@bjeontch.com</w:t>
      </w:r>
    </w:hyperlink>
    <w:r w:rsidRPr="00C732E3">
      <w:rPr>
        <w:rFonts w:ascii="Arial" w:hAnsi="Arial" w:cs="Arial"/>
      </w:rPr>
      <w:t xml:space="preserve">    </w:t>
    </w:r>
    <w:r w:rsidRPr="00C732E3">
      <w:rPr>
        <w:rFonts w:ascii="Arial" w:hAnsi="Arial" w:cs="Arial"/>
      </w:rPr>
      <w:t>网址：</w:t>
    </w:r>
    <w:hyperlink r:id="rId2" w:history="1">
      <w:r w:rsidR="00A9723E" w:rsidRPr="00C732E3">
        <w:rPr>
          <w:rStyle w:val="a7"/>
          <w:rFonts w:ascii="Arial" w:hAnsi="Arial" w:cs="Arial"/>
        </w:rPr>
        <w:t>www.bjeontech.com</w:t>
      </w:r>
    </w:hyperlink>
  </w:p>
  <w:p w:rsidR="00A9723E" w:rsidRPr="00237D01" w:rsidRDefault="00A9723E" w:rsidP="00237D01">
    <w:pPr>
      <w:pStyle w:val="a4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015" w:rsidRDefault="00881015" w:rsidP="00B812CC">
      <w:r>
        <w:separator/>
      </w:r>
    </w:p>
  </w:footnote>
  <w:footnote w:type="continuationSeparator" w:id="0">
    <w:p w:rsidR="00881015" w:rsidRDefault="00881015" w:rsidP="00B81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pWgQNGThWJO+Rgky7uoK6/t0yE=" w:salt="HCF9JQLyOs2/3npVN1oEt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AF"/>
    <w:rsid w:val="000029CB"/>
    <w:rsid w:val="00011BC8"/>
    <w:rsid w:val="00013A8F"/>
    <w:rsid w:val="00017AEB"/>
    <w:rsid w:val="0003391C"/>
    <w:rsid w:val="00034072"/>
    <w:rsid w:val="00034327"/>
    <w:rsid w:val="000351EF"/>
    <w:rsid w:val="000409C1"/>
    <w:rsid w:val="00043C3C"/>
    <w:rsid w:val="000440B0"/>
    <w:rsid w:val="00053DBD"/>
    <w:rsid w:val="00083BD8"/>
    <w:rsid w:val="00091A36"/>
    <w:rsid w:val="00095E01"/>
    <w:rsid w:val="000A2A28"/>
    <w:rsid w:val="000A3CAA"/>
    <w:rsid w:val="000A4BFA"/>
    <w:rsid w:val="000B19DF"/>
    <w:rsid w:val="000B27A2"/>
    <w:rsid w:val="000B54EF"/>
    <w:rsid w:val="000C18F5"/>
    <w:rsid w:val="000D17C4"/>
    <w:rsid w:val="000E3A4B"/>
    <w:rsid w:val="000E5986"/>
    <w:rsid w:val="000E5E42"/>
    <w:rsid w:val="000F126C"/>
    <w:rsid w:val="000F73D2"/>
    <w:rsid w:val="00100467"/>
    <w:rsid w:val="00101D77"/>
    <w:rsid w:val="00103689"/>
    <w:rsid w:val="0010396A"/>
    <w:rsid w:val="0010734D"/>
    <w:rsid w:val="0011269D"/>
    <w:rsid w:val="00115E67"/>
    <w:rsid w:val="00120B41"/>
    <w:rsid w:val="00131B9B"/>
    <w:rsid w:val="00131E4D"/>
    <w:rsid w:val="001322BD"/>
    <w:rsid w:val="0013306F"/>
    <w:rsid w:val="00134021"/>
    <w:rsid w:val="001348A6"/>
    <w:rsid w:val="00155AE4"/>
    <w:rsid w:val="001737DC"/>
    <w:rsid w:val="0017650D"/>
    <w:rsid w:val="00190AE1"/>
    <w:rsid w:val="00196B0D"/>
    <w:rsid w:val="00197662"/>
    <w:rsid w:val="001B17C6"/>
    <w:rsid w:val="001B1A80"/>
    <w:rsid w:val="001B1E00"/>
    <w:rsid w:val="001B1F8A"/>
    <w:rsid w:val="001D0D59"/>
    <w:rsid w:val="001D3089"/>
    <w:rsid w:val="001E0416"/>
    <w:rsid w:val="001E0AFB"/>
    <w:rsid w:val="001E0EBD"/>
    <w:rsid w:val="001F4C18"/>
    <w:rsid w:val="001F7566"/>
    <w:rsid w:val="00224078"/>
    <w:rsid w:val="002307CA"/>
    <w:rsid w:val="00235CCD"/>
    <w:rsid w:val="00237D01"/>
    <w:rsid w:val="002506E8"/>
    <w:rsid w:val="00255A5B"/>
    <w:rsid w:val="002616F2"/>
    <w:rsid w:val="00262B68"/>
    <w:rsid w:val="00270DB7"/>
    <w:rsid w:val="002843FC"/>
    <w:rsid w:val="0028747B"/>
    <w:rsid w:val="002902C4"/>
    <w:rsid w:val="002A182D"/>
    <w:rsid w:val="002A2DDC"/>
    <w:rsid w:val="002A726F"/>
    <w:rsid w:val="002C4670"/>
    <w:rsid w:val="002C5A2A"/>
    <w:rsid w:val="002D0CF3"/>
    <w:rsid w:val="002E0669"/>
    <w:rsid w:val="002E7883"/>
    <w:rsid w:val="002F3419"/>
    <w:rsid w:val="002F662B"/>
    <w:rsid w:val="00321BC4"/>
    <w:rsid w:val="003256B9"/>
    <w:rsid w:val="003257D8"/>
    <w:rsid w:val="003264A2"/>
    <w:rsid w:val="0033015B"/>
    <w:rsid w:val="00350892"/>
    <w:rsid w:val="0035704D"/>
    <w:rsid w:val="00375507"/>
    <w:rsid w:val="003778C2"/>
    <w:rsid w:val="00386BCF"/>
    <w:rsid w:val="003949D2"/>
    <w:rsid w:val="003A3662"/>
    <w:rsid w:val="003A4F72"/>
    <w:rsid w:val="003B264B"/>
    <w:rsid w:val="003B2E1C"/>
    <w:rsid w:val="003B47D1"/>
    <w:rsid w:val="003B6ECB"/>
    <w:rsid w:val="003C2BE8"/>
    <w:rsid w:val="003C357D"/>
    <w:rsid w:val="003C678E"/>
    <w:rsid w:val="003D10BE"/>
    <w:rsid w:val="003E197A"/>
    <w:rsid w:val="003E7454"/>
    <w:rsid w:val="003E7943"/>
    <w:rsid w:val="003E7FE5"/>
    <w:rsid w:val="003F08CB"/>
    <w:rsid w:val="003F739E"/>
    <w:rsid w:val="004039CD"/>
    <w:rsid w:val="00404625"/>
    <w:rsid w:val="0041375F"/>
    <w:rsid w:val="00413935"/>
    <w:rsid w:val="00422331"/>
    <w:rsid w:val="00441C0B"/>
    <w:rsid w:val="004552E7"/>
    <w:rsid w:val="0046461B"/>
    <w:rsid w:val="004652E7"/>
    <w:rsid w:val="0047563B"/>
    <w:rsid w:val="0048456E"/>
    <w:rsid w:val="004912F9"/>
    <w:rsid w:val="004A1187"/>
    <w:rsid w:val="004A51EF"/>
    <w:rsid w:val="004A7626"/>
    <w:rsid w:val="004B74A4"/>
    <w:rsid w:val="004B7A15"/>
    <w:rsid w:val="004C12F0"/>
    <w:rsid w:val="004C750A"/>
    <w:rsid w:val="004D5752"/>
    <w:rsid w:val="004F02BA"/>
    <w:rsid w:val="00502C63"/>
    <w:rsid w:val="00505110"/>
    <w:rsid w:val="005236CF"/>
    <w:rsid w:val="00540926"/>
    <w:rsid w:val="005418E8"/>
    <w:rsid w:val="00560A9B"/>
    <w:rsid w:val="00575AB8"/>
    <w:rsid w:val="0057714A"/>
    <w:rsid w:val="00582C40"/>
    <w:rsid w:val="00585DE5"/>
    <w:rsid w:val="00596EFF"/>
    <w:rsid w:val="005A4FA9"/>
    <w:rsid w:val="005A66CA"/>
    <w:rsid w:val="005D1045"/>
    <w:rsid w:val="005D26B6"/>
    <w:rsid w:val="005D35B2"/>
    <w:rsid w:val="005D5400"/>
    <w:rsid w:val="005E48FE"/>
    <w:rsid w:val="005E6C1B"/>
    <w:rsid w:val="005F2723"/>
    <w:rsid w:val="005F60E5"/>
    <w:rsid w:val="00605F8B"/>
    <w:rsid w:val="006119D9"/>
    <w:rsid w:val="0061218C"/>
    <w:rsid w:val="006123C9"/>
    <w:rsid w:val="006474E4"/>
    <w:rsid w:val="00653ED7"/>
    <w:rsid w:val="00667129"/>
    <w:rsid w:val="006772F4"/>
    <w:rsid w:val="006804A7"/>
    <w:rsid w:val="006850DA"/>
    <w:rsid w:val="00692456"/>
    <w:rsid w:val="0069505B"/>
    <w:rsid w:val="00696A21"/>
    <w:rsid w:val="006A7F99"/>
    <w:rsid w:val="006B45A4"/>
    <w:rsid w:val="006B7E31"/>
    <w:rsid w:val="006C13F4"/>
    <w:rsid w:val="006D3FFA"/>
    <w:rsid w:val="006E1F5B"/>
    <w:rsid w:val="006F17D0"/>
    <w:rsid w:val="00704958"/>
    <w:rsid w:val="007113D4"/>
    <w:rsid w:val="00712791"/>
    <w:rsid w:val="00772678"/>
    <w:rsid w:val="00785114"/>
    <w:rsid w:val="00786B9D"/>
    <w:rsid w:val="00796ED5"/>
    <w:rsid w:val="007A0E41"/>
    <w:rsid w:val="007B4470"/>
    <w:rsid w:val="007B4A6D"/>
    <w:rsid w:val="007B6D5F"/>
    <w:rsid w:val="007C110D"/>
    <w:rsid w:val="007C7893"/>
    <w:rsid w:val="007E23A0"/>
    <w:rsid w:val="0080269D"/>
    <w:rsid w:val="00805768"/>
    <w:rsid w:val="00817559"/>
    <w:rsid w:val="00821A27"/>
    <w:rsid w:val="00823A65"/>
    <w:rsid w:val="008417FF"/>
    <w:rsid w:val="00850B8E"/>
    <w:rsid w:val="00860E95"/>
    <w:rsid w:val="008630F2"/>
    <w:rsid w:val="00872475"/>
    <w:rsid w:val="008756CA"/>
    <w:rsid w:val="00881015"/>
    <w:rsid w:val="00881450"/>
    <w:rsid w:val="008926F8"/>
    <w:rsid w:val="008A4702"/>
    <w:rsid w:val="008C72B7"/>
    <w:rsid w:val="008D0599"/>
    <w:rsid w:val="008E022F"/>
    <w:rsid w:val="008F36E6"/>
    <w:rsid w:val="00904037"/>
    <w:rsid w:val="00911ED8"/>
    <w:rsid w:val="009131DB"/>
    <w:rsid w:val="00921C19"/>
    <w:rsid w:val="009426B2"/>
    <w:rsid w:val="0095072E"/>
    <w:rsid w:val="00956C9D"/>
    <w:rsid w:val="0095798D"/>
    <w:rsid w:val="00960437"/>
    <w:rsid w:val="00964667"/>
    <w:rsid w:val="00986652"/>
    <w:rsid w:val="00995839"/>
    <w:rsid w:val="009A7C02"/>
    <w:rsid w:val="009C5BEA"/>
    <w:rsid w:val="009C6764"/>
    <w:rsid w:val="009D11D3"/>
    <w:rsid w:val="009D175B"/>
    <w:rsid w:val="009D252E"/>
    <w:rsid w:val="009D5B8A"/>
    <w:rsid w:val="009E20F3"/>
    <w:rsid w:val="009E3A7E"/>
    <w:rsid w:val="009E4E72"/>
    <w:rsid w:val="00A16DEB"/>
    <w:rsid w:val="00A17D04"/>
    <w:rsid w:val="00A22623"/>
    <w:rsid w:val="00A24A88"/>
    <w:rsid w:val="00A251DC"/>
    <w:rsid w:val="00A26EAC"/>
    <w:rsid w:val="00A3048D"/>
    <w:rsid w:val="00A374E7"/>
    <w:rsid w:val="00A4361D"/>
    <w:rsid w:val="00A441E8"/>
    <w:rsid w:val="00A61211"/>
    <w:rsid w:val="00A709DD"/>
    <w:rsid w:val="00A72593"/>
    <w:rsid w:val="00A8180D"/>
    <w:rsid w:val="00A8385A"/>
    <w:rsid w:val="00A911D4"/>
    <w:rsid w:val="00A9723E"/>
    <w:rsid w:val="00AB3E13"/>
    <w:rsid w:val="00AB6493"/>
    <w:rsid w:val="00AC0102"/>
    <w:rsid w:val="00AD083A"/>
    <w:rsid w:val="00AD32DA"/>
    <w:rsid w:val="00B061BF"/>
    <w:rsid w:val="00B21350"/>
    <w:rsid w:val="00B32604"/>
    <w:rsid w:val="00B40CE8"/>
    <w:rsid w:val="00B42174"/>
    <w:rsid w:val="00B43BE1"/>
    <w:rsid w:val="00B47C8D"/>
    <w:rsid w:val="00B7577B"/>
    <w:rsid w:val="00B77352"/>
    <w:rsid w:val="00B7782B"/>
    <w:rsid w:val="00B812CC"/>
    <w:rsid w:val="00B86367"/>
    <w:rsid w:val="00B97C22"/>
    <w:rsid w:val="00BA394C"/>
    <w:rsid w:val="00BB1562"/>
    <w:rsid w:val="00BB2AEA"/>
    <w:rsid w:val="00BC0EE5"/>
    <w:rsid w:val="00BC3FD3"/>
    <w:rsid w:val="00BC6361"/>
    <w:rsid w:val="00BD00C5"/>
    <w:rsid w:val="00BE0233"/>
    <w:rsid w:val="00BE33AF"/>
    <w:rsid w:val="00BE40A3"/>
    <w:rsid w:val="00BE539F"/>
    <w:rsid w:val="00BE71A4"/>
    <w:rsid w:val="00BF08C0"/>
    <w:rsid w:val="00BF6852"/>
    <w:rsid w:val="00BF72E8"/>
    <w:rsid w:val="00C06886"/>
    <w:rsid w:val="00C10B99"/>
    <w:rsid w:val="00C20E2E"/>
    <w:rsid w:val="00C24A73"/>
    <w:rsid w:val="00C26A23"/>
    <w:rsid w:val="00C311A3"/>
    <w:rsid w:val="00C353D4"/>
    <w:rsid w:val="00C41CE9"/>
    <w:rsid w:val="00C4234E"/>
    <w:rsid w:val="00C451B9"/>
    <w:rsid w:val="00C468B0"/>
    <w:rsid w:val="00C72BAC"/>
    <w:rsid w:val="00C732E3"/>
    <w:rsid w:val="00C75672"/>
    <w:rsid w:val="00C81E97"/>
    <w:rsid w:val="00C94110"/>
    <w:rsid w:val="00C94F10"/>
    <w:rsid w:val="00CA139D"/>
    <w:rsid w:val="00CB1ECD"/>
    <w:rsid w:val="00CB5B8E"/>
    <w:rsid w:val="00CB67E3"/>
    <w:rsid w:val="00CB6C3E"/>
    <w:rsid w:val="00CD0C8B"/>
    <w:rsid w:val="00CD0D23"/>
    <w:rsid w:val="00CD39F1"/>
    <w:rsid w:val="00CD68FA"/>
    <w:rsid w:val="00CF4486"/>
    <w:rsid w:val="00D03E82"/>
    <w:rsid w:val="00D0471C"/>
    <w:rsid w:val="00D0622C"/>
    <w:rsid w:val="00D105B8"/>
    <w:rsid w:val="00D13C5A"/>
    <w:rsid w:val="00D21055"/>
    <w:rsid w:val="00D26E33"/>
    <w:rsid w:val="00D3438E"/>
    <w:rsid w:val="00D454F4"/>
    <w:rsid w:val="00D534B0"/>
    <w:rsid w:val="00D5549F"/>
    <w:rsid w:val="00D63F2E"/>
    <w:rsid w:val="00D80A78"/>
    <w:rsid w:val="00D81F3F"/>
    <w:rsid w:val="00D8667B"/>
    <w:rsid w:val="00D90C51"/>
    <w:rsid w:val="00DA4F8A"/>
    <w:rsid w:val="00DB5FC8"/>
    <w:rsid w:val="00DC0352"/>
    <w:rsid w:val="00DC12DD"/>
    <w:rsid w:val="00DC1FE9"/>
    <w:rsid w:val="00DD082F"/>
    <w:rsid w:val="00DD1834"/>
    <w:rsid w:val="00DE3819"/>
    <w:rsid w:val="00E13A75"/>
    <w:rsid w:val="00E1626A"/>
    <w:rsid w:val="00E24D0F"/>
    <w:rsid w:val="00E31440"/>
    <w:rsid w:val="00E31DEE"/>
    <w:rsid w:val="00E361BE"/>
    <w:rsid w:val="00E4606C"/>
    <w:rsid w:val="00E47278"/>
    <w:rsid w:val="00E525B3"/>
    <w:rsid w:val="00E6277C"/>
    <w:rsid w:val="00E65157"/>
    <w:rsid w:val="00E70AC4"/>
    <w:rsid w:val="00E71AB1"/>
    <w:rsid w:val="00E85373"/>
    <w:rsid w:val="00E87649"/>
    <w:rsid w:val="00EB50D8"/>
    <w:rsid w:val="00EC580F"/>
    <w:rsid w:val="00EE4C21"/>
    <w:rsid w:val="00EE4D2D"/>
    <w:rsid w:val="00EF1A57"/>
    <w:rsid w:val="00EF247A"/>
    <w:rsid w:val="00F06244"/>
    <w:rsid w:val="00F12AF3"/>
    <w:rsid w:val="00F20403"/>
    <w:rsid w:val="00F27548"/>
    <w:rsid w:val="00F50998"/>
    <w:rsid w:val="00F539A6"/>
    <w:rsid w:val="00F53CC2"/>
    <w:rsid w:val="00F56EC0"/>
    <w:rsid w:val="00F658F3"/>
    <w:rsid w:val="00F755F2"/>
    <w:rsid w:val="00F76211"/>
    <w:rsid w:val="00F8593A"/>
    <w:rsid w:val="00F875B7"/>
    <w:rsid w:val="00FA2DCF"/>
    <w:rsid w:val="00FB1D20"/>
    <w:rsid w:val="00FD7266"/>
    <w:rsid w:val="00FE5282"/>
    <w:rsid w:val="00FE6BDF"/>
    <w:rsid w:val="00FE77F1"/>
    <w:rsid w:val="00FF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1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12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1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12CC"/>
    <w:rPr>
      <w:sz w:val="18"/>
      <w:szCs w:val="18"/>
    </w:rPr>
  </w:style>
  <w:style w:type="table" w:styleId="a5">
    <w:name w:val="Table Grid"/>
    <w:basedOn w:val="a1"/>
    <w:uiPriority w:val="59"/>
    <w:rsid w:val="002E0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762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6211"/>
    <w:rPr>
      <w:sz w:val="18"/>
      <w:szCs w:val="18"/>
    </w:rPr>
  </w:style>
  <w:style w:type="character" w:styleId="a7">
    <w:name w:val="Hyperlink"/>
    <w:basedOn w:val="a0"/>
    <w:uiPriority w:val="99"/>
    <w:unhideWhenUsed/>
    <w:rsid w:val="00E65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1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12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1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12CC"/>
    <w:rPr>
      <w:sz w:val="18"/>
      <w:szCs w:val="18"/>
    </w:rPr>
  </w:style>
  <w:style w:type="table" w:styleId="a5">
    <w:name w:val="Table Grid"/>
    <w:basedOn w:val="a1"/>
    <w:uiPriority w:val="59"/>
    <w:rsid w:val="002E0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762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6211"/>
    <w:rPr>
      <w:sz w:val="18"/>
      <w:szCs w:val="18"/>
    </w:rPr>
  </w:style>
  <w:style w:type="character" w:styleId="a7">
    <w:name w:val="Hyperlink"/>
    <w:basedOn w:val="a0"/>
    <w:uiPriority w:val="99"/>
    <w:unhideWhenUsed/>
    <w:rsid w:val="00E65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jeontech.com" TargetMode="External"/><Relationship Id="rId1" Type="http://schemas.openxmlformats.org/officeDocument/2006/relationships/hyperlink" Target="mailto:sales@bjeontch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7AA9-2998-4458-A0DF-DEE3A6D2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 Le(Eontech)</dc:creator>
  <cp:lastModifiedBy>Leon Le(Eontech)</cp:lastModifiedBy>
  <cp:revision>51</cp:revision>
  <cp:lastPrinted>2014-04-30T06:20:00Z</cp:lastPrinted>
  <dcterms:created xsi:type="dcterms:W3CDTF">2014-04-30T01:29:00Z</dcterms:created>
  <dcterms:modified xsi:type="dcterms:W3CDTF">2014-06-12T08:50:00Z</dcterms:modified>
</cp:coreProperties>
</file>