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F2" w:rsidRPr="001E0F80" w:rsidRDefault="004B23F2" w:rsidP="004B23F2">
      <w:pPr>
        <w:widowControl/>
        <w:spacing w:line="250" w:lineRule="atLeast"/>
        <w:jc w:val="left"/>
        <w:rPr>
          <w:rFonts w:ascii="宋体" w:eastAsia="宋体" w:hAnsi="宋体" w:cs="宋体"/>
          <w:color w:val="5E5E5E"/>
          <w:kern w:val="0"/>
          <w:sz w:val="18"/>
          <w:szCs w:val="18"/>
        </w:rPr>
      </w:pPr>
      <w:r w:rsidRPr="004B23F2">
        <w:rPr>
          <w:rFonts w:ascii="宋体" w:eastAsia="宋体" w:hAnsi="宋体" w:cs="宋体" w:hint="eastAsia"/>
          <w:color w:val="5E5E5E"/>
          <w:kern w:val="0"/>
          <w:sz w:val="18"/>
          <w:szCs w:val="18"/>
        </w:rPr>
        <w:t xml:space="preserve">名称：T18 基本型 </w:t>
      </w:r>
    </w:p>
    <w:p w:rsidR="004B23F2" w:rsidRPr="004B23F2" w:rsidRDefault="004B23F2" w:rsidP="004B23F2">
      <w:pPr>
        <w:widowControl/>
        <w:spacing w:before="100" w:beforeAutospacing="1" w:after="100" w:afterAutospacing="1" w:line="250" w:lineRule="atLeast"/>
        <w:jc w:val="left"/>
        <w:rPr>
          <w:rFonts w:ascii="宋体" w:eastAsia="宋体" w:hAnsi="宋体" w:cs="宋体"/>
          <w:color w:val="5E5E5E"/>
          <w:kern w:val="0"/>
          <w:sz w:val="15"/>
          <w:szCs w:val="15"/>
        </w:rPr>
      </w:pP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t>仪器特点：</w:t>
      </w:r>
      <w:r>
        <w:rPr>
          <w:rFonts w:ascii="宋体" w:eastAsia="宋体" w:hAnsi="宋体" w:cs="宋体" w:hint="eastAsia"/>
          <w:noProof/>
          <w:color w:val="5E5E5E"/>
          <w:kern w:val="0"/>
          <w:sz w:val="15"/>
          <w:szCs w:val="15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5800725"/>
            <wp:effectExtent l="19050" t="0" r="0" b="0"/>
            <wp:wrapSquare wrapText="bothSides"/>
            <wp:docPr id="2" name="图片 2" descr="http://www.ikaasia.com/uploadfiles/WebEditor/2011030810484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kaasia.com/uploadfiles/WebEditor/201103081048447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3F2">
        <w:rPr>
          <w:rFonts w:ascii="宋体" w:eastAsia="宋体" w:hAnsi="宋体" w:cs="宋体" w:hint="eastAsia"/>
          <w:color w:val="5E5E5E"/>
          <w:kern w:val="0"/>
          <w:sz w:val="15"/>
          <w:szCs w:val="15"/>
        </w:rPr>
        <w:t xml:space="preserve"> </w:t>
      </w:r>
    </w:p>
    <w:p w:rsidR="004B23F2" w:rsidRPr="004B23F2" w:rsidRDefault="004B23F2" w:rsidP="004B23F2">
      <w:pPr>
        <w:widowControl/>
        <w:spacing w:before="100" w:beforeAutospacing="1" w:after="100" w:afterAutospacing="1" w:line="250" w:lineRule="atLeast"/>
        <w:jc w:val="left"/>
        <w:rPr>
          <w:rFonts w:ascii="宋体" w:eastAsia="宋体" w:hAnsi="宋体" w:cs="宋体"/>
          <w:color w:val="5E5E5E"/>
          <w:kern w:val="0"/>
          <w:sz w:val="15"/>
          <w:szCs w:val="15"/>
        </w:rPr>
      </w:pP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t>高速分散机，处理量为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t xml:space="preserve"> 1 - 1,500 ml (H2O)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t>。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br/>
        <w:t xml:space="preserve">- 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t>电子速度控制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br/>
        <w:t xml:space="preserve">- 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t>电子过载保护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br/>
        <w:t xml:space="preserve">- 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t>分散刀具快速拆卸按钮设计，拆卸方便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br/>
        <w:t xml:space="preserve">- 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t>配有转速计接口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br/>
        <w:t xml:space="preserve">- </w:t>
      </w:r>
      <w:r w:rsidRPr="004B23F2">
        <w:rPr>
          <w:rFonts w:ascii="Times New Roman" w:eastAsia="宋体" w:hAnsi="Times New Roman" w:cs="Times New Roman" w:hint="eastAsia"/>
          <w:color w:val="5E5E5E"/>
          <w:kern w:val="0"/>
          <w:sz w:val="15"/>
          <w:szCs w:val="15"/>
        </w:rPr>
        <w:t>标准配置中不含分散刀具，如有需要，请单独订货。</w:t>
      </w:r>
    </w:p>
    <w:tbl>
      <w:tblPr>
        <w:tblW w:w="8720" w:type="dxa"/>
        <w:tblCellMar>
          <w:left w:w="0" w:type="dxa"/>
          <w:right w:w="0" w:type="dxa"/>
        </w:tblCellMar>
        <w:tblLook w:val="04A0"/>
      </w:tblPr>
      <w:tblGrid>
        <w:gridCol w:w="4100"/>
        <w:gridCol w:w="4620"/>
      </w:tblGrid>
      <w:tr w:rsidR="004B23F2" w:rsidRPr="004B23F2">
        <w:trPr>
          <w:trHeight w:val="285"/>
        </w:trPr>
        <w:tc>
          <w:tcPr>
            <w:tcW w:w="4100" w:type="dxa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技术参数 </w:t>
            </w:r>
          </w:p>
        </w:tc>
        <w:tc>
          <w:tcPr>
            <w:tcW w:w="4620" w:type="dxa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马达输入功率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500 W 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马达输出功率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300 W 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处理量 (H2O) 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1 – 1,500 ml 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最大粘度 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5,000 mPas 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转速调节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无级调速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转速范围 (负载时) 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3,500 – 24,000 rpm 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转速显示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刻度指示 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噪音 (空载) 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73 dB (A) 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过载保护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是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支臂直径/长度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13 mm / 175 mm 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其他参数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外形尺寸 (W x D x H) 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65 x 80 x 240 mm 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重量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1.6 kg 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lastRenderedPageBreak/>
              <w:t xml:space="preserve"> 允许环境温度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5 – 40 °C  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允许相对湿度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>80%</w:t>
            </w:r>
          </w:p>
        </w:tc>
      </w:tr>
      <w:tr w:rsidR="004B23F2" w:rsidRPr="004B23F2">
        <w:trPr>
          <w:trHeight w:val="285"/>
        </w:trPr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保护等级.(DIN EN 60529)  </w:t>
            </w:r>
          </w:p>
        </w:tc>
        <w:tc>
          <w:tcPr>
            <w:tcW w:w="0" w:type="auto"/>
            <w:vAlign w:val="center"/>
            <w:hideMark/>
          </w:tcPr>
          <w:p w:rsidR="004B23F2" w:rsidRPr="004B23F2" w:rsidRDefault="004B23F2" w:rsidP="004B23F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5"/>
                <w:szCs w:val="15"/>
              </w:rPr>
            </w:pPr>
            <w:r w:rsidRPr="004B23F2">
              <w:rPr>
                <w:rFonts w:ascii="宋体" w:eastAsia="宋体" w:hAnsi="宋体" w:cs="宋体" w:hint="eastAsia"/>
                <w:color w:val="5E5E5E"/>
                <w:kern w:val="0"/>
                <w:sz w:val="15"/>
                <w:szCs w:val="15"/>
              </w:rPr>
              <w:t xml:space="preserve"> IP 20  </w:t>
            </w:r>
          </w:p>
        </w:tc>
      </w:tr>
    </w:tbl>
    <w:p w:rsidR="00680C4E" w:rsidRDefault="00680C4E"/>
    <w:sectPr w:rsidR="00680C4E" w:rsidSect="00680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21" w:rsidRDefault="00073A21" w:rsidP="001E0F80">
      <w:r>
        <w:separator/>
      </w:r>
    </w:p>
  </w:endnote>
  <w:endnote w:type="continuationSeparator" w:id="1">
    <w:p w:rsidR="00073A21" w:rsidRDefault="00073A21" w:rsidP="001E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21" w:rsidRDefault="00073A21" w:rsidP="001E0F80">
      <w:r>
        <w:separator/>
      </w:r>
    </w:p>
  </w:footnote>
  <w:footnote w:type="continuationSeparator" w:id="1">
    <w:p w:rsidR="00073A21" w:rsidRDefault="00073A21" w:rsidP="001E0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3F2"/>
    <w:rsid w:val="00073A21"/>
    <w:rsid w:val="001E0F80"/>
    <w:rsid w:val="004B23F2"/>
    <w:rsid w:val="00680C4E"/>
    <w:rsid w:val="00B6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3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23F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E0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0F8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0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0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qianjiachao</dc:creator>
  <cp:keywords/>
  <dc:description/>
  <cp:lastModifiedBy>微软中国</cp:lastModifiedBy>
  <cp:revision>2</cp:revision>
  <dcterms:created xsi:type="dcterms:W3CDTF">2011-06-17T09:34:00Z</dcterms:created>
  <dcterms:modified xsi:type="dcterms:W3CDTF">2014-05-21T03:13:00Z</dcterms:modified>
</cp:coreProperties>
</file>