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03" w:rsidRDefault="00567603" w:rsidP="00DA2597">
      <w:pPr>
        <w:pStyle w:val="Heading2"/>
        <w:rPr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U)M@A54Y{[F%P[Z6XVZVLC1.jpg" style="position:absolute;left:0;text-align:left;margin-left:227.35pt;margin-top:27.05pt;width:187.4pt;height:229.25pt;z-index:251657216;visibility:visible">
            <v:imagedata r:id="rId7" o:title=""/>
            <w10:wrap type="square"/>
          </v:shape>
        </w:pict>
      </w:r>
      <w:r w:rsidRPr="00D15C2E">
        <w:rPr>
          <w:sz w:val="21"/>
          <w:szCs w:val="21"/>
        </w:rPr>
        <w:t>NS800-SD</w:t>
      </w:r>
      <w:r w:rsidRPr="00D15C2E">
        <w:rPr>
          <w:rFonts w:hint="eastAsia"/>
          <w:sz w:val="21"/>
          <w:szCs w:val="21"/>
        </w:rPr>
        <w:t>参数表</w:t>
      </w:r>
    </w:p>
    <w:p w:rsidR="00567603" w:rsidRDefault="00567603" w:rsidP="003E759A">
      <w:pPr>
        <w:pStyle w:val="Heading2"/>
        <w:rPr>
          <w:sz w:val="21"/>
          <w:szCs w:val="21"/>
        </w:rPr>
      </w:pPr>
      <w:r>
        <w:rPr>
          <w:noProof/>
        </w:rPr>
        <w:pict>
          <v:shape id="_x0000_s1028" type="#_x0000_t75" alt="U)M@A54Y{[F%P[Z6XVZVLC1.jpg" style="position:absolute;left:0;text-align:left;margin-left:227.35pt;margin-top:27.05pt;width:187.4pt;height:229.25pt;z-index:251659264;visibility:visible">
            <v:imagedata r:id="rId7" o:title=""/>
            <w10:wrap type="square"/>
          </v:shape>
        </w:pict>
      </w:r>
      <w:r w:rsidRPr="00D15C2E">
        <w:rPr>
          <w:sz w:val="21"/>
          <w:szCs w:val="21"/>
        </w:rPr>
        <w:t>NS</w:t>
      </w:r>
      <w:r>
        <w:rPr>
          <w:sz w:val="21"/>
          <w:szCs w:val="21"/>
        </w:rPr>
        <w:t>1600</w:t>
      </w:r>
      <w:r w:rsidRPr="00D15C2E">
        <w:rPr>
          <w:rFonts w:hint="eastAsia"/>
          <w:sz w:val="21"/>
          <w:szCs w:val="21"/>
        </w:rPr>
        <w:t>参数表</w:t>
      </w:r>
    </w:p>
    <w:p w:rsidR="00567603" w:rsidRPr="00D15C2E" w:rsidRDefault="00567603" w:rsidP="00DA2597">
      <w:pPr>
        <w:rPr>
          <w:b/>
        </w:rPr>
      </w:pPr>
      <w:r w:rsidRPr="00D15C2E">
        <w:rPr>
          <w:rFonts w:hint="eastAsia"/>
          <w:b/>
        </w:rPr>
        <w:t>基本参数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szCs w:val="21"/>
        </w:rPr>
        <w:t>尺寸（</w:t>
      </w:r>
      <w:r w:rsidRPr="00D15C2E">
        <w:rPr>
          <w:szCs w:val="21"/>
        </w:rPr>
        <w:t>mm</w:t>
      </w:r>
      <w:r w:rsidRPr="00D15C2E">
        <w:rPr>
          <w:rFonts w:hint="eastAsia"/>
          <w:szCs w:val="21"/>
        </w:rPr>
        <w:t>）</w:t>
      </w:r>
      <w:r w:rsidRPr="00D15C2E">
        <w:rPr>
          <w:szCs w:val="21"/>
        </w:rPr>
        <w:t>:</w:t>
      </w:r>
      <w:r w:rsidRPr="00D15C2E">
        <w:rPr>
          <w:rFonts w:hint="eastAsia"/>
          <w:szCs w:val="21"/>
        </w:rPr>
        <w:t>内：</w:t>
      </w:r>
      <w:r w:rsidRPr="00D15C2E">
        <w:rPr>
          <w:szCs w:val="21"/>
        </w:rPr>
        <w:t>1596*470*1620</w:t>
      </w:r>
    </w:p>
    <w:p w:rsidR="00567603" w:rsidRPr="00D15C2E" w:rsidRDefault="00567603" w:rsidP="003E759A">
      <w:pPr>
        <w:ind w:firstLineChars="600" w:firstLine="31680"/>
        <w:rPr>
          <w:szCs w:val="21"/>
        </w:rPr>
      </w:pPr>
      <w:r w:rsidRPr="00D15C2E">
        <w:rPr>
          <w:rFonts w:hint="eastAsia"/>
          <w:szCs w:val="21"/>
        </w:rPr>
        <w:t>外：</w:t>
      </w:r>
      <w:r w:rsidRPr="00D15C2E">
        <w:rPr>
          <w:szCs w:val="21"/>
        </w:rPr>
        <w:t>1600*505*2160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szCs w:val="21"/>
        </w:rPr>
        <w:t>空气处理量：</w:t>
      </w:r>
      <w:r w:rsidRPr="00D15C2E">
        <w:rPr>
          <w:szCs w:val="21"/>
        </w:rPr>
        <w:t>240m</w:t>
      </w:r>
      <w:r w:rsidRPr="00D15C2E">
        <w:rPr>
          <w:rFonts w:hint="eastAsia"/>
          <w:szCs w:val="21"/>
        </w:rPr>
        <w:t>³</w:t>
      </w:r>
      <w:r w:rsidRPr="00D15C2E">
        <w:rPr>
          <w:szCs w:val="21"/>
        </w:rPr>
        <w:t>/h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szCs w:val="21"/>
        </w:rPr>
        <w:t>柜内体积：</w:t>
      </w:r>
      <w:r w:rsidRPr="00D15C2E">
        <w:rPr>
          <w:szCs w:val="21"/>
        </w:rPr>
        <w:t>1.2m</w:t>
      </w:r>
      <w:r w:rsidRPr="00D15C2E">
        <w:rPr>
          <w:rFonts w:hint="eastAsia"/>
          <w:szCs w:val="21"/>
        </w:rPr>
        <w:t>³</w:t>
      </w:r>
    </w:p>
    <w:p w:rsidR="00567603" w:rsidRPr="00065FC1" w:rsidRDefault="00567603" w:rsidP="00DA2597">
      <w:pPr>
        <w:rPr>
          <w:rFonts w:ascii="宋体" w:cs="宋体"/>
          <w:kern w:val="0"/>
          <w:sz w:val="24"/>
        </w:rPr>
      </w:pPr>
      <w:r w:rsidRPr="00D15C2E">
        <w:rPr>
          <w:rFonts w:hint="eastAsia"/>
          <w:szCs w:val="21"/>
        </w:rPr>
        <w:t>储存容量：</w:t>
      </w:r>
      <w:r w:rsidRPr="00D15C2E">
        <w:rPr>
          <w:szCs w:val="21"/>
        </w:rPr>
        <w:t>340</w:t>
      </w:r>
      <w:r w:rsidRPr="00D15C2E">
        <w:rPr>
          <w:rFonts w:hint="eastAsia"/>
          <w:szCs w:val="21"/>
        </w:rPr>
        <w:t>瓶（每瓶</w:t>
      </w:r>
      <w:r w:rsidRPr="00D15C2E">
        <w:rPr>
          <w:szCs w:val="21"/>
        </w:rPr>
        <w:t>500ml</w:t>
      </w:r>
      <w:r w:rsidRPr="00D15C2E">
        <w:rPr>
          <w:rFonts w:hint="eastAsia"/>
          <w:szCs w:val="21"/>
        </w:rPr>
        <w:t>）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szCs w:val="21"/>
        </w:rPr>
        <w:t>盛水盘：</w:t>
      </w:r>
      <w:r w:rsidRPr="00D15C2E">
        <w:rPr>
          <w:szCs w:val="21"/>
        </w:rPr>
        <w:t>30</w:t>
      </w:r>
      <w:r>
        <w:rPr>
          <w:szCs w:val="21"/>
        </w:rPr>
        <w:t>L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szCs w:val="21"/>
        </w:rPr>
        <w:t>*</w:t>
      </w:r>
      <w:r w:rsidRPr="00D15C2E">
        <w:rPr>
          <w:rFonts w:hint="eastAsia"/>
          <w:szCs w:val="21"/>
        </w:rPr>
        <w:t>层板承重：</w:t>
      </w:r>
      <w:r>
        <w:rPr>
          <w:szCs w:val="21"/>
        </w:rPr>
        <w:t>50kg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szCs w:val="21"/>
        </w:rPr>
        <w:t>空气交换率：</w:t>
      </w:r>
      <w:r w:rsidRPr="00D15C2E">
        <w:rPr>
          <w:szCs w:val="21"/>
        </w:rPr>
        <w:t>200times/hour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szCs w:val="21"/>
        </w:rPr>
        <w:t>总功率：</w:t>
      </w:r>
      <w:r w:rsidRPr="00D15C2E">
        <w:rPr>
          <w:szCs w:val="21"/>
        </w:rPr>
        <w:t>30watt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szCs w:val="21"/>
        </w:rPr>
        <w:t>电流：</w:t>
      </w:r>
      <w:r w:rsidRPr="00D15C2E">
        <w:rPr>
          <w:szCs w:val="21"/>
        </w:rPr>
        <w:t>0.36A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szCs w:val="21"/>
        </w:rPr>
        <w:t>音量</w:t>
      </w:r>
      <w:r w:rsidRPr="00D15C2E">
        <w:rPr>
          <w:szCs w:val="21"/>
        </w:rPr>
        <w:t>:</w:t>
      </w:r>
      <w:r w:rsidRPr="00D15C2E">
        <w:rPr>
          <w:rFonts w:hint="eastAsia"/>
          <w:szCs w:val="21"/>
        </w:rPr>
        <w:t>≤</w:t>
      </w:r>
      <w:r w:rsidRPr="00D15C2E">
        <w:rPr>
          <w:szCs w:val="21"/>
        </w:rPr>
        <w:t>50dba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szCs w:val="21"/>
        </w:rPr>
        <w:t>电压</w:t>
      </w:r>
      <w:r w:rsidRPr="00D15C2E">
        <w:rPr>
          <w:szCs w:val="21"/>
        </w:rPr>
        <w:t>/</w:t>
      </w:r>
      <w:r w:rsidRPr="00D15C2E">
        <w:rPr>
          <w:rFonts w:hint="eastAsia"/>
          <w:szCs w:val="21"/>
        </w:rPr>
        <w:t>频率：</w:t>
      </w:r>
      <w:r>
        <w:rPr>
          <w:szCs w:val="21"/>
        </w:rPr>
        <w:t>220V/50H</w:t>
      </w:r>
    </w:p>
    <w:p w:rsidR="00567603" w:rsidRDefault="00567603" w:rsidP="00DA2597">
      <w:pPr>
        <w:rPr>
          <w:szCs w:val="21"/>
        </w:rPr>
      </w:pPr>
    </w:p>
    <w:p w:rsidR="00567603" w:rsidRPr="00D15C2E" w:rsidRDefault="00567603" w:rsidP="00DA2597">
      <w:pPr>
        <w:rPr>
          <w:szCs w:val="21"/>
        </w:rPr>
      </w:pPr>
    </w:p>
    <w:p w:rsidR="00567603" w:rsidRPr="00D15C2E" w:rsidRDefault="00567603" w:rsidP="00DA2597">
      <w:pPr>
        <w:rPr>
          <w:b/>
          <w:szCs w:val="21"/>
        </w:rPr>
      </w:pPr>
      <w:r>
        <w:rPr>
          <w:rFonts w:hint="eastAsia"/>
          <w:b/>
          <w:szCs w:val="21"/>
        </w:rPr>
        <w:t>配件</w:t>
      </w:r>
      <w:r w:rsidRPr="00D15C2E">
        <w:rPr>
          <w:rFonts w:hint="eastAsia"/>
          <w:b/>
          <w:szCs w:val="21"/>
        </w:rPr>
        <w:t>：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b/>
          <w:szCs w:val="21"/>
        </w:rPr>
        <w:t>*1.2mm</w:t>
      </w:r>
      <w:r w:rsidRPr="00D15C2E">
        <w:rPr>
          <w:rFonts w:hint="eastAsia"/>
          <w:b/>
          <w:szCs w:val="21"/>
        </w:rPr>
        <w:t>镀锌钢板</w:t>
      </w:r>
      <w:r w:rsidRPr="00D15C2E">
        <w:rPr>
          <w:rFonts w:hint="eastAsia"/>
          <w:szCs w:val="21"/>
        </w:rPr>
        <w:t>，涂有抗酸碱的环氧树脂涂层，承重部件采用</w:t>
      </w:r>
      <w:r w:rsidRPr="00D15C2E">
        <w:rPr>
          <w:szCs w:val="21"/>
        </w:rPr>
        <w:t>3.0mm</w:t>
      </w:r>
      <w:r w:rsidRPr="00D15C2E">
        <w:rPr>
          <w:rFonts w:hint="eastAsia"/>
          <w:szCs w:val="21"/>
        </w:rPr>
        <w:t>加厚镀锌钢</w:t>
      </w:r>
      <w:r w:rsidRPr="00D15C2E">
        <w:rPr>
          <w:szCs w:val="21"/>
        </w:rPr>
        <w:t>;</w:t>
      </w:r>
    </w:p>
    <w:p w:rsidR="00567603" w:rsidRPr="00D15C2E" w:rsidRDefault="00567603" w:rsidP="00DA2597">
      <w:pPr>
        <w:rPr>
          <w:szCs w:val="21"/>
        </w:rPr>
      </w:pPr>
      <w:r>
        <w:rPr>
          <w:noProof/>
        </w:rPr>
        <w:pict>
          <v:shape id="_x0000_s1029" type="#_x0000_t75" style="position:absolute;left:0;text-align:left;margin-left:262.95pt;margin-top:42.55pt;width:168pt;height:218.3pt;z-index:251658240;visibility:visible">
            <v:imagedata r:id="rId8" o:title=""/>
            <w10:wrap type="square"/>
          </v:shape>
        </w:pict>
      </w:r>
      <w:r w:rsidRPr="00D15C2E">
        <w:rPr>
          <w:rFonts w:hint="eastAsia"/>
          <w:b/>
          <w:szCs w:val="21"/>
        </w:rPr>
        <w:t>门体</w:t>
      </w:r>
      <w:r w:rsidRPr="00D15C2E">
        <w:rPr>
          <w:rFonts w:hint="eastAsia"/>
          <w:szCs w:val="21"/>
        </w:rPr>
        <w:t>：铝合金嵌</w:t>
      </w:r>
      <w:r w:rsidRPr="00D15C2E">
        <w:rPr>
          <w:szCs w:val="21"/>
        </w:rPr>
        <w:t>5mm</w:t>
      </w:r>
      <w:r w:rsidRPr="00D15C2E">
        <w:rPr>
          <w:rFonts w:hint="eastAsia"/>
          <w:szCs w:val="21"/>
        </w:rPr>
        <w:t>厚高品质透明亚克力，内设暗藏式永磁磁体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b/>
          <w:szCs w:val="21"/>
        </w:rPr>
        <w:t>盐酸盒</w:t>
      </w:r>
      <w:r w:rsidRPr="00D15C2E">
        <w:rPr>
          <w:rFonts w:hint="eastAsia"/>
          <w:szCs w:val="21"/>
        </w:rPr>
        <w:t>：</w:t>
      </w:r>
      <w:r w:rsidRPr="00D15C2E">
        <w:rPr>
          <w:szCs w:val="21"/>
        </w:rPr>
        <w:t>PP</w:t>
      </w:r>
      <w:r w:rsidRPr="00D15C2E">
        <w:rPr>
          <w:rFonts w:hint="eastAsia"/>
          <w:szCs w:val="21"/>
        </w:rPr>
        <w:t>材质储存强酸（</w:t>
      </w:r>
      <w:r w:rsidRPr="00D15C2E">
        <w:rPr>
          <w:szCs w:val="21"/>
        </w:rPr>
        <w:t>400*300*285mm</w:t>
      </w:r>
      <w:r w:rsidRPr="00D15C2E">
        <w:rPr>
          <w:rFonts w:hint="eastAsia"/>
          <w:szCs w:val="21"/>
        </w:rPr>
        <w:t>）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b/>
          <w:szCs w:val="21"/>
        </w:rPr>
        <w:t>盐酸盒存放容量</w:t>
      </w:r>
      <w:r w:rsidRPr="00D15C2E">
        <w:rPr>
          <w:rFonts w:hint="eastAsia"/>
          <w:szCs w:val="21"/>
        </w:rPr>
        <w:t>：</w:t>
      </w:r>
      <w:r w:rsidRPr="00D15C2E">
        <w:rPr>
          <w:szCs w:val="21"/>
        </w:rPr>
        <w:t>12</w:t>
      </w:r>
      <w:r w:rsidRPr="00D15C2E">
        <w:rPr>
          <w:rFonts w:hint="eastAsia"/>
          <w:szCs w:val="21"/>
        </w:rPr>
        <w:t>瓶</w:t>
      </w:r>
      <w:r w:rsidRPr="00D15C2E">
        <w:rPr>
          <w:szCs w:val="21"/>
        </w:rPr>
        <w:t>/500ml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b/>
          <w:szCs w:val="21"/>
        </w:rPr>
        <w:t>磁性标贴</w:t>
      </w:r>
      <w:r w:rsidRPr="00D15C2E">
        <w:rPr>
          <w:rFonts w:hint="eastAsia"/>
          <w:szCs w:val="21"/>
        </w:rPr>
        <w:t>：化学品种类标识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b/>
          <w:szCs w:val="21"/>
        </w:rPr>
        <w:t>前门板</w:t>
      </w:r>
      <w:r w:rsidRPr="00D15C2E">
        <w:rPr>
          <w:rFonts w:hint="eastAsia"/>
          <w:szCs w:val="21"/>
        </w:rPr>
        <w:t>：双门，尺寸</w:t>
      </w:r>
      <w:r w:rsidRPr="00D15C2E">
        <w:rPr>
          <w:szCs w:val="21"/>
        </w:rPr>
        <w:t>400</w:t>
      </w:r>
      <w:r w:rsidRPr="00D15C2E">
        <w:rPr>
          <w:rFonts w:hint="eastAsia"/>
          <w:szCs w:val="21"/>
        </w:rPr>
        <w:t>宽</w:t>
      </w:r>
      <w:r w:rsidRPr="00D15C2E">
        <w:rPr>
          <w:szCs w:val="21"/>
        </w:rPr>
        <w:t>*1735mm</w:t>
      </w:r>
      <w:r w:rsidRPr="00D15C2E">
        <w:rPr>
          <w:rFonts w:hint="eastAsia"/>
          <w:szCs w:val="21"/>
        </w:rPr>
        <w:t>高，铝合金四面镶嵌高品</w:t>
      </w:r>
      <w:r w:rsidRPr="00D15C2E">
        <w:rPr>
          <w:szCs w:val="21"/>
        </w:rPr>
        <w:t xml:space="preserve">    </w:t>
      </w:r>
      <w:r w:rsidRPr="00D15C2E">
        <w:rPr>
          <w:rFonts w:hint="eastAsia"/>
          <w:szCs w:val="21"/>
        </w:rPr>
        <w:t>质亚克力门板（总厚度</w:t>
      </w:r>
      <w:r w:rsidRPr="00D15C2E">
        <w:rPr>
          <w:szCs w:val="21"/>
        </w:rPr>
        <w:t>20mm</w:t>
      </w:r>
      <w:r w:rsidRPr="00D15C2E">
        <w:rPr>
          <w:rFonts w:hint="eastAsia"/>
          <w:szCs w:val="21"/>
        </w:rPr>
        <w:t>）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b/>
          <w:szCs w:val="21"/>
        </w:rPr>
        <w:t>门把手</w:t>
      </w:r>
      <w:r w:rsidRPr="00D15C2E">
        <w:rPr>
          <w:rFonts w:hint="eastAsia"/>
          <w:szCs w:val="21"/>
        </w:rPr>
        <w:t>：</w:t>
      </w:r>
      <w:r w:rsidRPr="00D15C2E">
        <w:rPr>
          <w:szCs w:val="21"/>
        </w:rPr>
        <w:t>4</w:t>
      </w:r>
      <w:r w:rsidRPr="00D15C2E">
        <w:rPr>
          <w:rFonts w:hint="eastAsia"/>
          <w:szCs w:val="21"/>
        </w:rPr>
        <w:t>种样式可选（黑色，白色，立式，大拉手）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b/>
          <w:szCs w:val="21"/>
        </w:rPr>
        <w:t>可调层板</w:t>
      </w:r>
      <w:r w:rsidRPr="00D15C2E">
        <w:rPr>
          <w:rFonts w:hint="eastAsia"/>
          <w:szCs w:val="21"/>
        </w:rPr>
        <w:t>：承重</w:t>
      </w:r>
      <w:r w:rsidRPr="00D15C2E">
        <w:rPr>
          <w:szCs w:val="21"/>
        </w:rPr>
        <w:t>50kg</w:t>
      </w:r>
      <w:r w:rsidRPr="00D15C2E">
        <w:rPr>
          <w:rFonts w:hint="eastAsia"/>
          <w:szCs w:val="21"/>
        </w:rPr>
        <w:t>，均匀通风孔可调层板</w:t>
      </w:r>
      <w:r w:rsidRPr="00D15C2E">
        <w:rPr>
          <w:szCs w:val="21"/>
        </w:rPr>
        <w:t>20</w:t>
      </w:r>
      <w:r w:rsidRPr="00D15C2E">
        <w:rPr>
          <w:rFonts w:hint="eastAsia"/>
          <w:szCs w:val="21"/>
        </w:rPr>
        <w:t>块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b/>
          <w:szCs w:val="21"/>
        </w:rPr>
        <w:t>*LED</w:t>
      </w:r>
      <w:r w:rsidRPr="00D15C2E">
        <w:rPr>
          <w:rFonts w:hint="eastAsia"/>
          <w:b/>
          <w:szCs w:val="21"/>
        </w:rPr>
        <w:t>显示屏</w:t>
      </w:r>
      <w:r w:rsidRPr="00D15C2E">
        <w:rPr>
          <w:rFonts w:hint="eastAsia"/>
          <w:szCs w:val="21"/>
        </w:rPr>
        <w:t>：超大</w:t>
      </w:r>
      <w:r w:rsidRPr="00D15C2E">
        <w:rPr>
          <w:szCs w:val="21"/>
        </w:rPr>
        <w:t>LED</w:t>
      </w:r>
      <w:r w:rsidRPr="00D15C2E">
        <w:rPr>
          <w:rFonts w:hint="eastAsia"/>
          <w:szCs w:val="21"/>
        </w:rPr>
        <w:t>智能显示屏，显示柜内温度，风机转速，过滤器寿命倒计时，过滤器出风口和室内空气</w:t>
      </w:r>
      <w:r w:rsidRPr="00D15C2E">
        <w:rPr>
          <w:szCs w:val="21"/>
        </w:rPr>
        <w:t>TVOC</w:t>
      </w:r>
      <w:r w:rsidRPr="00D15C2E">
        <w:rPr>
          <w:rFonts w:hint="eastAsia"/>
          <w:szCs w:val="21"/>
        </w:rPr>
        <w:t>浓度（可选）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b/>
          <w:szCs w:val="21"/>
        </w:rPr>
        <w:t>*</w:t>
      </w:r>
      <w:r w:rsidRPr="00D15C2E">
        <w:rPr>
          <w:rFonts w:hint="eastAsia"/>
          <w:b/>
          <w:szCs w:val="21"/>
        </w:rPr>
        <w:t>室内空气</w:t>
      </w:r>
      <w:r w:rsidRPr="00D15C2E">
        <w:rPr>
          <w:b/>
          <w:szCs w:val="21"/>
        </w:rPr>
        <w:t>VOC</w:t>
      </w:r>
      <w:r w:rsidRPr="00D15C2E">
        <w:rPr>
          <w:rFonts w:hint="eastAsia"/>
          <w:b/>
          <w:szCs w:val="21"/>
        </w:rPr>
        <w:t>监测器</w:t>
      </w:r>
      <w:r w:rsidRPr="00D15C2E">
        <w:rPr>
          <w:rFonts w:hint="eastAsia"/>
          <w:szCs w:val="21"/>
        </w:rPr>
        <w:t>：</w:t>
      </w:r>
      <w:r w:rsidRPr="00D15C2E">
        <w:rPr>
          <w:szCs w:val="21"/>
        </w:rPr>
        <w:t>24</w:t>
      </w:r>
      <w:r w:rsidRPr="00D15C2E">
        <w:rPr>
          <w:rFonts w:hint="eastAsia"/>
          <w:szCs w:val="21"/>
        </w:rPr>
        <w:t>小时实时在线监测室内空气</w:t>
      </w:r>
      <w:r w:rsidRPr="00D15C2E">
        <w:rPr>
          <w:szCs w:val="21"/>
        </w:rPr>
        <w:t>TVOC</w:t>
      </w:r>
      <w:r w:rsidRPr="00D15C2E">
        <w:rPr>
          <w:rFonts w:hint="eastAsia"/>
          <w:szCs w:val="21"/>
        </w:rPr>
        <w:t>浓度并显示</w:t>
      </w:r>
      <w:r w:rsidRPr="00D15C2E">
        <w:rPr>
          <w:szCs w:val="21"/>
        </w:rPr>
        <w:t>PPM</w:t>
      </w:r>
      <w:r w:rsidRPr="00D15C2E">
        <w:rPr>
          <w:rFonts w:hint="eastAsia"/>
          <w:szCs w:val="21"/>
        </w:rPr>
        <w:t>值（可选）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b/>
          <w:szCs w:val="21"/>
        </w:rPr>
        <w:t>*</w:t>
      </w:r>
      <w:r w:rsidRPr="00D15C2E">
        <w:rPr>
          <w:rFonts w:hint="eastAsia"/>
          <w:b/>
          <w:szCs w:val="21"/>
        </w:rPr>
        <w:t>过滤器饱和监测报警器</w:t>
      </w:r>
      <w:r w:rsidRPr="00D15C2E">
        <w:rPr>
          <w:rFonts w:hint="eastAsia"/>
          <w:szCs w:val="21"/>
        </w:rPr>
        <w:t>：</w:t>
      </w:r>
      <w:r w:rsidRPr="00D15C2E">
        <w:rPr>
          <w:szCs w:val="21"/>
        </w:rPr>
        <w:t>24</w:t>
      </w:r>
      <w:r w:rsidRPr="00D15C2E">
        <w:rPr>
          <w:rFonts w:hint="eastAsia"/>
          <w:szCs w:val="21"/>
        </w:rPr>
        <w:t>小时实时在线监测过滤器出风口</w:t>
      </w:r>
      <w:r w:rsidRPr="00D15C2E">
        <w:rPr>
          <w:szCs w:val="21"/>
        </w:rPr>
        <w:t>TVOC</w:t>
      </w:r>
      <w:r w:rsidRPr="00D15C2E">
        <w:rPr>
          <w:rFonts w:hint="eastAsia"/>
          <w:szCs w:val="21"/>
        </w:rPr>
        <w:t>浓度并显示</w:t>
      </w:r>
      <w:r w:rsidRPr="00D15C2E">
        <w:rPr>
          <w:szCs w:val="21"/>
        </w:rPr>
        <w:t>PPM</w:t>
      </w:r>
      <w:r w:rsidRPr="00D15C2E">
        <w:rPr>
          <w:rFonts w:hint="eastAsia"/>
          <w:szCs w:val="21"/>
        </w:rPr>
        <w:t>值（可选）</w:t>
      </w:r>
    </w:p>
    <w:p w:rsidR="00567603" w:rsidRPr="006D5A24" w:rsidRDefault="00567603" w:rsidP="00DA2597">
      <w:pPr>
        <w:rPr>
          <w:rFonts w:ascii="宋体" w:cs="宋体"/>
          <w:kern w:val="0"/>
          <w:sz w:val="24"/>
        </w:rPr>
      </w:pPr>
      <w:r w:rsidRPr="00D15C2E">
        <w:rPr>
          <w:b/>
          <w:szCs w:val="21"/>
        </w:rPr>
        <w:t>*</w:t>
      </w:r>
      <w:r w:rsidRPr="00D15C2E">
        <w:rPr>
          <w:rFonts w:hint="eastAsia"/>
          <w:b/>
          <w:szCs w:val="21"/>
        </w:rPr>
        <w:t>风机转速调节</w:t>
      </w:r>
      <w:r w:rsidRPr="00D15C2E">
        <w:rPr>
          <w:rFonts w:hint="eastAsia"/>
          <w:szCs w:val="21"/>
        </w:rPr>
        <w:t>：可手动调节风机转速，保证最佳风速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b/>
          <w:szCs w:val="21"/>
        </w:rPr>
        <w:t>盛水盘</w:t>
      </w:r>
      <w:r w:rsidRPr="00D15C2E">
        <w:rPr>
          <w:rFonts w:hint="eastAsia"/>
          <w:szCs w:val="21"/>
        </w:rPr>
        <w:t>：</w:t>
      </w:r>
      <w:r w:rsidRPr="00D15C2E">
        <w:rPr>
          <w:szCs w:val="21"/>
        </w:rPr>
        <w:t>30L</w:t>
      </w:r>
      <w:r w:rsidRPr="00D15C2E">
        <w:rPr>
          <w:rFonts w:hint="eastAsia"/>
          <w:szCs w:val="21"/>
        </w:rPr>
        <w:t>容量，附带吸附垫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b/>
          <w:szCs w:val="21"/>
        </w:rPr>
        <w:t>风机</w:t>
      </w:r>
      <w:r w:rsidRPr="00D15C2E">
        <w:rPr>
          <w:rFonts w:hint="eastAsia"/>
          <w:szCs w:val="21"/>
        </w:rPr>
        <w:t>：</w:t>
      </w:r>
      <w:r w:rsidRPr="00D15C2E">
        <w:rPr>
          <w:szCs w:val="21"/>
        </w:rPr>
        <w:t>24</w:t>
      </w:r>
      <w:r w:rsidRPr="00D15C2E">
        <w:rPr>
          <w:rFonts w:hint="eastAsia"/>
          <w:szCs w:val="21"/>
        </w:rPr>
        <w:t>伏电流，美国进口风机，性能稳定，超静音，无刷电机</w:t>
      </w:r>
    </w:p>
    <w:p w:rsidR="00567603" w:rsidRPr="00D15C2E" w:rsidRDefault="00567603" w:rsidP="00DA2597">
      <w:pPr>
        <w:jc w:val="left"/>
        <w:rPr>
          <w:szCs w:val="21"/>
        </w:rPr>
      </w:pPr>
      <w:r w:rsidRPr="00D15C2E">
        <w:rPr>
          <w:rFonts w:hint="eastAsia"/>
          <w:b/>
          <w:szCs w:val="21"/>
        </w:rPr>
        <w:t>接口</w:t>
      </w:r>
      <w:r w:rsidRPr="00D15C2E">
        <w:rPr>
          <w:rFonts w:hint="eastAsia"/>
          <w:szCs w:val="21"/>
        </w:rPr>
        <w:t>：抗电磁干扰电源线。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b/>
          <w:szCs w:val="21"/>
        </w:rPr>
        <w:t>过滤模块</w:t>
      </w:r>
      <w:r w:rsidRPr="00D15C2E">
        <w:rPr>
          <w:rFonts w:hint="eastAsia"/>
          <w:szCs w:val="21"/>
        </w:rPr>
        <w:t>：聚丙烯</w:t>
      </w:r>
      <w:r w:rsidRPr="00D15C2E">
        <w:rPr>
          <w:rFonts w:ascii="Calibri" w:hAnsi="Calibri" w:hint="eastAsia"/>
          <w:szCs w:val="21"/>
        </w:rPr>
        <w:t>（</w:t>
      </w:r>
      <w:r w:rsidRPr="00D15C2E">
        <w:rPr>
          <w:rFonts w:ascii="Calibri" w:hAnsi="Calibri"/>
          <w:szCs w:val="21"/>
        </w:rPr>
        <w:t>PP</w:t>
      </w:r>
      <w:r w:rsidRPr="00D15C2E">
        <w:rPr>
          <w:rFonts w:ascii="Calibri" w:hAnsi="Calibri" w:hint="eastAsia"/>
          <w:szCs w:val="21"/>
        </w:rPr>
        <w:t>材质）</w:t>
      </w:r>
    </w:p>
    <w:p w:rsidR="00567603" w:rsidRPr="00D15C2E" w:rsidRDefault="00567603" w:rsidP="00DA2597">
      <w:pPr>
        <w:rPr>
          <w:rFonts w:ascii="Calibri" w:hAnsi="Calibri"/>
          <w:szCs w:val="21"/>
        </w:rPr>
      </w:pPr>
      <w:r w:rsidRPr="00D15C2E">
        <w:rPr>
          <w:rFonts w:ascii="Calibri" w:hAnsi="Calibri" w:hint="eastAsia"/>
          <w:b/>
          <w:szCs w:val="21"/>
        </w:rPr>
        <w:t>门锁</w:t>
      </w:r>
      <w:r w:rsidRPr="00D15C2E">
        <w:rPr>
          <w:rFonts w:ascii="Calibri" w:hAnsi="Calibri" w:hint="eastAsia"/>
          <w:szCs w:val="21"/>
        </w:rPr>
        <w:t>：</w:t>
      </w:r>
      <w:r w:rsidRPr="00D15C2E">
        <w:rPr>
          <w:szCs w:val="21"/>
        </w:rPr>
        <w:t>2</w:t>
      </w:r>
      <w:r w:rsidRPr="00D15C2E">
        <w:rPr>
          <w:rFonts w:ascii="Calibri" w:hAnsi="Calibri" w:hint="eastAsia"/>
          <w:szCs w:val="21"/>
        </w:rPr>
        <w:t>把锁配</w:t>
      </w:r>
      <w:r w:rsidRPr="00D15C2E">
        <w:rPr>
          <w:szCs w:val="21"/>
        </w:rPr>
        <w:t>4</w:t>
      </w:r>
      <w:r w:rsidRPr="00D15C2E">
        <w:rPr>
          <w:rFonts w:ascii="Calibri" w:hAnsi="Calibri" w:hint="eastAsia"/>
          <w:szCs w:val="21"/>
        </w:rPr>
        <w:t>把钥匙；</w:t>
      </w:r>
    </w:p>
    <w:p w:rsidR="00567603" w:rsidRDefault="00567603" w:rsidP="00DA2597">
      <w:pPr>
        <w:rPr>
          <w:rFonts w:ascii="Calibri" w:hAnsi="Calibri"/>
          <w:b/>
          <w:szCs w:val="21"/>
        </w:rPr>
      </w:pPr>
    </w:p>
    <w:p w:rsidR="00567603" w:rsidRDefault="00567603" w:rsidP="00DA2597">
      <w:pPr>
        <w:rPr>
          <w:rFonts w:ascii="Calibri" w:hAnsi="Calibri"/>
          <w:szCs w:val="21"/>
        </w:rPr>
      </w:pPr>
      <w:r>
        <w:rPr>
          <w:noProof/>
        </w:rPr>
        <w:pict>
          <v:shape id="图片 0" o:spid="_x0000_s1030" type="#_x0000_t75" alt="双柜体.jpg" style="position:absolute;left:0;text-align:left;margin-left:276.15pt;margin-top:-7.7pt;width:193.6pt;height:197.4pt;z-index:-251660288;visibility:visible" o:allowoverlap="f">
            <v:imagedata r:id="rId9" o:title=""/>
          </v:shape>
        </w:pict>
      </w:r>
      <w:r w:rsidRPr="00D15C2E">
        <w:rPr>
          <w:rFonts w:ascii="Calibri" w:hAnsi="Calibri" w:hint="eastAsia"/>
          <w:b/>
          <w:szCs w:val="21"/>
        </w:rPr>
        <w:t>隔板</w:t>
      </w:r>
      <w:r w:rsidRPr="00D15C2E">
        <w:rPr>
          <w:rFonts w:ascii="Calibri" w:hAnsi="Calibri" w:hint="eastAsia"/>
          <w:szCs w:val="21"/>
        </w:rPr>
        <w:t>：镀锌钢板，涂有抗酸碱的环氧聚酯涂层，隔开不</w:t>
      </w:r>
    </w:p>
    <w:p w:rsidR="00567603" w:rsidRPr="00D15C2E" w:rsidRDefault="00567603" w:rsidP="00DA2597">
      <w:pPr>
        <w:rPr>
          <w:rFonts w:ascii="Calibri" w:hAnsi="Calibri"/>
          <w:szCs w:val="21"/>
        </w:rPr>
      </w:pPr>
      <w:r w:rsidRPr="00D15C2E">
        <w:rPr>
          <w:rFonts w:ascii="Calibri" w:hAnsi="Calibri" w:hint="eastAsia"/>
          <w:szCs w:val="21"/>
        </w:rPr>
        <w:t>兼容化学药品</w:t>
      </w:r>
    </w:p>
    <w:p w:rsidR="00567603" w:rsidRPr="00D15C2E" w:rsidRDefault="00567603" w:rsidP="00DA2597">
      <w:pPr>
        <w:jc w:val="left"/>
        <w:rPr>
          <w:szCs w:val="21"/>
        </w:rPr>
      </w:pPr>
      <w:r w:rsidRPr="00D15C2E">
        <w:rPr>
          <w:rFonts w:ascii="Calibri" w:hAnsi="Calibri" w:hint="eastAsia"/>
          <w:b/>
          <w:szCs w:val="21"/>
        </w:rPr>
        <w:t>开合方式</w:t>
      </w:r>
      <w:r w:rsidRPr="00D15C2E">
        <w:rPr>
          <w:rFonts w:ascii="Calibri" w:hAnsi="Calibri" w:hint="eastAsia"/>
          <w:szCs w:val="21"/>
        </w:rPr>
        <w:t>：双门；</w:t>
      </w:r>
    </w:p>
    <w:p w:rsidR="00567603" w:rsidRPr="00D15C2E" w:rsidRDefault="00567603" w:rsidP="00DA2597">
      <w:pPr>
        <w:jc w:val="left"/>
        <w:rPr>
          <w:rFonts w:ascii="Calibri" w:hAnsi="Calibri"/>
          <w:szCs w:val="21"/>
        </w:rPr>
      </w:pPr>
      <w:r w:rsidRPr="00D15C2E">
        <w:rPr>
          <w:rFonts w:ascii="Calibri" w:hAnsi="Calibri" w:hint="eastAsia"/>
          <w:b/>
          <w:szCs w:val="21"/>
        </w:rPr>
        <w:t>层板盛水量</w:t>
      </w:r>
      <w:r w:rsidRPr="00D15C2E">
        <w:rPr>
          <w:rFonts w:ascii="Calibri" w:hAnsi="Calibri" w:hint="eastAsia"/>
          <w:szCs w:val="21"/>
        </w:rPr>
        <w:t>：≥</w:t>
      </w:r>
      <w:r w:rsidRPr="00D15C2E">
        <w:rPr>
          <w:rFonts w:ascii="Calibri" w:hAnsi="Calibri"/>
          <w:szCs w:val="21"/>
        </w:rPr>
        <w:t>3</w:t>
      </w:r>
      <w:r w:rsidRPr="00D15C2E">
        <w:rPr>
          <w:szCs w:val="21"/>
        </w:rPr>
        <w:t>0</w:t>
      </w:r>
      <w:r w:rsidRPr="00D15C2E">
        <w:rPr>
          <w:rFonts w:ascii="Calibri" w:hAnsi="Calibri"/>
          <w:szCs w:val="21"/>
        </w:rPr>
        <w:t>kg</w:t>
      </w:r>
      <w:r w:rsidRPr="00D15C2E">
        <w:rPr>
          <w:rFonts w:ascii="Calibri" w:hAnsi="Calibri" w:hint="eastAsia"/>
          <w:szCs w:val="21"/>
        </w:rPr>
        <w:t>；</w:t>
      </w:r>
    </w:p>
    <w:p w:rsidR="00567603" w:rsidRPr="00D15C2E" w:rsidRDefault="00567603" w:rsidP="00DA2597">
      <w:pPr>
        <w:rPr>
          <w:b/>
          <w:szCs w:val="21"/>
        </w:rPr>
      </w:pPr>
      <w:r w:rsidRPr="00D15C2E">
        <w:rPr>
          <w:rFonts w:hint="eastAsia"/>
          <w:b/>
          <w:szCs w:val="21"/>
        </w:rPr>
        <w:t>过滤器型号可选：</w:t>
      </w:r>
    </w:p>
    <w:p w:rsidR="00567603" w:rsidRPr="00D15C2E" w:rsidRDefault="00567603" w:rsidP="00DA2597">
      <w:pPr>
        <w:jc w:val="left"/>
        <w:rPr>
          <w:szCs w:val="21"/>
        </w:rPr>
      </w:pPr>
      <w:r w:rsidRPr="00D15C2E">
        <w:rPr>
          <w:szCs w:val="21"/>
        </w:rPr>
        <w:t>YJ</w:t>
      </w:r>
      <w:r w:rsidRPr="00D15C2E">
        <w:rPr>
          <w:rFonts w:hint="eastAsia"/>
          <w:szCs w:val="21"/>
        </w:rPr>
        <w:t>型过滤器，主要针对有机气体</w:t>
      </w:r>
    </w:p>
    <w:p w:rsidR="00567603" w:rsidRPr="00D15C2E" w:rsidRDefault="00567603" w:rsidP="00DA2597">
      <w:pPr>
        <w:jc w:val="left"/>
        <w:rPr>
          <w:szCs w:val="21"/>
        </w:rPr>
      </w:pPr>
      <w:r w:rsidRPr="00D15C2E">
        <w:rPr>
          <w:szCs w:val="21"/>
        </w:rPr>
        <w:t>TY</w:t>
      </w:r>
      <w:r w:rsidRPr="00D15C2E">
        <w:rPr>
          <w:rFonts w:hint="eastAsia"/>
          <w:szCs w:val="21"/>
        </w:rPr>
        <w:t>型过滤器，对酸性气体和有机气体吸附能力强</w:t>
      </w:r>
    </w:p>
    <w:p w:rsidR="00567603" w:rsidRDefault="00567603" w:rsidP="00DA2597">
      <w:pPr>
        <w:rPr>
          <w:szCs w:val="21"/>
        </w:rPr>
      </w:pPr>
      <w:r w:rsidRPr="00D15C2E">
        <w:rPr>
          <w:szCs w:val="21"/>
        </w:rPr>
        <w:t>HEPA</w:t>
      </w:r>
      <w:r w:rsidRPr="00D15C2E">
        <w:rPr>
          <w:rFonts w:hint="eastAsia"/>
          <w:szCs w:val="21"/>
        </w:rPr>
        <w:t>过滤器，</w:t>
      </w:r>
      <w:r w:rsidRPr="00D15C2E">
        <w:rPr>
          <w:szCs w:val="21"/>
        </w:rPr>
        <w:t>H14</w:t>
      </w:r>
      <w:r w:rsidRPr="00D15C2E">
        <w:rPr>
          <w:rFonts w:hint="eastAsia"/>
          <w:szCs w:val="21"/>
        </w:rPr>
        <w:t>，针对粒子过滤器，</w:t>
      </w:r>
    </w:p>
    <w:p w:rsidR="00567603" w:rsidRPr="00D15C2E" w:rsidRDefault="00567603" w:rsidP="00DA2597">
      <w:pPr>
        <w:rPr>
          <w:szCs w:val="21"/>
        </w:rPr>
      </w:pPr>
      <w:r w:rsidRPr="00D15C2E">
        <w:rPr>
          <w:rFonts w:hint="eastAsia"/>
          <w:szCs w:val="21"/>
        </w:rPr>
        <w:t>对大于</w:t>
      </w:r>
      <w:r w:rsidRPr="00D15C2E">
        <w:rPr>
          <w:szCs w:val="21"/>
        </w:rPr>
        <w:t>0.3</w:t>
      </w:r>
      <w:r w:rsidRPr="00D15C2E">
        <w:rPr>
          <w:rFonts w:hint="eastAsia"/>
          <w:szCs w:val="21"/>
        </w:rPr>
        <w:t>μ</w:t>
      </w:r>
      <w:r w:rsidRPr="00D15C2E">
        <w:rPr>
          <w:szCs w:val="21"/>
        </w:rPr>
        <w:t>m</w:t>
      </w:r>
      <w:r w:rsidRPr="00D15C2E">
        <w:rPr>
          <w:rFonts w:hint="eastAsia"/>
          <w:szCs w:val="21"/>
        </w:rPr>
        <w:t>的粒子，过滤效率达</w:t>
      </w:r>
      <w:r w:rsidRPr="00D15C2E">
        <w:rPr>
          <w:szCs w:val="21"/>
        </w:rPr>
        <w:t>99.995%</w:t>
      </w:r>
      <w:r w:rsidRPr="00D15C2E">
        <w:rPr>
          <w:rFonts w:hint="eastAsia"/>
          <w:szCs w:val="21"/>
        </w:rPr>
        <w:t>。</w:t>
      </w:r>
    </w:p>
    <w:p w:rsidR="00567603" w:rsidRPr="00DA2597" w:rsidRDefault="00567603" w:rsidP="00DA2597"/>
    <w:sectPr w:rsidR="00567603" w:rsidRPr="00DA2597" w:rsidSect="003179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603" w:rsidRDefault="00567603" w:rsidP="008074D8">
      <w:r>
        <w:separator/>
      </w:r>
    </w:p>
  </w:endnote>
  <w:endnote w:type="continuationSeparator" w:id="0">
    <w:p w:rsidR="00567603" w:rsidRDefault="00567603" w:rsidP="00807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03" w:rsidRDefault="005676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03" w:rsidRDefault="00567603">
    <w:pPr>
      <w:pStyle w:val="Footer"/>
    </w:pPr>
    <w:r>
      <w:rPr>
        <w:rFonts w:hint="eastAsia"/>
      </w:rPr>
      <w:t>公司名称：太仓华风环保科技有限公司</w:t>
    </w:r>
    <w:r>
      <w:t xml:space="preserve">    </w:t>
    </w:r>
    <w:r>
      <w:rPr>
        <w:rFonts w:hint="eastAsia"/>
      </w:rPr>
      <w:t>地址：江苏省太仓市经济开发区兴业南路</w:t>
    </w:r>
    <w:r>
      <w:t>9</w:t>
    </w:r>
    <w:r>
      <w:rPr>
        <w:rFonts w:hint="eastAsia"/>
      </w:rPr>
      <w:t>号</w:t>
    </w:r>
    <w:r>
      <w:t xml:space="preserve">     </w:t>
    </w:r>
    <w:r>
      <w:rPr>
        <w:rFonts w:hint="eastAsia"/>
      </w:rPr>
      <w:t>邮编：</w:t>
    </w:r>
    <w:r>
      <w:t xml:space="preserve">215400  </w:t>
    </w:r>
    <w:r>
      <w:rPr>
        <w:rFonts w:hint="eastAsia"/>
      </w:rPr>
      <w:t>电话</w:t>
    </w:r>
    <w:r>
      <w:t>/Tel</w:t>
    </w:r>
    <w:r>
      <w:rPr>
        <w:rFonts w:hint="eastAsia"/>
      </w:rPr>
      <w:t>：</w:t>
    </w:r>
    <w:r>
      <w:t xml:space="preserve">0512-53662118  53662198      </w:t>
    </w:r>
    <w:r>
      <w:rPr>
        <w:rFonts w:hint="eastAsia"/>
      </w:rPr>
      <w:t>传真</w:t>
    </w:r>
    <w:r>
      <w:t>/Fax</w:t>
    </w:r>
    <w:r>
      <w:rPr>
        <w:rFonts w:hint="eastAsia"/>
      </w:rPr>
      <w:t>：</w:t>
    </w:r>
    <w:r>
      <w:t>0512-53662298      Email</w:t>
    </w:r>
    <w:r w:rsidRPr="0063701C">
      <w:rPr>
        <w:rFonts w:hint="eastAsia"/>
      </w:rPr>
      <w:t>：</w:t>
    </w:r>
    <w:hyperlink r:id="rId1" w:history="1">
      <w:r w:rsidRPr="0063701C">
        <w:rPr>
          <w:rStyle w:val="Hyperlink"/>
          <w:u w:val="none"/>
        </w:rPr>
        <w:t>hl@hfhuanbao.com</w:t>
      </w:r>
    </w:hyperlink>
  </w:p>
  <w:p w:rsidR="00567603" w:rsidRDefault="00567603">
    <w:pPr>
      <w:pStyle w:val="Footer"/>
    </w:pPr>
    <w:r>
      <w:t>____________________________________</w:t>
    </w:r>
    <w:r w:rsidRPr="0063701C">
      <w:rPr>
        <w:b/>
        <w:sz w:val="21"/>
        <w:szCs w:val="21"/>
      </w:rPr>
      <w:t>www.hfhuanbao.com_</w:t>
    </w:r>
    <w:r>
      <w:t>__________________________________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03" w:rsidRDefault="005676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603" w:rsidRDefault="00567603" w:rsidP="008074D8">
      <w:r>
        <w:separator/>
      </w:r>
    </w:p>
  </w:footnote>
  <w:footnote w:type="continuationSeparator" w:id="0">
    <w:p w:rsidR="00567603" w:rsidRDefault="00567603" w:rsidP="00807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03" w:rsidRDefault="005676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03" w:rsidRDefault="00567603" w:rsidP="007F0ACC">
    <w:pPr>
      <w:pStyle w:val="NoSpacing"/>
      <w:ind w:left="31680" w:hangingChars="2750" w:firstLine="31680"/>
      <w:rPr>
        <w:rStyle w:val="SubtleEmphasis"/>
        <w:sz w:val="36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alt="Photo 051" style="position:absolute;left:0;text-align:left;margin-left:-37.4pt;margin-top:-30.15pt;width:93.75pt;height:82.05pt;z-index:251660288;visibility:visible">
          <v:imagedata r:id="rId1" o:title=""/>
        </v:shape>
      </w:pict>
    </w:r>
    <w:r w:rsidRPr="008074D8">
      <w:rPr>
        <w:rStyle w:val="SubtleEmphasis"/>
      </w:rPr>
      <w:t xml:space="preserve">    </w:t>
    </w:r>
    <w:r>
      <w:rPr>
        <w:rStyle w:val="SubtleEmphasis"/>
      </w:rPr>
      <w:t xml:space="preserve">                        </w:t>
    </w:r>
    <w:r w:rsidRPr="00B02499">
      <w:rPr>
        <w:rStyle w:val="SubtleEmphasis"/>
        <w:sz w:val="36"/>
        <w:szCs w:val="36"/>
      </w:rPr>
      <w:t xml:space="preserve"> </w:t>
    </w:r>
    <w:r>
      <w:rPr>
        <w:rStyle w:val="SubtleEmphasis"/>
        <w:sz w:val="36"/>
        <w:szCs w:val="36"/>
      </w:rPr>
      <w:t xml:space="preserve">            </w:t>
    </w:r>
    <w:r w:rsidRPr="00DA0A7D">
      <w:rPr>
        <w:rStyle w:val="SubtleEmphasis"/>
        <w:sz w:val="36"/>
        <w:szCs w:val="3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style="width:144.75pt;height:22.5pt" fillcolor="#369" stroked="f">
          <v:shadow on="t" color="#b2b2b2" opacity="52429f" offset="3pt"/>
          <v:textpath style="font-family:&quot;宋体&quot;;font-size:24pt;v-text-kern:t" trim="t" fitpath="t" string="净气柜，选华风"/>
        </v:shape>
      </w:pict>
    </w:r>
  </w:p>
  <w:p w:rsidR="00567603" w:rsidRDefault="00567603" w:rsidP="007F0ACC">
    <w:pPr>
      <w:pStyle w:val="NoSpacing"/>
      <w:ind w:leftChars="1978" w:left="31680" w:hangingChars="324" w:firstLine="31680"/>
      <w:rPr>
        <w:rStyle w:val="SubtleEmphasis"/>
        <w:b/>
        <w:i w:val="0"/>
        <w:sz w:val="18"/>
        <w:szCs w:val="18"/>
      </w:rPr>
    </w:pPr>
    <w:r>
      <w:rPr>
        <w:rStyle w:val="SubtleEmphasis"/>
        <w:b/>
        <w:i w:val="0"/>
        <w:sz w:val="18"/>
        <w:szCs w:val="18"/>
      </w:rPr>
      <w:t>——</w:t>
    </w:r>
    <w:r w:rsidRPr="00DE320C">
      <w:rPr>
        <w:rStyle w:val="SubtleEmphasis"/>
        <w:rFonts w:hint="eastAsia"/>
        <w:b/>
        <w:i w:val="0"/>
        <w:sz w:val="18"/>
        <w:szCs w:val="18"/>
      </w:rPr>
      <w:t>优</w:t>
    </w:r>
    <w:r>
      <w:rPr>
        <w:rStyle w:val="SubtleEmphasis"/>
        <w:b/>
        <w:i w:val="0"/>
        <w:sz w:val="18"/>
        <w:szCs w:val="18"/>
      </w:rPr>
      <w:t xml:space="preserve"> </w:t>
    </w:r>
    <w:r w:rsidRPr="00B02499">
      <w:rPr>
        <w:rStyle w:val="SubtleEmphasis"/>
        <w:rFonts w:hint="eastAsia"/>
        <w:b/>
        <w:i w:val="0"/>
        <w:sz w:val="18"/>
        <w:szCs w:val="18"/>
      </w:rPr>
      <w:t>质</w:t>
    </w:r>
    <w:r>
      <w:rPr>
        <w:rStyle w:val="SubtleEmphasis"/>
        <w:b/>
        <w:i w:val="0"/>
        <w:sz w:val="18"/>
        <w:szCs w:val="18"/>
      </w:rPr>
      <w:t xml:space="preserve"> </w:t>
    </w:r>
    <w:r w:rsidRPr="00B02499">
      <w:rPr>
        <w:rStyle w:val="SubtleEmphasis"/>
        <w:rFonts w:hint="eastAsia"/>
        <w:b/>
        <w:i w:val="0"/>
        <w:sz w:val="18"/>
        <w:szCs w:val="18"/>
      </w:rPr>
      <w:t>实</w:t>
    </w:r>
    <w:r>
      <w:rPr>
        <w:rStyle w:val="SubtleEmphasis"/>
        <w:b/>
        <w:i w:val="0"/>
        <w:sz w:val="18"/>
        <w:szCs w:val="18"/>
      </w:rPr>
      <w:t xml:space="preserve"> </w:t>
    </w:r>
    <w:r w:rsidRPr="00B02499">
      <w:rPr>
        <w:rStyle w:val="SubtleEmphasis"/>
        <w:rFonts w:hint="eastAsia"/>
        <w:b/>
        <w:i w:val="0"/>
        <w:sz w:val="18"/>
        <w:szCs w:val="18"/>
      </w:rPr>
      <w:t>验</w:t>
    </w:r>
    <w:r>
      <w:rPr>
        <w:rStyle w:val="SubtleEmphasis"/>
        <w:b/>
        <w:i w:val="0"/>
        <w:sz w:val="18"/>
        <w:szCs w:val="18"/>
      </w:rPr>
      <w:t xml:space="preserve"> </w:t>
    </w:r>
    <w:r w:rsidRPr="00B02499">
      <w:rPr>
        <w:rStyle w:val="SubtleEmphasis"/>
        <w:rFonts w:hint="eastAsia"/>
        <w:b/>
        <w:i w:val="0"/>
        <w:sz w:val="18"/>
        <w:szCs w:val="18"/>
      </w:rPr>
      <w:t>环</w:t>
    </w:r>
    <w:r>
      <w:rPr>
        <w:rStyle w:val="SubtleEmphasis"/>
        <w:b/>
        <w:i w:val="0"/>
        <w:sz w:val="18"/>
        <w:szCs w:val="18"/>
      </w:rPr>
      <w:t xml:space="preserve"> </w:t>
    </w:r>
    <w:r w:rsidRPr="00B02499">
      <w:rPr>
        <w:rStyle w:val="SubtleEmphasis"/>
        <w:rFonts w:hint="eastAsia"/>
        <w:b/>
        <w:i w:val="0"/>
        <w:sz w:val="18"/>
        <w:szCs w:val="18"/>
      </w:rPr>
      <w:t>境</w:t>
    </w:r>
    <w:r>
      <w:rPr>
        <w:rStyle w:val="SubtleEmphasis"/>
        <w:b/>
        <w:i w:val="0"/>
        <w:sz w:val="18"/>
        <w:szCs w:val="18"/>
      </w:rPr>
      <w:t xml:space="preserve"> </w:t>
    </w:r>
    <w:r w:rsidRPr="00B02499">
      <w:rPr>
        <w:rStyle w:val="SubtleEmphasis"/>
        <w:rFonts w:hint="eastAsia"/>
        <w:b/>
        <w:i w:val="0"/>
        <w:sz w:val="18"/>
        <w:szCs w:val="18"/>
      </w:rPr>
      <w:t>保</w:t>
    </w:r>
    <w:r>
      <w:rPr>
        <w:rStyle w:val="SubtleEmphasis"/>
        <w:b/>
        <w:i w:val="0"/>
        <w:sz w:val="18"/>
        <w:szCs w:val="18"/>
      </w:rPr>
      <w:t xml:space="preserve"> </w:t>
    </w:r>
    <w:r w:rsidRPr="00B02499">
      <w:rPr>
        <w:rStyle w:val="SubtleEmphasis"/>
        <w:rFonts w:hint="eastAsia"/>
        <w:b/>
        <w:i w:val="0"/>
        <w:sz w:val="18"/>
        <w:szCs w:val="18"/>
      </w:rPr>
      <w:t>护</w:t>
    </w:r>
    <w:r>
      <w:rPr>
        <w:rStyle w:val="SubtleEmphasis"/>
        <w:b/>
        <w:i w:val="0"/>
        <w:sz w:val="18"/>
        <w:szCs w:val="18"/>
      </w:rPr>
      <w:t xml:space="preserve"> </w:t>
    </w:r>
    <w:r w:rsidRPr="00B02499">
      <w:rPr>
        <w:rStyle w:val="SubtleEmphasis"/>
        <w:rFonts w:hint="eastAsia"/>
        <w:b/>
        <w:i w:val="0"/>
        <w:sz w:val="18"/>
        <w:szCs w:val="18"/>
      </w:rPr>
      <w:t>专</w:t>
    </w:r>
    <w:r>
      <w:rPr>
        <w:rStyle w:val="SubtleEmphasis"/>
        <w:b/>
        <w:i w:val="0"/>
        <w:sz w:val="18"/>
        <w:szCs w:val="18"/>
      </w:rPr>
      <w:t xml:space="preserve"> </w:t>
    </w:r>
    <w:r w:rsidRPr="00B02499">
      <w:rPr>
        <w:rStyle w:val="SubtleEmphasis"/>
        <w:rFonts w:hint="eastAsia"/>
        <w:b/>
        <w:i w:val="0"/>
        <w:sz w:val="18"/>
        <w:szCs w:val="18"/>
      </w:rPr>
      <w:t>家</w:t>
    </w:r>
    <w:r>
      <w:rPr>
        <w:rStyle w:val="SubtleEmphasis"/>
        <w:b/>
        <w:i w:val="0"/>
        <w:sz w:val="18"/>
        <w:szCs w:val="18"/>
      </w:rPr>
      <w:t xml:space="preserve"> </w:t>
    </w:r>
    <w:r w:rsidRPr="00B02499">
      <w:rPr>
        <w:rStyle w:val="SubtleEmphasis"/>
        <w:rFonts w:hint="eastAsia"/>
        <w:b/>
        <w:i w:val="0"/>
        <w:sz w:val="18"/>
        <w:szCs w:val="18"/>
      </w:rPr>
      <w:t>！</w:t>
    </w:r>
  </w:p>
  <w:p w:rsidR="00567603" w:rsidRDefault="00567603" w:rsidP="007F0ACC">
    <w:pPr>
      <w:pStyle w:val="NoSpacing"/>
      <w:ind w:leftChars="1978" w:left="31680" w:hangingChars="324" w:firstLine="31680"/>
      <w:rPr>
        <w:rStyle w:val="SubtleEmphasis"/>
        <w:b/>
        <w:i w:val="0"/>
        <w:sz w:val="18"/>
        <w:szCs w:val="18"/>
      </w:rPr>
    </w:pPr>
  </w:p>
  <w:p w:rsidR="00567603" w:rsidRPr="00DE320C" w:rsidRDefault="00567603" w:rsidP="00DE320C">
    <w:pPr>
      <w:pStyle w:val="NoSpacing"/>
      <w:rPr>
        <w:iCs/>
        <w:color w:val="808080"/>
      </w:rPr>
    </w:pPr>
    <w:r>
      <w:rPr>
        <w:rStyle w:val="SubtleEmphasis"/>
        <w:i w:val="0"/>
      </w:rPr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603" w:rsidRDefault="005676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31C"/>
    <w:multiLevelType w:val="hybridMultilevel"/>
    <w:tmpl w:val="DA9057EA"/>
    <w:lvl w:ilvl="0" w:tplc="A42EE7CA">
      <w:start w:val="1"/>
      <w:numFmt w:val="ideographTraditional"/>
      <w:lvlText w:val="%1、"/>
      <w:lvlJc w:val="left"/>
      <w:pPr>
        <w:tabs>
          <w:tab w:val="num" w:pos="630"/>
        </w:tabs>
        <w:ind w:left="630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>
    <w:nsid w:val="10566835"/>
    <w:multiLevelType w:val="hybridMultilevel"/>
    <w:tmpl w:val="1A6AC816"/>
    <w:lvl w:ilvl="0" w:tplc="EA382DA2">
      <w:numFmt w:val="bullet"/>
      <w:lvlText w:val="—"/>
      <w:lvlJc w:val="left"/>
      <w:pPr>
        <w:ind w:left="4747" w:hanging="390"/>
      </w:pPr>
      <w:rPr>
        <w:rFonts w:ascii="宋体" w:eastAsia="宋体" w:hAnsi="宋体" w:hint="eastAsia"/>
        <w:b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5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137" w:hanging="420"/>
      </w:pPr>
      <w:rPr>
        <w:rFonts w:ascii="Wingdings" w:hAnsi="Wingdings" w:hint="default"/>
      </w:rPr>
    </w:lvl>
  </w:abstractNum>
  <w:abstractNum w:abstractNumId="2">
    <w:nsid w:val="26874B37"/>
    <w:multiLevelType w:val="hybridMultilevel"/>
    <w:tmpl w:val="C0C25B76"/>
    <w:lvl w:ilvl="0" w:tplc="2F24F460">
      <w:start w:val="2"/>
      <w:numFmt w:val="decimal"/>
      <w:lvlText w:val="%1．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4D8"/>
    <w:rsid w:val="000226DB"/>
    <w:rsid w:val="00047146"/>
    <w:rsid w:val="00065FC1"/>
    <w:rsid w:val="000A2AC4"/>
    <w:rsid w:val="000E6E69"/>
    <w:rsid w:val="000F5CF2"/>
    <w:rsid w:val="0011083D"/>
    <w:rsid w:val="00136F89"/>
    <w:rsid w:val="00146BB8"/>
    <w:rsid w:val="001A4AC9"/>
    <w:rsid w:val="001C01CF"/>
    <w:rsid w:val="002765DF"/>
    <w:rsid w:val="00285999"/>
    <w:rsid w:val="002D0EE0"/>
    <w:rsid w:val="002D50D0"/>
    <w:rsid w:val="002F442E"/>
    <w:rsid w:val="00314CDA"/>
    <w:rsid w:val="0031792D"/>
    <w:rsid w:val="00320447"/>
    <w:rsid w:val="00372F72"/>
    <w:rsid w:val="003923E6"/>
    <w:rsid w:val="003E759A"/>
    <w:rsid w:val="00401F17"/>
    <w:rsid w:val="00416D85"/>
    <w:rsid w:val="00466E5A"/>
    <w:rsid w:val="00472C4E"/>
    <w:rsid w:val="00485B5D"/>
    <w:rsid w:val="004E21A9"/>
    <w:rsid w:val="00553CBE"/>
    <w:rsid w:val="00554407"/>
    <w:rsid w:val="00561F6D"/>
    <w:rsid w:val="00567603"/>
    <w:rsid w:val="005B2B3A"/>
    <w:rsid w:val="005B64AB"/>
    <w:rsid w:val="005C1C30"/>
    <w:rsid w:val="005E02DD"/>
    <w:rsid w:val="005E7088"/>
    <w:rsid w:val="00611E7F"/>
    <w:rsid w:val="0063701C"/>
    <w:rsid w:val="00641BEF"/>
    <w:rsid w:val="00647B65"/>
    <w:rsid w:val="00664E54"/>
    <w:rsid w:val="00672CBE"/>
    <w:rsid w:val="00677C71"/>
    <w:rsid w:val="006D4B83"/>
    <w:rsid w:val="006D5A24"/>
    <w:rsid w:val="006E18BB"/>
    <w:rsid w:val="006E79AF"/>
    <w:rsid w:val="006F3565"/>
    <w:rsid w:val="00716D14"/>
    <w:rsid w:val="00752F8B"/>
    <w:rsid w:val="007619FE"/>
    <w:rsid w:val="0079642F"/>
    <w:rsid w:val="007A4957"/>
    <w:rsid w:val="007D3224"/>
    <w:rsid w:val="007F0ACC"/>
    <w:rsid w:val="008074D8"/>
    <w:rsid w:val="00820B0F"/>
    <w:rsid w:val="00875ABA"/>
    <w:rsid w:val="00895D40"/>
    <w:rsid w:val="008D3615"/>
    <w:rsid w:val="00933279"/>
    <w:rsid w:val="0095226F"/>
    <w:rsid w:val="00963292"/>
    <w:rsid w:val="00963FBA"/>
    <w:rsid w:val="00974235"/>
    <w:rsid w:val="0098599A"/>
    <w:rsid w:val="009877BD"/>
    <w:rsid w:val="00996D37"/>
    <w:rsid w:val="00A136E5"/>
    <w:rsid w:val="00A361C8"/>
    <w:rsid w:val="00A4384A"/>
    <w:rsid w:val="00A605E8"/>
    <w:rsid w:val="00A7525E"/>
    <w:rsid w:val="00AA77D2"/>
    <w:rsid w:val="00AD074A"/>
    <w:rsid w:val="00AE70E9"/>
    <w:rsid w:val="00B02499"/>
    <w:rsid w:val="00B20185"/>
    <w:rsid w:val="00B32EB3"/>
    <w:rsid w:val="00B415D9"/>
    <w:rsid w:val="00B46A81"/>
    <w:rsid w:val="00B80EA3"/>
    <w:rsid w:val="00B92A40"/>
    <w:rsid w:val="00B93F6A"/>
    <w:rsid w:val="00BA5F15"/>
    <w:rsid w:val="00BC25C1"/>
    <w:rsid w:val="00BC5DB8"/>
    <w:rsid w:val="00BD2B81"/>
    <w:rsid w:val="00BE27B1"/>
    <w:rsid w:val="00BE6B73"/>
    <w:rsid w:val="00C31EC3"/>
    <w:rsid w:val="00C502A4"/>
    <w:rsid w:val="00C90328"/>
    <w:rsid w:val="00C926A3"/>
    <w:rsid w:val="00CA58B7"/>
    <w:rsid w:val="00CD1691"/>
    <w:rsid w:val="00CD2FE0"/>
    <w:rsid w:val="00CE030F"/>
    <w:rsid w:val="00D00D38"/>
    <w:rsid w:val="00D02E8A"/>
    <w:rsid w:val="00D1056E"/>
    <w:rsid w:val="00D10BE3"/>
    <w:rsid w:val="00D15C2E"/>
    <w:rsid w:val="00D1652E"/>
    <w:rsid w:val="00D7215D"/>
    <w:rsid w:val="00D84F93"/>
    <w:rsid w:val="00DA0A7D"/>
    <w:rsid w:val="00DA2597"/>
    <w:rsid w:val="00DA4FD0"/>
    <w:rsid w:val="00DB21A8"/>
    <w:rsid w:val="00DE320C"/>
    <w:rsid w:val="00DF5CA1"/>
    <w:rsid w:val="00E01933"/>
    <w:rsid w:val="00E01AB1"/>
    <w:rsid w:val="00E12F7C"/>
    <w:rsid w:val="00E147D3"/>
    <w:rsid w:val="00E23C57"/>
    <w:rsid w:val="00E25327"/>
    <w:rsid w:val="00E27041"/>
    <w:rsid w:val="00E709C3"/>
    <w:rsid w:val="00EB78D0"/>
    <w:rsid w:val="00ED2FC4"/>
    <w:rsid w:val="00EE35FC"/>
    <w:rsid w:val="00EE4021"/>
    <w:rsid w:val="00EE4914"/>
    <w:rsid w:val="00EF7009"/>
    <w:rsid w:val="00F25BFB"/>
    <w:rsid w:val="00F3008B"/>
    <w:rsid w:val="00F36859"/>
    <w:rsid w:val="00F70E30"/>
    <w:rsid w:val="00F7190A"/>
    <w:rsid w:val="00F727A6"/>
    <w:rsid w:val="00FA7EF4"/>
    <w:rsid w:val="00FB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D8"/>
    <w:pPr>
      <w:widowControl w:val="0"/>
      <w:jc w:val="both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2C4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72C4E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807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74D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07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74D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074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4D8"/>
    <w:rPr>
      <w:rFonts w:cs="Times New Roman"/>
      <w:sz w:val="18"/>
      <w:szCs w:val="18"/>
    </w:rPr>
  </w:style>
  <w:style w:type="paragraph" w:styleId="NoSpacing">
    <w:name w:val="No Spacing"/>
    <w:uiPriority w:val="99"/>
    <w:qFormat/>
    <w:rsid w:val="008074D8"/>
    <w:pPr>
      <w:widowControl w:val="0"/>
      <w:jc w:val="both"/>
    </w:pPr>
    <w:rPr>
      <w:rFonts w:ascii="Times New Roman" w:hAnsi="Times New Roman"/>
      <w:szCs w:val="24"/>
    </w:rPr>
  </w:style>
  <w:style w:type="character" w:styleId="SubtleEmphasis">
    <w:name w:val="Subtle Emphasis"/>
    <w:basedOn w:val="DefaultParagraphFont"/>
    <w:uiPriority w:val="99"/>
    <w:qFormat/>
    <w:rsid w:val="008074D8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0A2AC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7B65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47B65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D00D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l@hfhuanba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</Pages>
  <Words>127</Words>
  <Characters>724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微软用户</cp:lastModifiedBy>
  <cp:revision>17</cp:revision>
  <cp:lastPrinted>2014-01-14T07:14:00Z</cp:lastPrinted>
  <dcterms:created xsi:type="dcterms:W3CDTF">2014-01-14T07:09:00Z</dcterms:created>
  <dcterms:modified xsi:type="dcterms:W3CDTF">2014-01-15T08:38:00Z</dcterms:modified>
</cp:coreProperties>
</file>