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30" w:rsidRDefault="0097660D">
      <w:pPr>
        <w:pStyle w:val="1"/>
        <w:numPr>
          <w:ilvl w:val="0"/>
          <w:numId w:val="0"/>
        </w:numPr>
        <w:jc w:val="center"/>
        <w:rPr>
          <w:rFonts w:ascii="宋体" w:eastAsia="宋体" w:hAnsi="宋体" w:cs="宋体"/>
          <w:bCs/>
          <w:sz w:val="44"/>
          <w:szCs w:val="22"/>
        </w:rPr>
      </w:pPr>
      <w:bookmarkStart w:id="0" w:name="_Toc3249"/>
      <w:bookmarkStart w:id="1" w:name="_GoBack"/>
      <w:bookmarkEnd w:id="1"/>
      <w:r>
        <w:rPr>
          <w:rFonts w:ascii="宋体" w:eastAsia="宋体" w:hAnsi="宋体" w:cs="宋体" w:hint="eastAsia"/>
          <w:bCs/>
          <w:sz w:val="44"/>
          <w:szCs w:val="22"/>
        </w:rPr>
        <w:t>购置制备液相色谱仪等设备一批采购项目</w:t>
      </w:r>
    </w:p>
    <w:p w:rsidR="00F93930" w:rsidRDefault="0097660D">
      <w:pPr>
        <w:pStyle w:val="1"/>
        <w:numPr>
          <w:ilvl w:val="0"/>
          <w:numId w:val="0"/>
        </w:numPr>
        <w:jc w:val="center"/>
        <w:rPr>
          <w:rFonts w:ascii="宋体" w:eastAsia="宋体" w:hAnsi="宋体" w:cs="宋体"/>
          <w:b w:val="0"/>
          <w:sz w:val="44"/>
          <w:szCs w:val="22"/>
        </w:rPr>
      </w:pPr>
      <w:r>
        <w:rPr>
          <w:rFonts w:ascii="宋体" w:eastAsia="宋体" w:hAnsi="宋体" w:cs="宋体" w:hint="eastAsia"/>
          <w:bCs/>
          <w:sz w:val="44"/>
          <w:szCs w:val="22"/>
        </w:rPr>
        <w:t>公开</w:t>
      </w:r>
      <w:r>
        <w:rPr>
          <w:rFonts w:ascii="宋体" w:eastAsia="宋体" w:hAnsi="宋体" w:cs="宋体" w:hint="eastAsia"/>
          <w:bCs/>
          <w:sz w:val="44"/>
          <w:szCs w:val="22"/>
        </w:rPr>
        <w:t>招标公告</w:t>
      </w:r>
      <w:bookmarkEnd w:id="0"/>
    </w:p>
    <w:p w:rsidR="00F93930" w:rsidRDefault="0097660D">
      <w:pPr>
        <w:pStyle w:val="2"/>
        <w:numPr>
          <w:ilvl w:val="0"/>
          <w:numId w:val="0"/>
        </w:numPr>
        <w:ind w:leftChars="-1" w:left="-2"/>
        <w:rPr>
          <w:rFonts w:ascii="宋体" w:eastAsia="宋体" w:hAnsi="宋体" w:cs="宋体"/>
          <w:sz w:val="24"/>
          <w:szCs w:val="24"/>
        </w:rPr>
      </w:pPr>
      <w:bookmarkStart w:id="2" w:name="_Toc23811"/>
      <w:r>
        <w:rPr>
          <w:rFonts w:ascii="宋体" w:eastAsia="宋体" w:hAnsi="宋体" w:cs="宋体" w:hint="eastAsia"/>
          <w:sz w:val="24"/>
          <w:szCs w:val="24"/>
        </w:rPr>
        <w:t>一、招标条件</w:t>
      </w:r>
      <w:bookmarkEnd w:id="2"/>
    </w:p>
    <w:p w:rsidR="00F93930" w:rsidRDefault="0097660D" w:rsidP="0097660D">
      <w:pPr>
        <w:spacing w:line="360" w:lineRule="auto"/>
        <w:ind w:firstLineChars="192" w:firstLine="461"/>
        <w:rPr>
          <w:rFonts w:ascii="宋体" w:hAnsi="宋体" w:cs="宋体"/>
          <w:sz w:val="24"/>
        </w:rPr>
      </w:pPr>
      <w:r>
        <w:rPr>
          <w:rFonts w:ascii="宋体" w:hAnsi="宋体" w:cs="宋体" w:hint="eastAsia"/>
          <w:sz w:val="24"/>
        </w:rPr>
        <w:t>根据《中华人民共和国政府采购法》、《中华人民共和国政府采购法实施条例》、《政府采购货物和服务招标投标管理办法（财政部令第</w:t>
      </w:r>
      <w:r>
        <w:rPr>
          <w:rFonts w:ascii="宋体" w:hAnsi="宋体" w:cs="宋体" w:hint="eastAsia"/>
          <w:sz w:val="24"/>
        </w:rPr>
        <w:t>87</w:t>
      </w:r>
      <w:r>
        <w:rPr>
          <w:rFonts w:ascii="宋体" w:hAnsi="宋体" w:cs="宋体" w:hint="eastAsia"/>
          <w:sz w:val="24"/>
        </w:rPr>
        <w:t>号）》等有关法律法规的规定，本项目资金已落实。云南通拓招标有限公司受</w:t>
      </w:r>
      <w:r>
        <w:rPr>
          <w:rFonts w:ascii="宋体" w:hAnsi="宋体" w:cs="宋体" w:hint="eastAsia"/>
          <w:sz w:val="24"/>
          <w:u w:val="single"/>
        </w:rPr>
        <w:t>云南中医学院</w:t>
      </w:r>
      <w:r>
        <w:rPr>
          <w:rFonts w:ascii="宋体" w:hAnsi="宋体" w:cs="宋体" w:hint="eastAsia"/>
          <w:sz w:val="24"/>
        </w:rPr>
        <w:t>的委托，对</w:t>
      </w:r>
      <w:r>
        <w:rPr>
          <w:rFonts w:ascii="宋体" w:hAnsi="宋体" w:cs="宋体" w:hint="eastAsia"/>
          <w:sz w:val="24"/>
          <w:u w:val="single"/>
        </w:rPr>
        <w:t>购置制备液相色谱仪等设备一批采购项目</w:t>
      </w:r>
      <w:r>
        <w:rPr>
          <w:rFonts w:ascii="宋体" w:hAnsi="宋体" w:cs="宋体" w:hint="eastAsia"/>
          <w:sz w:val="24"/>
        </w:rPr>
        <w:t>进行公开招标。欢迎符合条件的潜在投标人报名参加投标。</w:t>
      </w:r>
    </w:p>
    <w:p w:rsidR="00F93930" w:rsidRDefault="0097660D">
      <w:pPr>
        <w:pStyle w:val="2"/>
        <w:numPr>
          <w:ilvl w:val="0"/>
          <w:numId w:val="0"/>
        </w:numPr>
        <w:ind w:leftChars="-1" w:left="-2"/>
        <w:rPr>
          <w:rFonts w:ascii="宋体" w:eastAsia="宋体" w:hAnsi="宋体" w:cs="宋体"/>
          <w:sz w:val="24"/>
          <w:szCs w:val="24"/>
        </w:rPr>
      </w:pPr>
      <w:bookmarkStart w:id="3" w:name="_Toc688"/>
      <w:r>
        <w:rPr>
          <w:rFonts w:ascii="宋体" w:eastAsia="宋体" w:hAnsi="宋体" w:cs="宋体" w:hint="eastAsia"/>
          <w:sz w:val="24"/>
          <w:szCs w:val="24"/>
        </w:rPr>
        <w:t>二、招标概况</w:t>
      </w:r>
      <w:bookmarkEnd w:id="3"/>
    </w:p>
    <w:p w:rsidR="00F93930" w:rsidRDefault="0097660D">
      <w:pPr>
        <w:spacing w:line="360" w:lineRule="auto"/>
        <w:ind w:firstLineChars="200" w:firstLine="480"/>
        <w:rPr>
          <w:rFonts w:ascii="宋体" w:hAnsi="宋体" w:cs="宋体"/>
          <w:sz w:val="24"/>
          <w:u w:val="single"/>
        </w:rPr>
      </w:pPr>
      <w:r>
        <w:rPr>
          <w:rFonts w:ascii="宋体" w:hAnsi="宋体" w:cs="宋体" w:hint="eastAsia"/>
          <w:sz w:val="24"/>
        </w:rPr>
        <w:t>2.1</w:t>
      </w:r>
      <w:r>
        <w:rPr>
          <w:rFonts w:ascii="宋体" w:hAnsi="宋体" w:cs="宋体" w:hint="eastAsia"/>
          <w:sz w:val="24"/>
        </w:rPr>
        <w:t>招标编号：</w:t>
      </w:r>
      <w:r>
        <w:rPr>
          <w:rFonts w:ascii="宋体" w:hAnsi="宋体" w:cs="宋体" w:hint="eastAsia"/>
          <w:sz w:val="24"/>
        </w:rPr>
        <w:t>YNTTCG20180020</w:t>
      </w:r>
    </w:p>
    <w:p w:rsidR="00F93930" w:rsidRDefault="0097660D">
      <w:pPr>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招标范围及标包划分</w:t>
      </w:r>
      <w:r>
        <w:rPr>
          <w:rFonts w:ascii="宋体" w:hAnsi="宋体" w:cs="宋体" w:hint="eastAsia"/>
          <w:b/>
          <w:sz w:val="24"/>
        </w:rPr>
        <w:t>：</w:t>
      </w:r>
      <w:r>
        <w:rPr>
          <w:rFonts w:ascii="宋体" w:hAnsi="宋体" w:cs="宋体" w:hint="eastAsia"/>
          <w:sz w:val="24"/>
        </w:rPr>
        <w:t>具体技术要求详见招标文件第五章</w:t>
      </w:r>
    </w:p>
    <w:tbl>
      <w:tblPr>
        <w:tblW w:w="9401" w:type="dxa"/>
        <w:jc w:val="center"/>
        <w:tblInd w:w="120" w:type="dxa"/>
        <w:tblLayout w:type="fixed"/>
        <w:tblLook w:val="04A0" w:firstRow="1" w:lastRow="0" w:firstColumn="1" w:lastColumn="0" w:noHBand="0" w:noVBand="1"/>
      </w:tblPr>
      <w:tblGrid>
        <w:gridCol w:w="705"/>
        <w:gridCol w:w="1665"/>
        <w:gridCol w:w="2474"/>
        <w:gridCol w:w="991"/>
        <w:gridCol w:w="1188"/>
        <w:gridCol w:w="1744"/>
        <w:gridCol w:w="634"/>
      </w:tblGrid>
      <w:tr w:rsidR="00F93930">
        <w:trPr>
          <w:trHeight w:val="255"/>
          <w:jc w:val="center"/>
        </w:trPr>
        <w:tc>
          <w:tcPr>
            <w:tcW w:w="705" w:type="dxa"/>
            <w:tcBorders>
              <w:top w:val="single" w:sz="8" w:space="0" w:color="000000"/>
              <w:left w:val="single" w:sz="8" w:space="0" w:color="000000"/>
              <w:bottom w:val="single" w:sz="4" w:space="0" w:color="auto"/>
              <w:right w:val="single" w:sz="8" w:space="0" w:color="000000"/>
            </w:tcBorders>
            <w:shd w:val="clear" w:color="auto" w:fill="FFFFFF"/>
            <w:vAlign w:val="center"/>
          </w:tcPr>
          <w:p w:rsidR="00F93930" w:rsidRDefault="0097660D">
            <w:pPr>
              <w:widowControl/>
              <w:jc w:val="center"/>
              <w:rPr>
                <w:rFonts w:ascii="宋体" w:hAnsi="宋体" w:cs="宋体"/>
                <w:b/>
                <w:bCs/>
                <w:kern w:val="0"/>
                <w:szCs w:val="21"/>
              </w:rPr>
            </w:pPr>
            <w:r>
              <w:rPr>
                <w:rFonts w:ascii="宋体" w:hAnsi="宋体" w:cs="宋体" w:hint="eastAsia"/>
                <w:b/>
                <w:bCs/>
                <w:kern w:val="0"/>
                <w:szCs w:val="21"/>
              </w:rPr>
              <w:t>标段</w:t>
            </w:r>
          </w:p>
        </w:tc>
        <w:tc>
          <w:tcPr>
            <w:tcW w:w="1665" w:type="dxa"/>
            <w:tcBorders>
              <w:top w:val="single" w:sz="8" w:space="0" w:color="000000"/>
              <w:left w:val="nil"/>
              <w:bottom w:val="single" w:sz="4" w:space="0" w:color="auto"/>
              <w:right w:val="single" w:sz="8" w:space="0" w:color="000000"/>
            </w:tcBorders>
            <w:shd w:val="clear" w:color="auto" w:fill="FFFFFF"/>
            <w:vAlign w:val="center"/>
          </w:tcPr>
          <w:p w:rsidR="00F93930" w:rsidRDefault="0097660D">
            <w:pPr>
              <w:widowControl/>
              <w:jc w:val="center"/>
              <w:rPr>
                <w:rFonts w:ascii="宋体" w:hAnsi="宋体" w:cs="宋体"/>
                <w:b/>
                <w:bCs/>
                <w:kern w:val="0"/>
                <w:szCs w:val="21"/>
              </w:rPr>
            </w:pPr>
            <w:r>
              <w:rPr>
                <w:rFonts w:ascii="宋体" w:hAnsi="宋体" w:cs="宋体" w:hint="eastAsia"/>
                <w:b/>
                <w:bCs/>
                <w:kern w:val="0"/>
                <w:szCs w:val="21"/>
              </w:rPr>
              <w:t>是否接受进口产品投标</w:t>
            </w:r>
          </w:p>
        </w:tc>
        <w:tc>
          <w:tcPr>
            <w:tcW w:w="2474" w:type="dxa"/>
            <w:tcBorders>
              <w:top w:val="single" w:sz="8" w:space="0" w:color="000000"/>
              <w:left w:val="nil"/>
              <w:bottom w:val="single" w:sz="4" w:space="0" w:color="auto"/>
              <w:right w:val="single" w:sz="8" w:space="0" w:color="000000"/>
            </w:tcBorders>
            <w:shd w:val="clear" w:color="auto" w:fill="FFFFFF"/>
            <w:vAlign w:val="center"/>
          </w:tcPr>
          <w:p w:rsidR="00F93930" w:rsidRDefault="0097660D">
            <w:pPr>
              <w:widowControl/>
              <w:jc w:val="center"/>
              <w:rPr>
                <w:rFonts w:ascii="宋体" w:hAnsi="宋体" w:cs="宋体"/>
                <w:b/>
                <w:bCs/>
                <w:kern w:val="0"/>
                <w:szCs w:val="21"/>
              </w:rPr>
            </w:pPr>
            <w:r>
              <w:rPr>
                <w:rFonts w:ascii="宋体" w:hAnsi="宋体" w:cs="宋体" w:hint="eastAsia"/>
                <w:b/>
                <w:bCs/>
                <w:kern w:val="0"/>
                <w:szCs w:val="21"/>
              </w:rPr>
              <w:t>产品（项目）名称</w:t>
            </w:r>
          </w:p>
        </w:tc>
        <w:tc>
          <w:tcPr>
            <w:tcW w:w="991" w:type="dxa"/>
            <w:tcBorders>
              <w:top w:val="single" w:sz="8" w:space="0" w:color="000000"/>
              <w:left w:val="nil"/>
              <w:bottom w:val="single" w:sz="4" w:space="0" w:color="auto"/>
              <w:right w:val="single" w:sz="8" w:space="0" w:color="000000"/>
            </w:tcBorders>
            <w:shd w:val="clear" w:color="auto" w:fill="FFFFFF"/>
            <w:vAlign w:val="center"/>
          </w:tcPr>
          <w:p w:rsidR="00F93930" w:rsidRDefault="0097660D">
            <w:pPr>
              <w:widowControl/>
              <w:jc w:val="center"/>
              <w:rPr>
                <w:rFonts w:ascii="宋体" w:hAnsi="宋体" w:cs="宋体"/>
                <w:b/>
                <w:bCs/>
                <w:kern w:val="0"/>
                <w:szCs w:val="21"/>
              </w:rPr>
            </w:pPr>
            <w:r>
              <w:rPr>
                <w:rFonts w:ascii="宋体" w:hAnsi="宋体" w:cs="宋体" w:hint="eastAsia"/>
                <w:b/>
                <w:bCs/>
                <w:kern w:val="0"/>
                <w:szCs w:val="21"/>
              </w:rPr>
              <w:t>数量</w:t>
            </w:r>
          </w:p>
        </w:tc>
        <w:tc>
          <w:tcPr>
            <w:tcW w:w="1188" w:type="dxa"/>
            <w:tcBorders>
              <w:top w:val="single" w:sz="8" w:space="0" w:color="000000"/>
              <w:left w:val="nil"/>
              <w:bottom w:val="single" w:sz="4" w:space="0" w:color="auto"/>
              <w:right w:val="single" w:sz="8" w:space="0" w:color="000000"/>
            </w:tcBorders>
            <w:shd w:val="clear" w:color="auto" w:fill="FFFFFF"/>
            <w:vAlign w:val="center"/>
          </w:tcPr>
          <w:p w:rsidR="00F93930" w:rsidRDefault="0097660D">
            <w:pPr>
              <w:widowControl/>
              <w:jc w:val="center"/>
              <w:rPr>
                <w:rFonts w:ascii="宋体" w:hAnsi="宋体" w:cs="宋体"/>
                <w:b/>
                <w:bCs/>
                <w:kern w:val="0"/>
                <w:szCs w:val="21"/>
              </w:rPr>
            </w:pPr>
            <w:r>
              <w:rPr>
                <w:rFonts w:ascii="宋体" w:hAnsi="宋体" w:cs="宋体" w:hint="eastAsia"/>
                <w:b/>
                <w:bCs/>
                <w:kern w:val="0"/>
                <w:szCs w:val="21"/>
              </w:rPr>
              <w:t>计量单位</w:t>
            </w:r>
          </w:p>
        </w:tc>
        <w:tc>
          <w:tcPr>
            <w:tcW w:w="1744" w:type="dxa"/>
            <w:tcBorders>
              <w:top w:val="single" w:sz="8" w:space="0" w:color="000000"/>
              <w:left w:val="nil"/>
              <w:bottom w:val="single" w:sz="4" w:space="0" w:color="auto"/>
              <w:right w:val="single" w:sz="8" w:space="0" w:color="000000"/>
            </w:tcBorders>
            <w:shd w:val="clear" w:color="auto" w:fill="FFFFFF"/>
            <w:vAlign w:val="center"/>
          </w:tcPr>
          <w:p w:rsidR="00F93930" w:rsidRDefault="0097660D">
            <w:pPr>
              <w:widowControl/>
              <w:jc w:val="center"/>
              <w:rPr>
                <w:rFonts w:ascii="宋体" w:hAnsi="宋体" w:cs="宋体"/>
                <w:b/>
                <w:bCs/>
                <w:kern w:val="0"/>
                <w:szCs w:val="21"/>
              </w:rPr>
            </w:pPr>
            <w:r>
              <w:rPr>
                <w:rFonts w:ascii="宋体" w:hAnsi="宋体" w:cs="宋体" w:hint="eastAsia"/>
                <w:b/>
                <w:bCs/>
                <w:kern w:val="0"/>
                <w:szCs w:val="21"/>
              </w:rPr>
              <w:t>是否是核心产品</w:t>
            </w:r>
          </w:p>
        </w:tc>
        <w:tc>
          <w:tcPr>
            <w:tcW w:w="634" w:type="dxa"/>
            <w:tcBorders>
              <w:top w:val="single" w:sz="8" w:space="0" w:color="000000"/>
              <w:left w:val="nil"/>
              <w:bottom w:val="single" w:sz="4" w:space="0" w:color="auto"/>
              <w:right w:val="single" w:sz="8" w:space="0" w:color="000000"/>
            </w:tcBorders>
            <w:shd w:val="clear" w:color="auto" w:fill="FFFFFF"/>
            <w:vAlign w:val="center"/>
          </w:tcPr>
          <w:p w:rsidR="00F93930" w:rsidRDefault="0097660D">
            <w:pPr>
              <w:widowControl/>
              <w:jc w:val="center"/>
              <w:rPr>
                <w:rFonts w:ascii="宋体" w:hAnsi="宋体" w:cs="宋体"/>
                <w:b/>
                <w:bCs/>
                <w:kern w:val="0"/>
                <w:szCs w:val="21"/>
              </w:rPr>
            </w:pPr>
            <w:r>
              <w:rPr>
                <w:rFonts w:ascii="宋体" w:hAnsi="宋体" w:cs="宋体" w:hint="eastAsia"/>
                <w:b/>
                <w:bCs/>
                <w:kern w:val="0"/>
                <w:szCs w:val="21"/>
              </w:rPr>
              <w:t>备注</w:t>
            </w:r>
          </w:p>
        </w:tc>
      </w:tr>
      <w:tr w:rsidR="00F93930">
        <w:trPr>
          <w:trHeight w:val="356"/>
          <w:jc w:val="center"/>
        </w:trPr>
        <w:tc>
          <w:tcPr>
            <w:tcW w:w="705" w:type="dxa"/>
            <w:vMerge w:val="restart"/>
            <w:tcBorders>
              <w:top w:val="single" w:sz="4" w:space="0" w:color="auto"/>
              <w:left w:val="single" w:sz="4" w:space="0" w:color="auto"/>
              <w:right w:val="single" w:sz="4" w:space="0" w:color="auto"/>
            </w:tcBorders>
            <w:shd w:val="clear" w:color="auto" w:fill="FFFFFF"/>
            <w:vAlign w:val="center"/>
          </w:tcPr>
          <w:p w:rsidR="00F93930" w:rsidRDefault="0097660D">
            <w:pPr>
              <w:widowControl/>
              <w:jc w:val="center"/>
              <w:rPr>
                <w:rFonts w:ascii="宋体" w:hAnsi="宋体" w:cs="宋体"/>
                <w:szCs w:val="21"/>
              </w:rPr>
            </w:pPr>
            <w:r>
              <w:rPr>
                <w:rFonts w:ascii="宋体" w:hAnsi="宋体" w:cs="宋体" w:hint="eastAsia"/>
                <w:kern w:val="0"/>
                <w:szCs w:val="21"/>
                <w:lang w:bidi="ar"/>
              </w:rPr>
              <w:t>A</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szCs w:val="21"/>
              </w:rPr>
            </w:pPr>
            <w:r>
              <w:rPr>
                <w:rFonts w:ascii="宋体" w:hAnsi="宋体" w:cs="宋体" w:hint="eastAsia"/>
                <w:kern w:val="0"/>
                <w:szCs w:val="21"/>
                <w:lang w:bidi="ar"/>
              </w:rPr>
              <w:t>是</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制备液相色谱仪</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1</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台</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97660D">
            <w:pPr>
              <w:spacing w:line="360" w:lineRule="auto"/>
              <w:jc w:val="center"/>
              <w:rPr>
                <w:rFonts w:ascii="宋体" w:hAnsi="宋体" w:cs="宋体"/>
                <w:b/>
                <w:bCs/>
                <w:szCs w:val="21"/>
              </w:rPr>
            </w:pPr>
            <w:r>
              <w:rPr>
                <w:rFonts w:ascii="宋体" w:hAnsi="宋体" w:cs="宋体" w:hint="eastAsia"/>
                <w:b/>
                <w:bCs/>
                <w:szCs w:val="21"/>
              </w:rPr>
              <w:t>是</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r>
      <w:tr w:rsidR="00F93930">
        <w:trPr>
          <w:trHeight w:val="357"/>
          <w:jc w:val="center"/>
        </w:trPr>
        <w:tc>
          <w:tcPr>
            <w:tcW w:w="705" w:type="dxa"/>
            <w:vMerge/>
            <w:tcBorders>
              <w:left w:val="single" w:sz="4" w:space="0" w:color="auto"/>
              <w:bottom w:val="single" w:sz="4" w:space="0" w:color="auto"/>
              <w:right w:val="single" w:sz="4" w:space="0" w:color="auto"/>
            </w:tcBorders>
            <w:shd w:val="clear" w:color="auto" w:fill="FFFFFF"/>
            <w:vAlign w:val="center"/>
          </w:tcPr>
          <w:p w:rsidR="00F93930" w:rsidRDefault="00F93930">
            <w:pPr>
              <w:widowControl/>
              <w:jc w:val="center"/>
              <w:rPr>
                <w:rFonts w:ascii="宋体" w:hAnsi="宋体" w:cs="宋体"/>
                <w:kern w:val="0"/>
                <w:szCs w:val="21"/>
                <w:lang w:bidi="ar"/>
              </w:rPr>
            </w:pP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是</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蒸发光散射检测器</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1</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台</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b/>
                <w:bCs/>
                <w:szCs w:val="21"/>
              </w:rPr>
            </w:pP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r>
      <w:tr w:rsidR="00F93930">
        <w:trPr>
          <w:trHeight w:val="35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jc w:val="center"/>
              <w:rPr>
                <w:rFonts w:ascii="宋体" w:hAnsi="宋体" w:cs="宋体"/>
                <w:kern w:val="0"/>
                <w:szCs w:val="21"/>
                <w:lang w:bidi="ar"/>
              </w:rPr>
            </w:pPr>
            <w:r>
              <w:rPr>
                <w:rFonts w:ascii="宋体" w:hAnsi="宋体" w:cs="宋体" w:hint="eastAsia"/>
                <w:kern w:val="0"/>
                <w:szCs w:val="21"/>
                <w:lang w:bidi="ar"/>
              </w:rPr>
              <w:t>B</w:t>
            </w: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是</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旋转蒸发仪</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4</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台</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97660D">
            <w:pPr>
              <w:spacing w:line="360" w:lineRule="auto"/>
              <w:jc w:val="center"/>
              <w:rPr>
                <w:rFonts w:ascii="宋体" w:hAnsi="宋体" w:cs="宋体"/>
                <w:b/>
                <w:bCs/>
                <w:szCs w:val="21"/>
              </w:rPr>
            </w:pPr>
            <w:r>
              <w:rPr>
                <w:rFonts w:ascii="宋体" w:hAnsi="宋体" w:cs="宋体" w:hint="eastAsia"/>
                <w:b/>
                <w:bCs/>
                <w:szCs w:val="21"/>
              </w:rPr>
              <w:t>是</w:t>
            </w: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r>
      <w:tr w:rsidR="00F93930">
        <w:trPr>
          <w:trHeight w:val="356"/>
          <w:jc w:val="center"/>
        </w:trPr>
        <w:tc>
          <w:tcPr>
            <w:tcW w:w="705" w:type="dxa"/>
            <w:vMerge/>
            <w:tcBorders>
              <w:left w:val="single" w:sz="4" w:space="0" w:color="auto"/>
              <w:bottom w:val="single" w:sz="4" w:space="0" w:color="auto"/>
              <w:right w:val="single" w:sz="4" w:space="0" w:color="auto"/>
            </w:tcBorders>
            <w:shd w:val="clear" w:color="auto" w:fill="FFFFFF"/>
            <w:vAlign w:val="center"/>
          </w:tcPr>
          <w:p w:rsidR="00F93930" w:rsidRDefault="00F93930">
            <w:pPr>
              <w:widowControl/>
              <w:jc w:val="center"/>
              <w:rPr>
                <w:rFonts w:ascii="宋体" w:hAnsi="宋体" w:cs="宋体"/>
                <w:szCs w:val="21"/>
              </w:rPr>
            </w:pP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szCs w:val="21"/>
              </w:rPr>
            </w:pPr>
            <w:r>
              <w:rPr>
                <w:rFonts w:ascii="宋体" w:hAnsi="宋体" w:cs="宋体" w:hint="eastAsia"/>
                <w:kern w:val="0"/>
                <w:szCs w:val="21"/>
                <w:lang w:bidi="ar"/>
              </w:rPr>
              <w:t>是</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超低温冰箱</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1</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台</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r>
      <w:tr w:rsidR="00F93930">
        <w:trPr>
          <w:trHeight w:val="356"/>
          <w:jc w:val="center"/>
        </w:trPr>
        <w:tc>
          <w:tcPr>
            <w:tcW w:w="705" w:type="dxa"/>
            <w:vMerge/>
            <w:tcBorders>
              <w:left w:val="single" w:sz="4" w:space="0" w:color="auto"/>
              <w:bottom w:val="single" w:sz="4" w:space="0" w:color="auto"/>
              <w:right w:val="single" w:sz="4" w:space="0" w:color="auto"/>
            </w:tcBorders>
            <w:shd w:val="clear" w:color="auto" w:fill="FFFFFF"/>
            <w:vAlign w:val="center"/>
          </w:tcPr>
          <w:p w:rsidR="00F93930" w:rsidRDefault="00F93930">
            <w:pPr>
              <w:widowControl/>
              <w:jc w:val="center"/>
              <w:rPr>
                <w:rFonts w:ascii="宋体" w:hAnsi="宋体" w:cs="宋体"/>
                <w:kern w:val="0"/>
                <w:szCs w:val="21"/>
                <w:lang w:bidi="ar"/>
              </w:rPr>
            </w:pP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是</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生物安全柜</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1</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台</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r>
      <w:tr w:rsidR="00F93930">
        <w:trPr>
          <w:trHeight w:val="356"/>
          <w:jc w:val="center"/>
        </w:trPr>
        <w:tc>
          <w:tcPr>
            <w:tcW w:w="705" w:type="dxa"/>
            <w:vMerge/>
            <w:tcBorders>
              <w:left w:val="single" w:sz="4" w:space="0" w:color="auto"/>
              <w:bottom w:val="single" w:sz="4" w:space="0" w:color="auto"/>
              <w:right w:val="single" w:sz="4" w:space="0" w:color="auto"/>
            </w:tcBorders>
            <w:shd w:val="clear" w:color="auto" w:fill="FFFFFF"/>
            <w:vAlign w:val="center"/>
          </w:tcPr>
          <w:p w:rsidR="00F93930" w:rsidRDefault="00F93930">
            <w:pPr>
              <w:widowControl/>
              <w:jc w:val="center"/>
              <w:rPr>
                <w:rFonts w:ascii="宋体" w:hAnsi="宋体" w:cs="宋体"/>
                <w:kern w:val="0"/>
                <w:szCs w:val="21"/>
                <w:lang w:bidi="ar"/>
              </w:rPr>
            </w:pPr>
          </w:p>
        </w:tc>
        <w:tc>
          <w:tcPr>
            <w:tcW w:w="1665"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是</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CO2</w:t>
            </w:r>
            <w:r>
              <w:rPr>
                <w:rFonts w:ascii="宋体" w:hAnsi="宋体" w:cs="宋体" w:hint="eastAsia"/>
                <w:kern w:val="0"/>
                <w:szCs w:val="21"/>
                <w:lang w:bidi="ar"/>
              </w:rPr>
              <w:t>恒温培养箱</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1</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F93930" w:rsidRDefault="0097660D">
            <w:pPr>
              <w:spacing w:line="360" w:lineRule="auto"/>
              <w:jc w:val="center"/>
              <w:rPr>
                <w:rFonts w:ascii="宋体" w:hAnsi="宋体" w:cs="宋体"/>
                <w:kern w:val="0"/>
                <w:szCs w:val="21"/>
                <w:lang w:bidi="ar"/>
              </w:rPr>
            </w:pPr>
            <w:r>
              <w:rPr>
                <w:rFonts w:ascii="宋体" w:hAnsi="宋体" w:cs="宋体" w:hint="eastAsia"/>
                <w:kern w:val="0"/>
                <w:szCs w:val="21"/>
                <w:lang w:bidi="ar"/>
              </w:rPr>
              <w:t>台</w:t>
            </w:r>
          </w:p>
        </w:tc>
        <w:tc>
          <w:tcPr>
            <w:tcW w:w="174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c>
          <w:tcPr>
            <w:tcW w:w="634" w:type="dxa"/>
            <w:tcBorders>
              <w:top w:val="single" w:sz="4" w:space="0" w:color="auto"/>
              <w:left w:val="single" w:sz="4" w:space="0" w:color="auto"/>
              <w:bottom w:val="single" w:sz="4" w:space="0" w:color="auto"/>
              <w:right w:val="single" w:sz="4" w:space="0" w:color="auto"/>
            </w:tcBorders>
            <w:shd w:val="clear" w:color="000000" w:fill="FFFFFF"/>
            <w:vAlign w:val="center"/>
          </w:tcPr>
          <w:p w:rsidR="00F93930" w:rsidRDefault="00F93930">
            <w:pPr>
              <w:spacing w:line="360" w:lineRule="auto"/>
              <w:jc w:val="center"/>
              <w:rPr>
                <w:rFonts w:ascii="宋体" w:hAnsi="宋体" w:cs="宋体"/>
                <w:szCs w:val="21"/>
              </w:rPr>
            </w:pPr>
          </w:p>
        </w:tc>
      </w:tr>
    </w:tbl>
    <w:p w:rsidR="00F93930" w:rsidRDefault="0097660D">
      <w:pPr>
        <w:spacing w:line="360" w:lineRule="auto"/>
        <w:ind w:firstLineChars="200" w:firstLine="422"/>
        <w:rPr>
          <w:rFonts w:ascii="宋体" w:hAnsi="宋体" w:cs="宋体"/>
          <w:b/>
          <w:szCs w:val="21"/>
        </w:rPr>
      </w:pPr>
      <w:r>
        <w:rPr>
          <w:rFonts w:ascii="宋体" w:hAnsi="宋体" w:cs="宋体" w:hint="eastAsia"/>
          <w:b/>
          <w:szCs w:val="21"/>
        </w:rPr>
        <w:t>注</w:t>
      </w:r>
      <w:r>
        <w:rPr>
          <w:rFonts w:ascii="宋体" w:hAnsi="宋体" w:cs="宋体" w:hint="eastAsia"/>
          <w:b/>
          <w:szCs w:val="21"/>
        </w:rPr>
        <w:t>:</w:t>
      </w:r>
      <w:r>
        <w:rPr>
          <w:rFonts w:ascii="宋体" w:hAnsi="宋体" w:cs="宋体" w:hint="eastAsia"/>
          <w:b/>
          <w:szCs w:val="21"/>
        </w:rPr>
        <w:t>各投标人需对所投标段所有采购内容进行整体投标，投标文件应按标段分别编制，装订成册，否则按废标处理。</w:t>
      </w:r>
    </w:p>
    <w:p w:rsidR="00F93930" w:rsidRDefault="0097660D">
      <w:pPr>
        <w:spacing w:line="360" w:lineRule="auto"/>
        <w:ind w:firstLineChars="200" w:firstLine="480"/>
        <w:rPr>
          <w:rFonts w:ascii="宋体" w:hAnsi="宋体" w:cs="宋体"/>
          <w:sz w:val="24"/>
        </w:rPr>
      </w:pPr>
      <w:r>
        <w:rPr>
          <w:rFonts w:ascii="宋体" w:hAnsi="宋体" w:cs="宋体" w:hint="eastAsia"/>
          <w:sz w:val="24"/>
        </w:rPr>
        <w:t xml:space="preserve">2.3 </w:t>
      </w:r>
      <w:r>
        <w:rPr>
          <w:rFonts w:ascii="宋体" w:hAnsi="宋体" w:cs="宋体" w:hint="eastAsia"/>
          <w:sz w:val="24"/>
        </w:rPr>
        <w:t>交货（安装调试）时间：</w:t>
      </w:r>
      <w:r>
        <w:rPr>
          <w:rFonts w:ascii="宋体" w:hAnsi="宋体" w:cs="宋体" w:hint="eastAsia"/>
          <w:sz w:val="24"/>
        </w:rPr>
        <w:t>采购合同签订后</w:t>
      </w:r>
      <w:r>
        <w:rPr>
          <w:rFonts w:ascii="宋体" w:hAnsi="宋体" w:cs="宋体" w:hint="eastAsia"/>
          <w:sz w:val="24"/>
        </w:rPr>
        <w:t>60</w:t>
      </w:r>
      <w:r>
        <w:rPr>
          <w:rFonts w:ascii="宋体" w:hAnsi="宋体" w:cs="宋体" w:hint="eastAsia"/>
          <w:sz w:val="24"/>
        </w:rPr>
        <w:t>个日历天内交货</w:t>
      </w:r>
      <w:r>
        <w:rPr>
          <w:rFonts w:ascii="宋体" w:hAnsi="宋体" w:cs="宋体" w:hint="eastAsia"/>
          <w:sz w:val="24"/>
        </w:rPr>
        <w:t>。</w:t>
      </w:r>
    </w:p>
    <w:p w:rsidR="00F93930" w:rsidRDefault="0097660D" w:rsidP="0097660D">
      <w:pPr>
        <w:spacing w:line="360" w:lineRule="auto"/>
        <w:ind w:firstLineChars="192" w:firstLine="461"/>
        <w:rPr>
          <w:rFonts w:ascii="宋体" w:hAnsi="宋体" w:cs="宋体"/>
          <w:sz w:val="24"/>
        </w:rPr>
      </w:pPr>
      <w:r>
        <w:rPr>
          <w:rFonts w:ascii="宋体" w:hAnsi="宋体" w:cs="宋体" w:hint="eastAsia"/>
          <w:sz w:val="24"/>
        </w:rPr>
        <w:t xml:space="preserve">2.4 </w:t>
      </w:r>
      <w:r>
        <w:rPr>
          <w:rFonts w:ascii="宋体" w:hAnsi="宋体" w:cs="宋体" w:hint="eastAsia"/>
          <w:sz w:val="24"/>
        </w:rPr>
        <w:t>交货地点：采购人指定地点。</w:t>
      </w:r>
    </w:p>
    <w:p w:rsidR="00F93930" w:rsidRDefault="0097660D" w:rsidP="0097660D">
      <w:pPr>
        <w:spacing w:line="360" w:lineRule="auto"/>
        <w:ind w:firstLineChars="192" w:firstLine="461"/>
        <w:rPr>
          <w:rFonts w:ascii="宋体" w:hAnsi="宋体" w:cs="宋体"/>
          <w:sz w:val="24"/>
        </w:rPr>
      </w:pPr>
      <w:r>
        <w:rPr>
          <w:rFonts w:ascii="宋体" w:hAnsi="宋体" w:cs="宋体" w:hint="eastAsia"/>
          <w:sz w:val="24"/>
        </w:rPr>
        <w:t>2.5</w:t>
      </w:r>
      <w:r>
        <w:rPr>
          <w:rFonts w:ascii="宋体" w:hAnsi="宋体" w:cs="宋体" w:hint="eastAsia"/>
          <w:sz w:val="24"/>
        </w:rPr>
        <w:t>交货方式：</w:t>
      </w:r>
      <w:r>
        <w:rPr>
          <w:rFonts w:ascii="宋体" w:hAnsi="宋体" w:cs="宋体" w:hint="eastAsia"/>
          <w:sz w:val="24"/>
          <w:u w:val="single"/>
        </w:rPr>
        <w:t>安装调试完成并验收后交货</w:t>
      </w:r>
      <w:r>
        <w:rPr>
          <w:rFonts w:ascii="宋体" w:hAnsi="宋体" w:cs="宋体" w:hint="eastAsia"/>
          <w:sz w:val="24"/>
        </w:rPr>
        <w:t>。</w:t>
      </w:r>
    </w:p>
    <w:p w:rsidR="00F93930" w:rsidRDefault="0097660D" w:rsidP="0097660D">
      <w:pPr>
        <w:spacing w:line="360" w:lineRule="auto"/>
        <w:ind w:firstLineChars="192" w:firstLine="461"/>
        <w:rPr>
          <w:rFonts w:ascii="宋体" w:hAnsi="宋体" w:cs="宋体"/>
          <w:sz w:val="24"/>
        </w:rPr>
      </w:pPr>
      <w:r>
        <w:rPr>
          <w:rFonts w:ascii="宋体" w:hAnsi="宋体" w:cs="宋体" w:hint="eastAsia"/>
          <w:sz w:val="24"/>
        </w:rPr>
        <w:t>2.6</w:t>
      </w:r>
      <w:r>
        <w:rPr>
          <w:rFonts w:ascii="宋体" w:hAnsi="宋体" w:cs="宋体" w:hint="eastAsia"/>
          <w:sz w:val="24"/>
        </w:rPr>
        <w:t>本次招标</w:t>
      </w:r>
      <w:r>
        <w:rPr>
          <w:rFonts w:ascii="宋体" w:hAnsi="宋体" w:cs="宋体" w:hint="eastAsia"/>
          <w:b/>
          <w:sz w:val="24"/>
          <w:u w:val="single"/>
        </w:rPr>
        <w:t>接受</w:t>
      </w:r>
      <w:r>
        <w:rPr>
          <w:rFonts w:ascii="宋体" w:hAnsi="宋体" w:cs="宋体" w:hint="eastAsia"/>
          <w:sz w:val="24"/>
        </w:rPr>
        <w:t>进口产品。进口产品是指通过中国海关报关验放进入中国境内且产自关境外的产品。</w:t>
      </w:r>
    </w:p>
    <w:p w:rsidR="00F93930" w:rsidRDefault="0097660D" w:rsidP="0097660D">
      <w:pPr>
        <w:spacing w:line="360" w:lineRule="auto"/>
        <w:ind w:firstLineChars="192" w:firstLine="461"/>
        <w:rPr>
          <w:rFonts w:ascii="宋体" w:hAnsi="宋体" w:cs="宋体"/>
          <w:sz w:val="24"/>
        </w:rPr>
      </w:pPr>
      <w:r>
        <w:rPr>
          <w:rFonts w:ascii="宋体" w:hAnsi="宋体" w:cs="宋体" w:hint="eastAsia"/>
          <w:sz w:val="24"/>
        </w:rPr>
        <w:t xml:space="preserve">2.7 </w:t>
      </w:r>
      <w:r>
        <w:rPr>
          <w:rFonts w:ascii="宋体" w:hAnsi="宋体" w:cs="宋体" w:hint="eastAsia"/>
          <w:sz w:val="24"/>
        </w:rPr>
        <w:t>采购预算：</w:t>
      </w:r>
      <w:r>
        <w:rPr>
          <w:rFonts w:ascii="宋体" w:hAnsi="宋体" w:cs="宋体" w:hint="eastAsia"/>
          <w:sz w:val="24"/>
        </w:rPr>
        <w:t>98.00</w:t>
      </w:r>
      <w:r>
        <w:rPr>
          <w:rFonts w:ascii="宋体" w:hAnsi="宋体" w:cs="宋体" w:hint="eastAsia"/>
          <w:sz w:val="24"/>
        </w:rPr>
        <w:t>万元</w:t>
      </w:r>
      <w:r>
        <w:rPr>
          <w:rFonts w:ascii="宋体" w:hAnsi="宋体" w:cs="宋体" w:hint="eastAsia"/>
          <w:sz w:val="24"/>
        </w:rPr>
        <w:t>,</w:t>
      </w:r>
      <w:r>
        <w:rPr>
          <w:rFonts w:ascii="宋体" w:hAnsi="宋体" w:cs="宋体" w:hint="eastAsia"/>
          <w:sz w:val="24"/>
        </w:rPr>
        <w:t>其中</w:t>
      </w:r>
      <w:r>
        <w:rPr>
          <w:rFonts w:ascii="宋体" w:hAnsi="宋体" w:cs="宋体" w:hint="eastAsia"/>
          <w:sz w:val="24"/>
        </w:rPr>
        <w:t>A</w:t>
      </w:r>
      <w:r>
        <w:rPr>
          <w:rFonts w:ascii="宋体" w:hAnsi="宋体" w:cs="宋体" w:hint="eastAsia"/>
          <w:sz w:val="24"/>
        </w:rPr>
        <w:t>标段</w:t>
      </w:r>
      <w:r>
        <w:rPr>
          <w:rFonts w:ascii="宋体" w:hAnsi="宋体" w:cs="宋体" w:hint="eastAsia"/>
          <w:sz w:val="24"/>
        </w:rPr>
        <w:t>70.5</w:t>
      </w:r>
      <w:r>
        <w:rPr>
          <w:rFonts w:ascii="宋体" w:hAnsi="宋体" w:cs="宋体" w:hint="eastAsia"/>
          <w:sz w:val="24"/>
        </w:rPr>
        <w:t>万元</w:t>
      </w:r>
      <w:r>
        <w:rPr>
          <w:rFonts w:ascii="宋体" w:hAnsi="宋体" w:cs="宋体" w:hint="eastAsia"/>
          <w:sz w:val="24"/>
        </w:rPr>
        <w:t>，</w:t>
      </w:r>
      <w:r>
        <w:rPr>
          <w:rFonts w:ascii="宋体" w:hAnsi="宋体" w:cs="宋体" w:hint="eastAsia"/>
          <w:sz w:val="24"/>
        </w:rPr>
        <w:t>B</w:t>
      </w:r>
      <w:r>
        <w:rPr>
          <w:rFonts w:ascii="宋体" w:hAnsi="宋体" w:cs="宋体" w:hint="eastAsia"/>
          <w:sz w:val="24"/>
        </w:rPr>
        <w:t>标段</w:t>
      </w:r>
      <w:r>
        <w:rPr>
          <w:rFonts w:ascii="宋体" w:hAnsi="宋体" w:cs="宋体" w:hint="eastAsia"/>
          <w:sz w:val="24"/>
        </w:rPr>
        <w:t>27.5</w:t>
      </w:r>
      <w:r>
        <w:rPr>
          <w:rFonts w:ascii="宋体" w:hAnsi="宋体" w:cs="宋体" w:hint="eastAsia"/>
          <w:sz w:val="24"/>
        </w:rPr>
        <w:t>万元</w:t>
      </w:r>
      <w:r>
        <w:rPr>
          <w:rFonts w:ascii="宋体" w:hAnsi="宋体" w:cs="宋体" w:hint="eastAsia"/>
          <w:sz w:val="24"/>
        </w:rPr>
        <w:t xml:space="preserve"> </w:t>
      </w:r>
      <w:r>
        <w:rPr>
          <w:rFonts w:ascii="宋体" w:hAnsi="宋体" w:cs="宋体" w:hint="eastAsia"/>
          <w:sz w:val="24"/>
        </w:rPr>
        <w:t>。</w:t>
      </w:r>
    </w:p>
    <w:p w:rsidR="00F93930" w:rsidRDefault="0097660D" w:rsidP="0097660D">
      <w:pPr>
        <w:spacing w:line="360" w:lineRule="auto"/>
        <w:ind w:firstLineChars="192" w:firstLine="461"/>
        <w:rPr>
          <w:rFonts w:ascii="宋体" w:hAnsi="宋体" w:cs="宋体"/>
          <w:sz w:val="24"/>
        </w:rPr>
      </w:pPr>
      <w:r>
        <w:rPr>
          <w:rFonts w:ascii="宋体" w:hAnsi="宋体" w:cs="宋体" w:hint="eastAsia"/>
          <w:sz w:val="24"/>
        </w:rPr>
        <w:t>2.8</w:t>
      </w:r>
      <w:r>
        <w:rPr>
          <w:rFonts w:ascii="宋体" w:hAnsi="宋体" w:cs="宋体" w:hint="eastAsia"/>
          <w:sz w:val="24"/>
        </w:rPr>
        <w:t>资格审查方式：</w:t>
      </w:r>
      <w:r>
        <w:rPr>
          <w:rFonts w:ascii="宋体" w:hAnsi="宋体" w:cs="宋体" w:hint="eastAsia"/>
          <w:sz w:val="24"/>
          <w:u w:val="single"/>
        </w:rPr>
        <w:t>资格后审</w:t>
      </w:r>
      <w:r>
        <w:rPr>
          <w:rFonts w:ascii="宋体" w:hAnsi="宋体" w:cs="宋体" w:hint="eastAsia"/>
          <w:sz w:val="24"/>
        </w:rPr>
        <w:t>。</w:t>
      </w:r>
      <w:r>
        <w:rPr>
          <w:rFonts w:ascii="宋体" w:hAnsi="宋体" w:cs="宋体" w:hint="eastAsia"/>
          <w:sz w:val="24"/>
        </w:rPr>
        <w:t xml:space="preserve">                         </w:t>
      </w:r>
    </w:p>
    <w:p w:rsidR="00F93930" w:rsidRDefault="0097660D" w:rsidP="0097660D">
      <w:pPr>
        <w:pStyle w:val="2"/>
        <w:numPr>
          <w:ilvl w:val="0"/>
          <w:numId w:val="2"/>
        </w:numPr>
        <w:spacing w:before="0"/>
        <w:ind w:leftChars="-1" w:left="282"/>
        <w:rPr>
          <w:rFonts w:ascii="宋体" w:eastAsia="宋体" w:hAnsi="宋体" w:cs="宋体"/>
          <w:sz w:val="24"/>
          <w:szCs w:val="24"/>
        </w:rPr>
      </w:pPr>
      <w:bookmarkStart w:id="4" w:name="_Toc26669"/>
      <w:r>
        <w:rPr>
          <w:rFonts w:ascii="宋体" w:eastAsia="宋体" w:hAnsi="宋体" w:cs="宋体" w:hint="eastAsia"/>
          <w:sz w:val="24"/>
          <w:szCs w:val="24"/>
        </w:rPr>
        <w:lastRenderedPageBreak/>
        <w:t>A</w:t>
      </w:r>
      <w:r>
        <w:rPr>
          <w:rFonts w:ascii="宋体" w:eastAsia="宋体" w:hAnsi="宋体" w:cs="宋体" w:hint="eastAsia"/>
          <w:sz w:val="24"/>
          <w:szCs w:val="24"/>
        </w:rPr>
        <w:t>、</w:t>
      </w:r>
      <w:r>
        <w:rPr>
          <w:rFonts w:ascii="宋体" w:eastAsia="宋体" w:hAnsi="宋体" w:cs="宋体" w:hint="eastAsia"/>
          <w:sz w:val="24"/>
          <w:szCs w:val="24"/>
        </w:rPr>
        <w:t>B</w:t>
      </w:r>
      <w:r>
        <w:rPr>
          <w:rFonts w:ascii="宋体" w:eastAsia="宋体" w:hAnsi="宋体" w:cs="宋体" w:hint="eastAsia"/>
          <w:sz w:val="24"/>
          <w:szCs w:val="24"/>
        </w:rPr>
        <w:t>标段</w:t>
      </w:r>
      <w:r>
        <w:rPr>
          <w:rFonts w:ascii="宋体" w:eastAsia="宋体" w:hAnsi="宋体" w:cs="宋体" w:hint="eastAsia"/>
          <w:sz w:val="24"/>
          <w:szCs w:val="24"/>
        </w:rPr>
        <w:t>投标人资格要求</w:t>
      </w:r>
      <w:bookmarkEnd w:id="4"/>
    </w:p>
    <w:p w:rsidR="00F93930" w:rsidRDefault="0097660D">
      <w:pPr>
        <w:widowControl/>
        <w:spacing w:line="360" w:lineRule="auto"/>
        <w:ind w:firstLineChars="200" w:firstLine="480"/>
        <w:jc w:val="left"/>
        <w:rPr>
          <w:rFonts w:ascii="宋体" w:hAnsi="宋体" w:cs="宋体"/>
          <w:bCs/>
          <w:kern w:val="0"/>
          <w:sz w:val="24"/>
          <w:lang w:bidi="ar"/>
        </w:rPr>
      </w:pPr>
      <w:r>
        <w:rPr>
          <w:rFonts w:ascii="宋体" w:hAnsi="宋体" w:cs="宋体" w:hint="eastAsia"/>
          <w:bCs/>
          <w:kern w:val="0"/>
          <w:sz w:val="24"/>
          <w:lang w:bidi="ar"/>
        </w:rPr>
        <w:t>3.1</w:t>
      </w:r>
      <w:r>
        <w:rPr>
          <w:rFonts w:ascii="宋体" w:hAnsi="宋体" w:cs="宋体" w:hint="eastAsia"/>
          <w:bCs/>
          <w:kern w:val="0"/>
          <w:sz w:val="24"/>
          <w:lang w:bidi="ar"/>
        </w:rPr>
        <w:t>投标人必须在中华人民共和国境内依法注册，并具独立法人资格。</w:t>
      </w:r>
    </w:p>
    <w:p w:rsidR="00F93930" w:rsidRDefault="0097660D">
      <w:pPr>
        <w:widowControl/>
        <w:spacing w:line="360" w:lineRule="auto"/>
        <w:ind w:firstLineChars="200" w:firstLine="480"/>
        <w:jc w:val="left"/>
        <w:rPr>
          <w:rFonts w:ascii="宋体" w:hAnsi="宋体" w:cs="宋体"/>
          <w:bCs/>
          <w:kern w:val="0"/>
          <w:sz w:val="24"/>
          <w:lang w:bidi="ar"/>
        </w:rPr>
      </w:pPr>
      <w:r>
        <w:rPr>
          <w:rFonts w:ascii="宋体" w:hAnsi="宋体" w:cs="宋体" w:hint="eastAsia"/>
          <w:bCs/>
          <w:kern w:val="0"/>
          <w:sz w:val="24"/>
          <w:lang w:bidi="ar"/>
        </w:rPr>
        <w:t>3.2</w:t>
      </w:r>
      <w:r>
        <w:rPr>
          <w:rFonts w:ascii="宋体" w:hAnsi="宋体" w:cs="宋体" w:hint="eastAsia"/>
          <w:bCs/>
          <w:kern w:val="0"/>
          <w:sz w:val="24"/>
          <w:lang w:bidi="ar"/>
        </w:rPr>
        <w:t>投标人须符合《中华人民共和国政府采购法》第二十二条和《中华人民共和国政府采购法实施条例》第十七条的要求：</w:t>
      </w:r>
    </w:p>
    <w:p w:rsidR="00F93930" w:rsidRDefault="0097660D">
      <w:pPr>
        <w:widowControl/>
        <w:spacing w:line="360" w:lineRule="auto"/>
        <w:jc w:val="left"/>
        <w:rPr>
          <w:rFonts w:ascii="宋体" w:hAnsi="宋体" w:cs="宋体"/>
        </w:rPr>
      </w:pPr>
      <w:r>
        <w:rPr>
          <w:rFonts w:ascii="宋体" w:hAnsi="宋体" w:cs="宋体" w:hint="eastAsia"/>
          <w:bCs/>
          <w:kern w:val="0"/>
          <w:sz w:val="24"/>
          <w:lang w:bidi="ar"/>
        </w:rPr>
        <w:t xml:space="preserve">   </w:t>
      </w:r>
      <w:r>
        <w:rPr>
          <w:rFonts w:ascii="宋体" w:hAnsi="宋体" w:cs="宋体" w:hint="eastAsia"/>
          <w:bCs/>
          <w:kern w:val="0"/>
          <w:sz w:val="24"/>
          <w:lang w:bidi="ar"/>
        </w:rPr>
        <w:t>（</w:t>
      </w:r>
      <w:r>
        <w:rPr>
          <w:rFonts w:ascii="宋体" w:hAnsi="宋体" w:cs="宋体" w:hint="eastAsia"/>
          <w:bCs/>
          <w:kern w:val="0"/>
          <w:sz w:val="24"/>
          <w:lang w:bidi="ar"/>
        </w:rPr>
        <w:t>1</w:t>
      </w:r>
      <w:r>
        <w:rPr>
          <w:rFonts w:ascii="宋体" w:hAnsi="宋体" w:cs="宋体" w:hint="eastAsia"/>
          <w:bCs/>
          <w:kern w:val="0"/>
          <w:sz w:val="24"/>
          <w:lang w:bidi="ar"/>
        </w:rPr>
        <w:t>）具有独立承担民事责任的能力，提供合法有效的营业执照；</w:t>
      </w:r>
    </w:p>
    <w:p w:rsidR="00F93930" w:rsidRDefault="0097660D">
      <w:pPr>
        <w:widowControl/>
        <w:spacing w:line="360" w:lineRule="auto"/>
        <w:jc w:val="left"/>
        <w:rPr>
          <w:rFonts w:ascii="宋体" w:hAnsi="宋体" w:cs="宋体"/>
        </w:rPr>
      </w:pPr>
      <w:r>
        <w:rPr>
          <w:rFonts w:ascii="宋体" w:hAnsi="宋体" w:cs="宋体" w:hint="eastAsia"/>
          <w:bCs/>
          <w:kern w:val="0"/>
          <w:sz w:val="24"/>
          <w:lang w:bidi="ar"/>
        </w:rPr>
        <w:t xml:space="preserve">   </w:t>
      </w:r>
      <w:r>
        <w:rPr>
          <w:rFonts w:ascii="宋体" w:hAnsi="宋体" w:cs="宋体" w:hint="eastAsia"/>
          <w:bCs/>
          <w:kern w:val="0"/>
          <w:sz w:val="24"/>
          <w:lang w:bidi="ar"/>
        </w:rPr>
        <w:t>（</w:t>
      </w:r>
      <w:r>
        <w:rPr>
          <w:rFonts w:ascii="宋体" w:hAnsi="宋体" w:cs="宋体" w:hint="eastAsia"/>
          <w:bCs/>
          <w:kern w:val="0"/>
          <w:sz w:val="24"/>
          <w:lang w:bidi="ar"/>
        </w:rPr>
        <w:t>2</w:t>
      </w:r>
      <w:r>
        <w:rPr>
          <w:rFonts w:ascii="宋体" w:hAnsi="宋体" w:cs="宋体" w:hint="eastAsia"/>
          <w:bCs/>
          <w:kern w:val="0"/>
          <w:sz w:val="24"/>
          <w:lang w:bidi="ar"/>
        </w:rPr>
        <w:t>）具有良好的商业信誉和健全的财务会计制度，提供</w:t>
      </w:r>
      <w:r>
        <w:rPr>
          <w:rFonts w:ascii="宋体" w:hAnsi="宋体" w:cs="宋体" w:hint="eastAsia"/>
          <w:bCs/>
          <w:kern w:val="0"/>
          <w:sz w:val="24"/>
          <w:lang w:bidi="ar"/>
        </w:rPr>
        <w:t>2016</w:t>
      </w:r>
      <w:r>
        <w:rPr>
          <w:rFonts w:ascii="宋体" w:hAnsi="宋体" w:cs="宋体" w:hint="eastAsia"/>
          <w:bCs/>
          <w:kern w:val="0"/>
          <w:sz w:val="24"/>
          <w:lang w:bidi="ar"/>
        </w:rPr>
        <w:t>年度经第三方审计的财务报告或由投标人出具的财务报表；</w:t>
      </w:r>
      <w:r>
        <w:rPr>
          <w:rFonts w:ascii="宋体" w:hAnsi="宋体" w:cs="宋体" w:hint="eastAsia"/>
          <w:bCs/>
          <w:kern w:val="0"/>
          <w:sz w:val="24"/>
          <w:lang w:bidi="ar"/>
        </w:rPr>
        <w:t xml:space="preserve"> </w:t>
      </w:r>
    </w:p>
    <w:p w:rsidR="00F93930" w:rsidRDefault="0097660D">
      <w:pPr>
        <w:widowControl/>
        <w:spacing w:line="360" w:lineRule="auto"/>
        <w:jc w:val="left"/>
        <w:rPr>
          <w:rFonts w:ascii="宋体" w:hAnsi="宋体" w:cs="宋体"/>
        </w:rPr>
      </w:pPr>
      <w:r>
        <w:rPr>
          <w:rFonts w:ascii="宋体" w:hAnsi="宋体" w:cs="宋体" w:hint="eastAsia"/>
          <w:bCs/>
          <w:kern w:val="0"/>
          <w:sz w:val="24"/>
          <w:lang w:bidi="ar"/>
        </w:rPr>
        <w:t xml:space="preserve">   </w:t>
      </w:r>
      <w:r>
        <w:rPr>
          <w:rFonts w:ascii="宋体" w:hAnsi="宋体" w:cs="宋体" w:hint="eastAsia"/>
          <w:bCs/>
          <w:kern w:val="0"/>
          <w:sz w:val="24"/>
          <w:lang w:bidi="ar"/>
        </w:rPr>
        <w:t>（</w:t>
      </w:r>
      <w:r>
        <w:rPr>
          <w:rFonts w:ascii="宋体" w:hAnsi="宋体" w:cs="宋体" w:hint="eastAsia"/>
          <w:bCs/>
          <w:kern w:val="0"/>
          <w:sz w:val="24"/>
          <w:lang w:bidi="ar"/>
        </w:rPr>
        <w:t>3</w:t>
      </w:r>
      <w:r>
        <w:rPr>
          <w:rFonts w:ascii="宋体" w:hAnsi="宋体" w:cs="宋体" w:hint="eastAsia"/>
          <w:bCs/>
          <w:kern w:val="0"/>
          <w:sz w:val="24"/>
          <w:lang w:bidi="ar"/>
        </w:rPr>
        <w:t>）具有履行合同所必须的人员、设备和专业技术能力；</w:t>
      </w:r>
      <w:r>
        <w:rPr>
          <w:rFonts w:ascii="宋体" w:hAnsi="宋体" w:cs="宋体" w:hint="eastAsia"/>
          <w:bCs/>
          <w:kern w:val="0"/>
          <w:sz w:val="24"/>
          <w:lang w:bidi="ar"/>
        </w:rPr>
        <w:t xml:space="preserve">    </w:t>
      </w:r>
    </w:p>
    <w:p w:rsidR="00F93930" w:rsidRDefault="0097660D">
      <w:pPr>
        <w:widowControl/>
        <w:spacing w:line="360" w:lineRule="auto"/>
        <w:jc w:val="left"/>
        <w:rPr>
          <w:rFonts w:ascii="宋体" w:hAnsi="宋体" w:cs="宋体"/>
        </w:rPr>
      </w:pPr>
      <w:r>
        <w:rPr>
          <w:rFonts w:ascii="宋体" w:hAnsi="宋体" w:cs="宋体" w:hint="eastAsia"/>
          <w:bCs/>
          <w:kern w:val="0"/>
          <w:sz w:val="24"/>
          <w:lang w:bidi="ar"/>
        </w:rPr>
        <w:t xml:space="preserve">   </w:t>
      </w:r>
      <w:r>
        <w:rPr>
          <w:rFonts w:ascii="宋体" w:hAnsi="宋体" w:cs="宋体" w:hint="eastAsia"/>
          <w:bCs/>
          <w:kern w:val="0"/>
          <w:sz w:val="24"/>
          <w:lang w:bidi="ar"/>
        </w:rPr>
        <w:t>（</w:t>
      </w:r>
      <w:r>
        <w:rPr>
          <w:rFonts w:ascii="宋体" w:hAnsi="宋体" w:cs="宋体" w:hint="eastAsia"/>
          <w:bCs/>
          <w:kern w:val="0"/>
          <w:sz w:val="24"/>
          <w:lang w:bidi="ar"/>
        </w:rPr>
        <w:t>4</w:t>
      </w:r>
      <w:r>
        <w:rPr>
          <w:rFonts w:ascii="宋体" w:hAnsi="宋体" w:cs="宋体" w:hint="eastAsia"/>
          <w:bCs/>
          <w:kern w:val="0"/>
          <w:sz w:val="24"/>
          <w:lang w:bidi="ar"/>
        </w:rPr>
        <w:t>）具有依法缴纳税收和社会保障资金的良好记录，提供</w:t>
      </w:r>
      <w:r>
        <w:rPr>
          <w:rFonts w:ascii="宋体" w:hAnsi="宋体" w:cs="宋体" w:hint="eastAsia"/>
          <w:bCs/>
          <w:kern w:val="0"/>
          <w:sz w:val="24"/>
          <w:lang w:bidi="ar"/>
        </w:rPr>
        <w:t>2017</w:t>
      </w:r>
      <w:r>
        <w:rPr>
          <w:rFonts w:ascii="宋体" w:hAnsi="宋体" w:cs="宋体" w:hint="eastAsia"/>
          <w:bCs/>
          <w:kern w:val="0"/>
          <w:sz w:val="24"/>
          <w:lang w:bidi="ar"/>
        </w:rPr>
        <w:t>年</w:t>
      </w:r>
      <w:r>
        <w:rPr>
          <w:rFonts w:ascii="宋体" w:hAnsi="宋体" w:cs="宋体" w:hint="eastAsia"/>
          <w:bCs/>
          <w:kern w:val="0"/>
          <w:sz w:val="24"/>
          <w:lang w:bidi="ar"/>
        </w:rPr>
        <w:t>1</w:t>
      </w:r>
      <w:r>
        <w:rPr>
          <w:rFonts w:ascii="宋体" w:hAnsi="宋体" w:cs="宋体" w:hint="eastAsia"/>
          <w:bCs/>
          <w:kern w:val="0"/>
          <w:sz w:val="24"/>
          <w:lang w:bidi="ar"/>
        </w:rPr>
        <w:t>月至今任意三个月的税收缴纳凭证和相应月份的社保资金缴纳凭证（成立未满三个月的投标人提供成立以来的税收和社保资金缴纳凭证或相关情况说明）；</w:t>
      </w:r>
    </w:p>
    <w:p w:rsidR="00F93930" w:rsidRDefault="0097660D">
      <w:pPr>
        <w:widowControl/>
        <w:spacing w:line="360" w:lineRule="auto"/>
        <w:jc w:val="left"/>
        <w:rPr>
          <w:rFonts w:ascii="宋体" w:hAnsi="宋体" w:cs="宋体"/>
        </w:rPr>
      </w:pPr>
      <w:r>
        <w:rPr>
          <w:rFonts w:ascii="宋体" w:hAnsi="宋体" w:cs="宋体" w:hint="eastAsia"/>
          <w:bCs/>
          <w:kern w:val="0"/>
          <w:sz w:val="24"/>
          <w:lang w:bidi="ar"/>
        </w:rPr>
        <w:t xml:space="preserve">   </w:t>
      </w:r>
      <w:r>
        <w:rPr>
          <w:rFonts w:ascii="宋体" w:hAnsi="宋体" w:cs="宋体" w:hint="eastAsia"/>
          <w:bCs/>
          <w:kern w:val="0"/>
          <w:sz w:val="24"/>
          <w:lang w:bidi="ar"/>
        </w:rPr>
        <w:t>（</w:t>
      </w:r>
      <w:r>
        <w:rPr>
          <w:rFonts w:ascii="宋体" w:hAnsi="宋体" w:cs="宋体" w:hint="eastAsia"/>
          <w:bCs/>
          <w:kern w:val="0"/>
          <w:sz w:val="24"/>
          <w:lang w:bidi="ar"/>
        </w:rPr>
        <w:t>5</w:t>
      </w:r>
      <w:r>
        <w:rPr>
          <w:rFonts w:ascii="宋体" w:hAnsi="宋体" w:cs="宋体" w:hint="eastAsia"/>
          <w:bCs/>
          <w:kern w:val="0"/>
          <w:sz w:val="24"/>
          <w:lang w:bidi="ar"/>
        </w:rPr>
        <w:t>）参与政府采购活动前三年内，在经营活动中</w:t>
      </w:r>
      <w:r>
        <w:rPr>
          <w:rFonts w:ascii="宋体" w:hAnsi="宋体" w:cs="宋体" w:hint="eastAsia"/>
          <w:bCs/>
          <w:kern w:val="0"/>
          <w:sz w:val="24"/>
          <w:lang w:bidi="ar"/>
        </w:rPr>
        <w:t>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w:t>
      </w:r>
    </w:p>
    <w:p w:rsidR="00F93930" w:rsidRDefault="0097660D">
      <w:pPr>
        <w:widowControl/>
        <w:spacing w:line="360" w:lineRule="auto"/>
        <w:jc w:val="left"/>
        <w:rPr>
          <w:rFonts w:ascii="宋体" w:hAnsi="宋体" w:cs="宋体"/>
        </w:rPr>
      </w:pPr>
      <w:r>
        <w:rPr>
          <w:rFonts w:ascii="宋体" w:hAnsi="宋体" w:cs="宋体" w:hint="eastAsia"/>
          <w:bCs/>
          <w:kern w:val="0"/>
          <w:sz w:val="24"/>
          <w:lang w:bidi="ar"/>
        </w:rPr>
        <w:t xml:space="preserve">   </w:t>
      </w:r>
      <w:r>
        <w:rPr>
          <w:rFonts w:ascii="宋体" w:hAnsi="宋体" w:cs="宋体" w:hint="eastAsia"/>
          <w:bCs/>
          <w:kern w:val="0"/>
          <w:sz w:val="24"/>
          <w:lang w:bidi="ar"/>
        </w:rPr>
        <w:t>（</w:t>
      </w:r>
      <w:r>
        <w:rPr>
          <w:rFonts w:ascii="宋体" w:hAnsi="宋体" w:cs="宋体" w:hint="eastAsia"/>
          <w:bCs/>
          <w:kern w:val="0"/>
          <w:sz w:val="24"/>
          <w:lang w:bidi="ar"/>
        </w:rPr>
        <w:t>6</w:t>
      </w:r>
      <w:r>
        <w:rPr>
          <w:rFonts w:ascii="宋体" w:hAnsi="宋体" w:cs="宋体" w:hint="eastAsia"/>
          <w:bCs/>
          <w:kern w:val="0"/>
          <w:sz w:val="24"/>
          <w:lang w:bidi="ar"/>
        </w:rPr>
        <w:t>）投标人需在“信用中国”网站（</w:t>
      </w:r>
      <w:r>
        <w:rPr>
          <w:rFonts w:ascii="宋体" w:hAnsi="宋体" w:cs="宋体" w:hint="eastAsia"/>
          <w:bCs/>
          <w:kern w:val="0"/>
          <w:sz w:val="24"/>
          <w:lang w:bidi="ar"/>
        </w:rPr>
        <w:t>www.creditchina.gov.cn</w:t>
      </w:r>
      <w:r>
        <w:rPr>
          <w:rFonts w:ascii="宋体" w:hAnsi="宋体" w:cs="宋体" w:hint="eastAsia"/>
          <w:bCs/>
          <w:kern w:val="0"/>
          <w:sz w:val="24"/>
          <w:lang w:bidi="ar"/>
        </w:rPr>
        <w:t>）没有被列入失信被执行人且在中国政府采购网（</w:t>
      </w:r>
      <w:r>
        <w:rPr>
          <w:rFonts w:ascii="宋体" w:hAnsi="宋体" w:cs="宋体" w:hint="eastAsia"/>
          <w:bCs/>
          <w:kern w:val="0"/>
          <w:sz w:val="24"/>
          <w:lang w:bidi="ar"/>
        </w:rPr>
        <w:t>www.ccgp.gov.cn</w:t>
      </w:r>
      <w:r>
        <w:rPr>
          <w:rFonts w:ascii="宋体" w:hAnsi="宋体" w:cs="宋体" w:hint="eastAsia"/>
          <w:bCs/>
          <w:kern w:val="0"/>
          <w:sz w:val="24"/>
          <w:lang w:bidi="ar"/>
        </w:rPr>
        <w:t>）无政府采购严重违法失信行为信息记录（在一定期限内被禁止参加政府采购活动但期限届满的除外），提供本项目公告发布以后（含发布当日）的查询结果网页打印件</w:t>
      </w:r>
      <w:r>
        <w:rPr>
          <w:rFonts w:ascii="宋体" w:hAnsi="宋体" w:cs="宋体" w:hint="eastAsia"/>
          <w:bCs/>
          <w:kern w:val="0"/>
          <w:sz w:val="24"/>
          <w:lang w:bidi="ar"/>
        </w:rPr>
        <w:t>；</w:t>
      </w:r>
    </w:p>
    <w:p w:rsidR="00F93930" w:rsidRDefault="0097660D">
      <w:pPr>
        <w:widowControl/>
        <w:spacing w:line="360" w:lineRule="auto"/>
        <w:jc w:val="left"/>
        <w:rPr>
          <w:rFonts w:ascii="宋体" w:hAnsi="宋体" w:cs="宋体"/>
          <w:bCs/>
          <w:kern w:val="0"/>
          <w:sz w:val="24"/>
          <w:lang w:bidi="ar"/>
        </w:rPr>
      </w:pPr>
      <w:r>
        <w:rPr>
          <w:rFonts w:ascii="宋体" w:hAnsi="宋体" w:cs="宋体" w:hint="eastAsia"/>
          <w:bCs/>
          <w:kern w:val="0"/>
          <w:sz w:val="24"/>
          <w:lang w:bidi="ar"/>
        </w:rPr>
        <w:t xml:space="preserve">   </w:t>
      </w:r>
      <w:r>
        <w:rPr>
          <w:rFonts w:ascii="宋体" w:hAnsi="宋体" w:cs="宋体" w:hint="eastAsia"/>
          <w:bCs/>
          <w:kern w:val="0"/>
          <w:sz w:val="24"/>
          <w:lang w:bidi="ar"/>
        </w:rPr>
        <w:t>（</w:t>
      </w:r>
      <w:r>
        <w:rPr>
          <w:rFonts w:ascii="宋体" w:hAnsi="宋体" w:cs="宋体" w:hint="eastAsia"/>
          <w:bCs/>
          <w:kern w:val="0"/>
          <w:sz w:val="24"/>
          <w:lang w:bidi="ar"/>
        </w:rPr>
        <w:t>7</w:t>
      </w:r>
      <w:r>
        <w:rPr>
          <w:rFonts w:ascii="宋体" w:hAnsi="宋体" w:cs="宋体" w:hint="eastAsia"/>
          <w:bCs/>
          <w:kern w:val="0"/>
          <w:sz w:val="24"/>
          <w:lang w:bidi="ar"/>
        </w:rPr>
        <w:t>）符合法律、行政法规规定的其它条件。</w:t>
      </w:r>
    </w:p>
    <w:p w:rsidR="00F93930" w:rsidRDefault="0097660D">
      <w:pPr>
        <w:pStyle w:val="10"/>
        <w:spacing w:line="360" w:lineRule="auto"/>
        <w:ind w:firstLine="480"/>
        <w:rPr>
          <w:rFonts w:ascii="宋体" w:hAnsi="宋体" w:cs="宋体"/>
          <w:bCs/>
          <w:kern w:val="0"/>
          <w:sz w:val="24"/>
          <w:lang w:bidi="ar"/>
        </w:rPr>
      </w:pPr>
      <w:r>
        <w:rPr>
          <w:rFonts w:ascii="宋体" w:hAnsi="宋体" w:cs="宋体" w:hint="eastAsia"/>
          <w:bCs/>
          <w:kern w:val="0"/>
          <w:sz w:val="24"/>
          <w:lang w:bidi="ar"/>
        </w:rPr>
        <w:t>3.4</w:t>
      </w:r>
      <w:r>
        <w:rPr>
          <w:rFonts w:ascii="宋体" w:hAnsi="宋体" w:cs="宋体" w:hint="eastAsia"/>
          <w:bCs/>
          <w:kern w:val="0"/>
          <w:sz w:val="24"/>
          <w:lang w:bidi="ar"/>
        </w:rPr>
        <w:t>本项目不接受联合体投标。</w:t>
      </w:r>
    </w:p>
    <w:p w:rsidR="00F93930" w:rsidRDefault="0097660D">
      <w:pPr>
        <w:pStyle w:val="2"/>
        <w:numPr>
          <w:ilvl w:val="0"/>
          <w:numId w:val="0"/>
        </w:numPr>
        <w:ind w:leftChars="-1" w:left="-2"/>
        <w:rPr>
          <w:rFonts w:ascii="宋体" w:eastAsia="宋体" w:hAnsi="宋体" w:cs="宋体"/>
          <w:sz w:val="24"/>
          <w:szCs w:val="24"/>
        </w:rPr>
      </w:pPr>
      <w:bookmarkStart w:id="5" w:name="_Toc9433"/>
      <w:r>
        <w:rPr>
          <w:rFonts w:ascii="宋体" w:eastAsia="宋体" w:hAnsi="宋体" w:cs="宋体" w:hint="eastAsia"/>
          <w:sz w:val="24"/>
          <w:szCs w:val="24"/>
        </w:rPr>
        <w:t>四、招标文件的获取</w:t>
      </w:r>
      <w:bookmarkEnd w:id="5"/>
    </w:p>
    <w:p w:rsidR="00F93930" w:rsidRDefault="0097660D">
      <w:pPr>
        <w:spacing w:line="360" w:lineRule="auto"/>
        <w:ind w:firstLineChars="225" w:firstLine="540"/>
        <w:jc w:val="left"/>
        <w:rPr>
          <w:rFonts w:ascii="宋体" w:hAnsi="宋体" w:cs="宋体"/>
          <w:b/>
          <w:sz w:val="24"/>
          <w:u w:val="single"/>
        </w:rPr>
      </w:pPr>
      <w:r>
        <w:rPr>
          <w:rFonts w:ascii="宋体" w:hAnsi="宋体" w:cs="宋体" w:hint="eastAsia"/>
          <w:sz w:val="24"/>
        </w:rPr>
        <w:t>4.1</w:t>
      </w:r>
      <w:r>
        <w:rPr>
          <w:rFonts w:ascii="宋体" w:hAnsi="宋体" w:cs="宋体" w:hint="eastAsia"/>
          <w:sz w:val="24"/>
        </w:rPr>
        <w:t>凡有意参加投标者，请于</w:t>
      </w:r>
      <w:r>
        <w:rPr>
          <w:rFonts w:ascii="宋体" w:hAnsi="宋体" w:cs="宋体" w:hint="eastAsia"/>
          <w:sz w:val="24"/>
          <w:u w:val="single"/>
        </w:rPr>
        <w:t>2018</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17</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2018</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u w:val="single"/>
        </w:rPr>
        <w:t>1</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u w:val="single"/>
        </w:rPr>
        <w:t>24</w:t>
      </w:r>
      <w:r>
        <w:rPr>
          <w:rFonts w:ascii="宋体" w:hAnsi="宋体" w:cs="宋体" w:hint="eastAsia"/>
          <w:sz w:val="24"/>
          <w:u w:val="single"/>
        </w:rPr>
        <w:t xml:space="preserve"> </w:t>
      </w:r>
      <w:r>
        <w:rPr>
          <w:rFonts w:ascii="宋体" w:hAnsi="宋体" w:cs="宋体" w:hint="eastAsia"/>
          <w:sz w:val="24"/>
        </w:rPr>
        <w:t>日（法定公休日、法定节假日除外），每日上午</w:t>
      </w:r>
      <w:r>
        <w:rPr>
          <w:rFonts w:ascii="宋体" w:hAnsi="宋体" w:cs="宋体" w:hint="eastAsia"/>
          <w:sz w:val="24"/>
          <w:u w:val="single"/>
        </w:rPr>
        <w:t>09:00</w:t>
      </w:r>
      <w:r>
        <w:rPr>
          <w:rFonts w:ascii="宋体" w:hAnsi="宋体" w:cs="宋体" w:hint="eastAsia"/>
          <w:sz w:val="24"/>
        </w:rPr>
        <w:t>时至</w:t>
      </w:r>
      <w:r>
        <w:rPr>
          <w:rFonts w:ascii="宋体" w:hAnsi="宋体" w:cs="宋体" w:hint="eastAsia"/>
          <w:sz w:val="24"/>
          <w:u w:val="single"/>
        </w:rPr>
        <w:t>11:30</w:t>
      </w:r>
      <w:r>
        <w:rPr>
          <w:rFonts w:ascii="宋体" w:hAnsi="宋体" w:cs="宋体" w:hint="eastAsia"/>
          <w:sz w:val="24"/>
        </w:rPr>
        <w:t>时，下午</w:t>
      </w:r>
      <w:r>
        <w:rPr>
          <w:rFonts w:ascii="宋体" w:hAnsi="宋体" w:cs="宋体" w:hint="eastAsia"/>
          <w:sz w:val="24"/>
          <w:u w:val="single"/>
        </w:rPr>
        <w:t>14:00</w:t>
      </w:r>
      <w:r>
        <w:rPr>
          <w:rFonts w:ascii="宋体" w:hAnsi="宋体" w:cs="宋体" w:hint="eastAsia"/>
          <w:sz w:val="24"/>
        </w:rPr>
        <w:t>时至</w:t>
      </w:r>
      <w:r>
        <w:rPr>
          <w:rFonts w:ascii="宋体" w:hAnsi="宋体" w:cs="宋体" w:hint="eastAsia"/>
          <w:sz w:val="24"/>
          <w:u w:val="single"/>
        </w:rPr>
        <w:t>17:00</w:t>
      </w:r>
      <w:r>
        <w:rPr>
          <w:rFonts w:ascii="宋体" w:hAnsi="宋体" w:cs="宋体" w:hint="eastAsia"/>
          <w:sz w:val="24"/>
        </w:rPr>
        <w:t>时（北京时间，下同），在云南通拓招标有限公司（</w:t>
      </w:r>
      <w:r>
        <w:rPr>
          <w:rFonts w:ascii="宋体" w:hAnsi="宋体" w:cs="宋体" w:hint="eastAsia"/>
          <w:b/>
          <w:bCs/>
          <w:sz w:val="24"/>
        </w:rPr>
        <w:t>同德昆明广场</w:t>
      </w:r>
      <w:r>
        <w:rPr>
          <w:rFonts w:ascii="宋体" w:hAnsi="宋体" w:cs="宋体" w:hint="eastAsia"/>
          <w:b/>
          <w:bCs/>
          <w:sz w:val="24"/>
        </w:rPr>
        <w:t>B</w:t>
      </w:r>
      <w:r>
        <w:rPr>
          <w:rFonts w:ascii="宋体" w:hAnsi="宋体" w:cs="宋体" w:hint="eastAsia"/>
          <w:b/>
          <w:bCs/>
          <w:sz w:val="24"/>
        </w:rPr>
        <w:t>区</w:t>
      </w:r>
      <w:r>
        <w:rPr>
          <w:rFonts w:ascii="宋体" w:hAnsi="宋体" w:cs="宋体" w:hint="eastAsia"/>
          <w:b/>
          <w:bCs/>
          <w:sz w:val="24"/>
        </w:rPr>
        <w:t>4</w:t>
      </w:r>
      <w:r>
        <w:rPr>
          <w:rFonts w:ascii="宋体" w:hAnsi="宋体" w:cs="宋体" w:hint="eastAsia"/>
          <w:b/>
          <w:bCs/>
          <w:sz w:val="24"/>
        </w:rPr>
        <w:t>栋</w:t>
      </w:r>
      <w:r>
        <w:rPr>
          <w:rFonts w:ascii="宋体" w:hAnsi="宋体" w:cs="宋体" w:hint="eastAsia"/>
          <w:b/>
          <w:bCs/>
          <w:sz w:val="24"/>
        </w:rPr>
        <w:t>501</w:t>
      </w:r>
      <w:r>
        <w:rPr>
          <w:rFonts w:ascii="宋体" w:hAnsi="宋体" w:cs="宋体" w:hint="eastAsia"/>
          <w:sz w:val="24"/>
        </w:rPr>
        <w:t>）购买招标文件</w:t>
      </w:r>
      <w:r>
        <w:rPr>
          <w:rFonts w:ascii="宋体" w:hAnsi="宋体" w:cs="宋体" w:hint="eastAsia"/>
          <w:b/>
          <w:sz w:val="24"/>
        </w:rPr>
        <w:t>。</w:t>
      </w:r>
    </w:p>
    <w:p w:rsidR="00F93930" w:rsidRDefault="0097660D">
      <w:pPr>
        <w:spacing w:line="360" w:lineRule="auto"/>
        <w:ind w:firstLineChars="225" w:firstLine="540"/>
        <w:jc w:val="left"/>
        <w:rPr>
          <w:rFonts w:ascii="宋体" w:hAnsi="宋体" w:cs="宋体"/>
          <w:sz w:val="24"/>
        </w:rPr>
      </w:pPr>
      <w:r>
        <w:rPr>
          <w:rFonts w:ascii="宋体" w:hAnsi="宋体" w:cs="宋体" w:hint="eastAsia"/>
          <w:sz w:val="24"/>
        </w:rPr>
        <w:t xml:space="preserve">4.2 </w:t>
      </w:r>
      <w:r>
        <w:rPr>
          <w:rFonts w:ascii="宋体" w:hAnsi="宋体" w:cs="宋体" w:hint="eastAsia"/>
          <w:sz w:val="24"/>
        </w:rPr>
        <w:t>招标文件为</w:t>
      </w:r>
      <w:r>
        <w:rPr>
          <w:rFonts w:ascii="宋体" w:hAnsi="宋体" w:cs="宋体" w:hint="eastAsia"/>
          <w:sz w:val="24"/>
        </w:rPr>
        <w:t>600</w:t>
      </w:r>
      <w:r>
        <w:rPr>
          <w:rFonts w:ascii="宋体" w:hAnsi="宋体" w:cs="宋体" w:hint="eastAsia"/>
          <w:sz w:val="24"/>
        </w:rPr>
        <w:t>元</w:t>
      </w:r>
      <w:r>
        <w:rPr>
          <w:rFonts w:ascii="宋体" w:hAnsi="宋体" w:cs="宋体" w:hint="eastAsia"/>
          <w:sz w:val="24"/>
        </w:rPr>
        <w:t>/</w:t>
      </w:r>
      <w:r>
        <w:rPr>
          <w:rFonts w:ascii="宋体" w:hAnsi="宋体" w:cs="宋体" w:hint="eastAsia"/>
          <w:sz w:val="24"/>
        </w:rPr>
        <w:t>标段，售后不退。投标人在报名时必须携带：</w:t>
      </w:r>
      <w:r>
        <w:rPr>
          <w:rFonts w:ascii="宋体" w:hAnsi="宋体" w:cs="宋体" w:hint="eastAsia"/>
          <w:sz w:val="24"/>
        </w:rPr>
        <w:t>1</w:t>
      </w:r>
      <w:r>
        <w:rPr>
          <w:rFonts w:ascii="宋体" w:hAnsi="宋体" w:cs="宋体" w:hint="eastAsia"/>
          <w:sz w:val="24"/>
        </w:rPr>
        <w:t>）、营业执照、组织机构代码证、税务登记证原件或复印件（加盖公章）（“三证合一”则出示营业执照原件或复印件加盖公章）；</w:t>
      </w:r>
      <w:r>
        <w:rPr>
          <w:rFonts w:ascii="宋体" w:hAnsi="宋体" w:cs="宋体" w:hint="eastAsia"/>
          <w:sz w:val="24"/>
        </w:rPr>
        <w:t>2</w:t>
      </w:r>
      <w:r>
        <w:rPr>
          <w:rFonts w:ascii="宋体" w:hAnsi="宋体" w:cs="宋体" w:hint="eastAsia"/>
          <w:sz w:val="24"/>
        </w:rPr>
        <w:t>）、法定代表人身份证明书原件</w:t>
      </w:r>
      <w:r>
        <w:rPr>
          <w:rFonts w:ascii="宋体" w:hAnsi="宋体" w:cs="宋体" w:hint="eastAsia"/>
          <w:sz w:val="24"/>
        </w:rPr>
        <w:t>(</w:t>
      </w:r>
      <w:r>
        <w:rPr>
          <w:rFonts w:ascii="宋体" w:hAnsi="宋体" w:cs="宋体" w:hint="eastAsia"/>
          <w:sz w:val="24"/>
        </w:rPr>
        <w:t>须附法人身份证复印件加盖公章</w:t>
      </w:r>
      <w:r>
        <w:rPr>
          <w:rFonts w:ascii="宋体" w:hAnsi="宋体" w:cs="宋体" w:hint="eastAsia"/>
          <w:sz w:val="24"/>
        </w:rPr>
        <w:t>)</w:t>
      </w:r>
      <w:r>
        <w:rPr>
          <w:rFonts w:ascii="宋体" w:hAnsi="宋体" w:cs="宋体" w:hint="eastAsia"/>
          <w:sz w:val="24"/>
        </w:rPr>
        <w:t>；</w:t>
      </w:r>
      <w:r>
        <w:rPr>
          <w:rFonts w:ascii="宋体" w:hAnsi="宋体" w:cs="宋体" w:hint="eastAsia"/>
          <w:sz w:val="24"/>
        </w:rPr>
        <w:t>3</w:t>
      </w:r>
      <w:r>
        <w:rPr>
          <w:rFonts w:ascii="宋体" w:hAnsi="宋体" w:cs="宋体" w:hint="eastAsia"/>
          <w:sz w:val="24"/>
        </w:rPr>
        <w:t>）、法定代表人授权委托书原件（须法人签字确认）及被授权人证件复印件（加盖公章）；</w:t>
      </w:r>
      <w:r>
        <w:rPr>
          <w:rFonts w:ascii="宋体" w:hAnsi="宋体" w:cs="宋体" w:hint="eastAsia"/>
          <w:sz w:val="24"/>
        </w:rPr>
        <w:lastRenderedPageBreak/>
        <w:t>以上资料不齐的将被拒绝报名和购买招标文件。</w:t>
      </w:r>
    </w:p>
    <w:p w:rsidR="00F93930" w:rsidRDefault="0097660D">
      <w:pPr>
        <w:pStyle w:val="2"/>
        <w:numPr>
          <w:ilvl w:val="0"/>
          <w:numId w:val="0"/>
        </w:numPr>
        <w:ind w:leftChars="-1" w:left="-2"/>
        <w:rPr>
          <w:rFonts w:ascii="宋体" w:eastAsia="宋体" w:hAnsi="宋体" w:cs="宋体"/>
          <w:sz w:val="24"/>
          <w:szCs w:val="24"/>
        </w:rPr>
      </w:pPr>
      <w:bookmarkStart w:id="6" w:name="_Toc5470"/>
      <w:r>
        <w:rPr>
          <w:rFonts w:ascii="宋体" w:eastAsia="宋体" w:hAnsi="宋体" w:cs="宋体" w:hint="eastAsia"/>
          <w:sz w:val="24"/>
          <w:szCs w:val="24"/>
        </w:rPr>
        <w:t>五、投标文件的递交</w:t>
      </w:r>
      <w:bookmarkEnd w:id="6"/>
    </w:p>
    <w:p w:rsidR="00F93930" w:rsidRDefault="0097660D">
      <w:pPr>
        <w:spacing w:line="360" w:lineRule="auto"/>
        <w:ind w:firstLineChars="225" w:firstLine="540"/>
        <w:jc w:val="left"/>
        <w:rPr>
          <w:rFonts w:ascii="宋体" w:hAnsi="宋体" w:cs="宋体"/>
          <w:sz w:val="24"/>
        </w:rPr>
      </w:pPr>
      <w:r>
        <w:rPr>
          <w:rFonts w:ascii="宋体" w:hAnsi="宋体" w:cs="宋体" w:hint="eastAsia"/>
          <w:sz w:val="24"/>
        </w:rPr>
        <w:t>5.1</w:t>
      </w:r>
      <w:r>
        <w:rPr>
          <w:rFonts w:ascii="宋体" w:hAnsi="宋体" w:cs="宋体" w:hint="eastAsia"/>
          <w:sz w:val="24"/>
        </w:rPr>
        <w:t>投标文件递交时间为</w:t>
      </w:r>
      <w:r>
        <w:rPr>
          <w:rFonts w:ascii="宋体" w:hAnsi="宋体" w:cs="宋体" w:hint="eastAsia"/>
          <w:b/>
          <w:sz w:val="24"/>
          <w:u w:val="single"/>
        </w:rPr>
        <w:t>2018</w:t>
      </w:r>
      <w:r>
        <w:rPr>
          <w:rFonts w:ascii="宋体" w:hAnsi="宋体" w:cs="宋体" w:hint="eastAsia"/>
          <w:b/>
          <w:sz w:val="24"/>
          <w:u w:val="single"/>
        </w:rPr>
        <w:t>年</w:t>
      </w:r>
      <w:r>
        <w:rPr>
          <w:rFonts w:ascii="宋体" w:hAnsi="宋体" w:cs="宋体" w:hint="eastAsia"/>
          <w:b/>
          <w:sz w:val="24"/>
          <w:u w:val="single"/>
        </w:rPr>
        <w:t>2</w:t>
      </w:r>
      <w:r>
        <w:rPr>
          <w:rFonts w:ascii="宋体" w:hAnsi="宋体" w:cs="宋体" w:hint="eastAsia"/>
          <w:b/>
          <w:sz w:val="24"/>
          <w:u w:val="single"/>
        </w:rPr>
        <w:t>月</w:t>
      </w:r>
      <w:r>
        <w:rPr>
          <w:rFonts w:ascii="宋体" w:hAnsi="宋体" w:cs="宋体" w:hint="eastAsia"/>
          <w:b/>
          <w:sz w:val="24"/>
          <w:u w:val="single"/>
        </w:rPr>
        <w:t>8</w:t>
      </w:r>
      <w:r>
        <w:rPr>
          <w:rFonts w:ascii="宋体" w:hAnsi="宋体" w:cs="宋体" w:hint="eastAsia"/>
          <w:b/>
          <w:sz w:val="24"/>
          <w:u w:val="single"/>
        </w:rPr>
        <w:t>日</w:t>
      </w:r>
      <w:r>
        <w:rPr>
          <w:rFonts w:ascii="宋体" w:hAnsi="宋体" w:cs="宋体" w:hint="eastAsia"/>
          <w:b/>
          <w:sz w:val="24"/>
          <w:u w:val="single"/>
        </w:rPr>
        <w:t>上</w:t>
      </w:r>
      <w:r>
        <w:rPr>
          <w:rFonts w:ascii="宋体" w:hAnsi="宋体" w:cs="宋体" w:hint="eastAsia"/>
          <w:b/>
          <w:sz w:val="24"/>
        </w:rPr>
        <w:t>午</w:t>
      </w:r>
      <w:r>
        <w:rPr>
          <w:rFonts w:ascii="宋体" w:hAnsi="宋体" w:cs="宋体" w:hint="eastAsia"/>
          <w:b/>
          <w:sz w:val="24"/>
          <w:u w:val="single"/>
        </w:rPr>
        <w:t xml:space="preserve"> </w:t>
      </w:r>
      <w:r>
        <w:rPr>
          <w:rFonts w:ascii="宋体" w:hAnsi="宋体" w:cs="宋体" w:hint="eastAsia"/>
          <w:b/>
          <w:sz w:val="24"/>
          <w:u w:val="single"/>
        </w:rPr>
        <w:t>09</w:t>
      </w:r>
      <w:r>
        <w:rPr>
          <w:rFonts w:ascii="宋体" w:hAnsi="宋体" w:cs="宋体" w:hint="eastAsia"/>
          <w:b/>
          <w:sz w:val="24"/>
          <w:u w:val="single"/>
        </w:rPr>
        <w:t xml:space="preserve"> </w:t>
      </w:r>
      <w:r>
        <w:rPr>
          <w:rFonts w:ascii="宋体" w:hAnsi="宋体" w:cs="宋体" w:hint="eastAsia"/>
          <w:b/>
          <w:sz w:val="24"/>
        </w:rPr>
        <w:t>：</w:t>
      </w:r>
      <w:r>
        <w:rPr>
          <w:rFonts w:ascii="宋体" w:hAnsi="宋体" w:cs="宋体" w:hint="eastAsia"/>
          <w:b/>
          <w:sz w:val="24"/>
          <w:u w:val="single"/>
        </w:rPr>
        <w:t>00</w:t>
      </w:r>
      <w:r>
        <w:rPr>
          <w:rFonts w:ascii="宋体" w:hAnsi="宋体" w:cs="宋体" w:hint="eastAsia"/>
          <w:b/>
          <w:sz w:val="24"/>
          <w:u w:val="single"/>
        </w:rPr>
        <w:t xml:space="preserve"> </w:t>
      </w:r>
      <w:r>
        <w:rPr>
          <w:rFonts w:ascii="宋体" w:hAnsi="宋体" w:cs="宋体" w:hint="eastAsia"/>
          <w:b/>
          <w:sz w:val="24"/>
        </w:rPr>
        <w:t>-</w:t>
      </w:r>
      <w:r>
        <w:rPr>
          <w:rFonts w:ascii="宋体" w:hAnsi="宋体" w:cs="宋体" w:hint="eastAsia"/>
          <w:b/>
          <w:sz w:val="24"/>
          <w:u w:val="single"/>
        </w:rPr>
        <w:t xml:space="preserve"> </w:t>
      </w:r>
      <w:r>
        <w:rPr>
          <w:rFonts w:ascii="宋体" w:hAnsi="宋体" w:cs="宋体" w:hint="eastAsia"/>
          <w:b/>
          <w:sz w:val="24"/>
          <w:u w:val="single"/>
        </w:rPr>
        <w:t>09</w:t>
      </w:r>
      <w:r>
        <w:rPr>
          <w:rFonts w:ascii="宋体" w:hAnsi="宋体" w:cs="宋体" w:hint="eastAsia"/>
          <w:b/>
          <w:sz w:val="24"/>
          <w:u w:val="single"/>
        </w:rPr>
        <w:t xml:space="preserve"> </w:t>
      </w:r>
      <w:r>
        <w:rPr>
          <w:rFonts w:ascii="宋体" w:hAnsi="宋体" w:cs="宋体" w:hint="eastAsia"/>
          <w:b/>
          <w:sz w:val="24"/>
        </w:rPr>
        <w:t>:</w:t>
      </w:r>
      <w:r>
        <w:rPr>
          <w:rFonts w:ascii="宋体" w:hAnsi="宋体" w:cs="宋体" w:hint="eastAsia"/>
          <w:b/>
          <w:sz w:val="24"/>
          <w:u w:val="single"/>
        </w:rPr>
        <w:t xml:space="preserve"> 30 </w:t>
      </w:r>
      <w:r>
        <w:rPr>
          <w:rFonts w:ascii="宋体" w:hAnsi="宋体" w:cs="宋体" w:hint="eastAsia"/>
          <w:b/>
          <w:sz w:val="24"/>
        </w:rPr>
        <w:t>（北京时间）</w:t>
      </w:r>
      <w:r>
        <w:rPr>
          <w:rFonts w:ascii="宋体" w:hAnsi="宋体" w:cs="宋体" w:hint="eastAsia"/>
          <w:sz w:val="24"/>
        </w:rPr>
        <w:t>，投标文件递交的截止时间为</w:t>
      </w:r>
      <w:r>
        <w:rPr>
          <w:rFonts w:ascii="宋体" w:hAnsi="宋体" w:cs="宋体" w:hint="eastAsia"/>
          <w:b/>
          <w:sz w:val="24"/>
          <w:u w:val="single"/>
        </w:rPr>
        <w:t>2018</w:t>
      </w:r>
      <w:r>
        <w:rPr>
          <w:rFonts w:ascii="宋体" w:hAnsi="宋体" w:cs="宋体" w:hint="eastAsia"/>
          <w:b/>
          <w:sz w:val="24"/>
          <w:u w:val="single"/>
        </w:rPr>
        <w:t>年</w:t>
      </w:r>
      <w:r>
        <w:rPr>
          <w:rFonts w:ascii="宋体" w:hAnsi="宋体" w:cs="宋体" w:hint="eastAsia"/>
          <w:b/>
          <w:sz w:val="24"/>
          <w:u w:val="single"/>
        </w:rPr>
        <w:t>2</w:t>
      </w:r>
      <w:r>
        <w:rPr>
          <w:rFonts w:ascii="宋体" w:hAnsi="宋体" w:cs="宋体" w:hint="eastAsia"/>
          <w:b/>
          <w:sz w:val="24"/>
          <w:u w:val="single"/>
        </w:rPr>
        <w:t>月</w:t>
      </w:r>
      <w:r>
        <w:rPr>
          <w:rFonts w:ascii="宋体" w:hAnsi="宋体" w:cs="宋体" w:hint="eastAsia"/>
          <w:b/>
          <w:sz w:val="24"/>
          <w:u w:val="single"/>
        </w:rPr>
        <w:t>8</w:t>
      </w:r>
      <w:r>
        <w:rPr>
          <w:rFonts w:ascii="宋体" w:hAnsi="宋体" w:cs="宋体" w:hint="eastAsia"/>
          <w:b/>
          <w:sz w:val="24"/>
          <w:u w:val="single"/>
        </w:rPr>
        <w:t>日</w:t>
      </w:r>
      <w:r>
        <w:rPr>
          <w:rFonts w:ascii="宋体" w:hAnsi="宋体" w:cs="宋体" w:hint="eastAsia"/>
          <w:b/>
          <w:sz w:val="24"/>
          <w:u w:val="single"/>
        </w:rPr>
        <w:t>上</w:t>
      </w:r>
      <w:r>
        <w:rPr>
          <w:rFonts w:ascii="宋体" w:hAnsi="宋体" w:cs="宋体" w:hint="eastAsia"/>
          <w:b/>
          <w:sz w:val="24"/>
        </w:rPr>
        <w:t>午</w:t>
      </w:r>
      <w:r>
        <w:rPr>
          <w:rFonts w:ascii="宋体" w:hAnsi="宋体" w:cs="宋体" w:hint="eastAsia"/>
          <w:b/>
          <w:sz w:val="24"/>
          <w:u w:val="single"/>
        </w:rPr>
        <w:t xml:space="preserve"> </w:t>
      </w:r>
      <w:r>
        <w:rPr>
          <w:rFonts w:ascii="宋体" w:hAnsi="宋体" w:cs="宋体" w:hint="eastAsia"/>
          <w:b/>
          <w:sz w:val="24"/>
          <w:u w:val="single"/>
        </w:rPr>
        <w:t>09</w:t>
      </w:r>
      <w:r>
        <w:rPr>
          <w:rFonts w:ascii="宋体" w:hAnsi="宋体" w:cs="宋体" w:hint="eastAsia"/>
          <w:b/>
          <w:sz w:val="24"/>
          <w:u w:val="single"/>
        </w:rPr>
        <w:t xml:space="preserve"> </w:t>
      </w:r>
      <w:r>
        <w:rPr>
          <w:rFonts w:ascii="宋体" w:hAnsi="宋体" w:cs="宋体" w:hint="eastAsia"/>
          <w:b/>
          <w:sz w:val="24"/>
        </w:rPr>
        <w:t>时</w:t>
      </w:r>
      <w:r>
        <w:rPr>
          <w:rFonts w:ascii="宋体" w:hAnsi="宋体" w:cs="宋体" w:hint="eastAsia"/>
          <w:b/>
          <w:sz w:val="24"/>
          <w:u w:val="single"/>
        </w:rPr>
        <w:t xml:space="preserve"> 30 </w:t>
      </w:r>
      <w:r>
        <w:rPr>
          <w:rFonts w:ascii="宋体" w:hAnsi="宋体" w:cs="宋体" w:hint="eastAsia"/>
          <w:b/>
          <w:sz w:val="24"/>
        </w:rPr>
        <w:t>分（北京时间）</w:t>
      </w:r>
      <w:r>
        <w:rPr>
          <w:rFonts w:ascii="宋体" w:hAnsi="宋体" w:cs="宋体" w:hint="eastAsia"/>
          <w:sz w:val="24"/>
        </w:rPr>
        <w:t>；投标文件递交的地点：</w:t>
      </w:r>
      <w:r>
        <w:rPr>
          <w:rFonts w:ascii="宋体" w:hAnsi="宋体" w:cs="宋体" w:hint="eastAsia"/>
          <w:b/>
          <w:sz w:val="24"/>
          <w:u w:val="single"/>
        </w:rPr>
        <w:t>同德昆明广场</w:t>
      </w:r>
      <w:r>
        <w:rPr>
          <w:rFonts w:ascii="宋体" w:hAnsi="宋体" w:cs="宋体" w:hint="eastAsia"/>
          <w:b/>
          <w:sz w:val="24"/>
          <w:u w:val="single"/>
        </w:rPr>
        <w:t>B</w:t>
      </w:r>
      <w:r>
        <w:rPr>
          <w:rFonts w:ascii="宋体" w:hAnsi="宋体" w:cs="宋体" w:hint="eastAsia"/>
          <w:b/>
          <w:sz w:val="24"/>
          <w:u w:val="single"/>
        </w:rPr>
        <w:t>区</w:t>
      </w:r>
      <w:r>
        <w:rPr>
          <w:rFonts w:ascii="宋体" w:hAnsi="宋体" w:cs="宋体" w:hint="eastAsia"/>
          <w:b/>
          <w:sz w:val="24"/>
          <w:u w:val="single"/>
        </w:rPr>
        <w:t>4</w:t>
      </w:r>
      <w:r>
        <w:rPr>
          <w:rFonts w:ascii="宋体" w:hAnsi="宋体" w:cs="宋体" w:hint="eastAsia"/>
          <w:b/>
          <w:sz w:val="24"/>
          <w:u w:val="single"/>
        </w:rPr>
        <w:t>栋</w:t>
      </w:r>
      <w:r>
        <w:rPr>
          <w:rFonts w:ascii="宋体" w:hAnsi="宋体" w:cs="宋体" w:hint="eastAsia"/>
          <w:b/>
          <w:sz w:val="24"/>
          <w:u w:val="single"/>
        </w:rPr>
        <w:t>601</w:t>
      </w:r>
      <w:r>
        <w:rPr>
          <w:rFonts w:ascii="宋体" w:hAnsi="宋体" w:cs="宋体" w:hint="eastAsia"/>
          <w:b/>
          <w:sz w:val="24"/>
          <w:u w:val="single"/>
        </w:rPr>
        <w:t>一号会议</w:t>
      </w:r>
      <w:r>
        <w:rPr>
          <w:rFonts w:ascii="宋体" w:hAnsi="宋体" w:cs="宋体" w:hint="eastAsia"/>
          <w:b/>
          <w:sz w:val="24"/>
          <w:u w:val="single"/>
        </w:rPr>
        <w:t>室</w:t>
      </w:r>
      <w:r>
        <w:rPr>
          <w:rFonts w:ascii="宋体" w:hAnsi="宋体" w:cs="宋体" w:hint="eastAsia"/>
          <w:sz w:val="24"/>
        </w:rPr>
        <w:t>，逾期送达的或不符合规定的投标文件将被拒绝。</w:t>
      </w:r>
    </w:p>
    <w:p w:rsidR="00F93930" w:rsidRDefault="0097660D">
      <w:pPr>
        <w:spacing w:line="360" w:lineRule="auto"/>
        <w:ind w:firstLineChars="225" w:firstLine="540"/>
        <w:jc w:val="left"/>
        <w:rPr>
          <w:rFonts w:ascii="宋体" w:hAnsi="宋体" w:cs="宋体"/>
          <w:sz w:val="24"/>
        </w:rPr>
      </w:pPr>
      <w:r>
        <w:rPr>
          <w:rFonts w:ascii="宋体" w:hAnsi="宋体" w:cs="宋体" w:hint="eastAsia"/>
          <w:sz w:val="24"/>
        </w:rPr>
        <w:t>5.2</w:t>
      </w:r>
      <w:r>
        <w:rPr>
          <w:rFonts w:ascii="宋体" w:hAnsi="宋体" w:cs="宋体" w:hint="eastAsia"/>
          <w:sz w:val="24"/>
        </w:rPr>
        <w:t>、开标时间：</w:t>
      </w:r>
      <w:r>
        <w:rPr>
          <w:rFonts w:ascii="宋体" w:hAnsi="宋体" w:cs="宋体" w:hint="eastAsia"/>
          <w:b/>
          <w:sz w:val="24"/>
          <w:u w:val="single"/>
        </w:rPr>
        <w:t>2018</w:t>
      </w:r>
      <w:r>
        <w:rPr>
          <w:rFonts w:ascii="宋体" w:hAnsi="宋体" w:cs="宋体" w:hint="eastAsia"/>
          <w:b/>
          <w:sz w:val="24"/>
          <w:u w:val="single"/>
        </w:rPr>
        <w:t>年</w:t>
      </w:r>
      <w:r>
        <w:rPr>
          <w:rFonts w:ascii="宋体" w:hAnsi="宋体" w:cs="宋体" w:hint="eastAsia"/>
          <w:b/>
          <w:sz w:val="24"/>
          <w:u w:val="single"/>
        </w:rPr>
        <w:t>2</w:t>
      </w:r>
      <w:r>
        <w:rPr>
          <w:rFonts w:ascii="宋体" w:hAnsi="宋体" w:cs="宋体" w:hint="eastAsia"/>
          <w:b/>
          <w:sz w:val="24"/>
          <w:u w:val="single"/>
        </w:rPr>
        <w:t>月</w:t>
      </w:r>
      <w:r>
        <w:rPr>
          <w:rFonts w:ascii="宋体" w:hAnsi="宋体" w:cs="宋体" w:hint="eastAsia"/>
          <w:b/>
          <w:sz w:val="24"/>
          <w:u w:val="single"/>
        </w:rPr>
        <w:t>8</w:t>
      </w:r>
      <w:r>
        <w:rPr>
          <w:rFonts w:ascii="宋体" w:hAnsi="宋体" w:cs="宋体" w:hint="eastAsia"/>
          <w:b/>
          <w:sz w:val="24"/>
          <w:u w:val="single"/>
        </w:rPr>
        <w:t>日</w:t>
      </w:r>
      <w:r>
        <w:rPr>
          <w:rFonts w:ascii="宋体" w:hAnsi="宋体" w:cs="宋体" w:hint="eastAsia"/>
          <w:b/>
          <w:sz w:val="24"/>
          <w:u w:val="single"/>
        </w:rPr>
        <w:t>上</w:t>
      </w:r>
      <w:r>
        <w:rPr>
          <w:rFonts w:ascii="宋体" w:hAnsi="宋体" w:cs="宋体" w:hint="eastAsia"/>
          <w:b/>
          <w:sz w:val="24"/>
        </w:rPr>
        <w:t>午</w:t>
      </w:r>
      <w:r>
        <w:rPr>
          <w:rFonts w:ascii="宋体" w:hAnsi="宋体" w:cs="宋体" w:hint="eastAsia"/>
          <w:b/>
          <w:sz w:val="24"/>
          <w:u w:val="single"/>
        </w:rPr>
        <w:t xml:space="preserve"> </w:t>
      </w:r>
      <w:r>
        <w:rPr>
          <w:rFonts w:ascii="宋体" w:hAnsi="宋体" w:cs="宋体" w:hint="eastAsia"/>
          <w:b/>
          <w:sz w:val="24"/>
          <w:u w:val="single"/>
        </w:rPr>
        <w:t>09</w:t>
      </w:r>
      <w:r>
        <w:rPr>
          <w:rFonts w:ascii="宋体" w:hAnsi="宋体" w:cs="宋体" w:hint="eastAsia"/>
          <w:b/>
          <w:sz w:val="24"/>
          <w:u w:val="single"/>
        </w:rPr>
        <w:t xml:space="preserve"> </w:t>
      </w:r>
      <w:r>
        <w:rPr>
          <w:rFonts w:ascii="宋体" w:hAnsi="宋体" w:cs="宋体" w:hint="eastAsia"/>
          <w:b/>
          <w:sz w:val="24"/>
        </w:rPr>
        <w:t>时</w:t>
      </w:r>
      <w:r>
        <w:rPr>
          <w:rFonts w:ascii="宋体" w:hAnsi="宋体" w:cs="宋体" w:hint="eastAsia"/>
          <w:b/>
          <w:sz w:val="24"/>
          <w:u w:val="single"/>
        </w:rPr>
        <w:t xml:space="preserve"> 30 </w:t>
      </w:r>
      <w:r>
        <w:rPr>
          <w:rFonts w:ascii="宋体" w:hAnsi="宋体" w:cs="宋体" w:hint="eastAsia"/>
          <w:b/>
          <w:sz w:val="24"/>
        </w:rPr>
        <w:t>分（北京时间）</w:t>
      </w:r>
      <w:r>
        <w:rPr>
          <w:rFonts w:ascii="宋体" w:hAnsi="宋体" w:cs="宋体" w:hint="eastAsia"/>
          <w:sz w:val="24"/>
        </w:rPr>
        <w:t>，开标地点：</w:t>
      </w:r>
      <w:r>
        <w:rPr>
          <w:rFonts w:ascii="宋体" w:hAnsi="宋体" w:cs="宋体" w:hint="eastAsia"/>
          <w:b/>
          <w:sz w:val="24"/>
          <w:u w:val="single"/>
        </w:rPr>
        <w:t>同德昆明广场</w:t>
      </w:r>
      <w:r>
        <w:rPr>
          <w:rFonts w:ascii="宋体" w:hAnsi="宋体" w:cs="宋体" w:hint="eastAsia"/>
          <w:b/>
          <w:sz w:val="24"/>
          <w:u w:val="single"/>
        </w:rPr>
        <w:t>B</w:t>
      </w:r>
      <w:r>
        <w:rPr>
          <w:rFonts w:ascii="宋体" w:hAnsi="宋体" w:cs="宋体" w:hint="eastAsia"/>
          <w:b/>
          <w:sz w:val="24"/>
          <w:u w:val="single"/>
        </w:rPr>
        <w:t>区</w:t>
      </w:r>
      <w:r>
        <w:rPr>
          <w:rFonts w:ascii="宋体" w:hAnsi="宋体" w:cs="宋体" w:hint="eastAsia"/>
          <w:b/>
          <w:sz w:val="24"/>
          <w:u w:val="single"/>
        </w:rPr>
        <w:t>4</w:t>
      </w:r>
      <w:r>
        <w:rPr>
          <w:rFonts w:ascii="宋体" w:hAnsi="宋体" w:cs="宋体" w:hint="eastAsia"/>
          <w:b/>
          <w:sz w:val="24"/>
          <w:u w:val="single"/>
        </w:rPr>
        <w:t>栋</w:t>
      </w:r>
      <w:r>
        <w:rPr>
          <w:rFonts w:ascii="宋体" w:hAnsi="宋体" w:cs="宋体" w:hint="eastAsia"/>
          <w:b/>
          <w:sz w:val="24"/>
          <w:u w:val="single"/>
        </w:rPr>
        <w:t>601</w:t>
      </w:r>
      <w:r>
        <w:rPr>
          <w:rFonts w:ascii="宋体" w:hAnsi="宋体" w:cs="宋体" w:hint="eastAsia"/>
          <w:b/>
          <w:sz w:val="24"/>
          <w:u w:val="single"/>
        </w:rPr>
        <w:t>一号会议</w:t>
      </w:r>
      <w:r>
        <w:rPr>
          <w:rFonts w:ascii="宋体" w:hAnsi="宋体" w:cs="宋体" w:hint="eastAsia"/>
          <w:b/>
          <w:sz w:val="24"/>
          <w:u w:val="single"/>
        </w:rPr>
        <w:t>室</w:t>
      </w:r>
      <w:r>
        <w:rPr>
          <w:rFonts w:ascii="宋体" w:hAnsi="宋体" w:cs="宋体" w:hint="eastAsia"/>
          <w:sz w:val="24"/>
        </w:rPr>
        <w:t>，投标人的法定代表人或其授权代理人应准时参加开标会。</w:t>
      </w:r>
    </w:p>
    <w:p w:rsidR="00F93930" w:rsidRDefault="0097660D">
      <w:pPr>
        <w:pStyle w:val="2"/>
        <w:numPr>
          <w:ilvl w:val="0"/>
          <w:numId w:val="0"/>
        </w:numPr>
        <w:ind w:leftChars="-1" w:left="-2"/>
        <w:rPr>
          <w:rFonts w:ascii="宋体" w:eastAsia="宋体" w:hAnsi="宋体" w:cs="宋体"/>
          <w:sz w:val="24"/>
          <w:szCs w:val="24"/>
        </w:rPr>
      </w:pPr>
      <w:bookmarkStart w:id="7" w:name="_Toc18023"/>
      <w:r>
        <w:rPr>
          <w:rFonts w:ascii="宋体" w:eastAsia="宋体" w:hAnsi="宋体" w:cs="宋体" w:hint="eastAsia"/>
          <w:sz w:val="24"/>
          <w:szCs w:val="24"/>
        </w:rPr>
        <w:t>六、</w:t>
      </w:r>
      <w:bookmarkStart w:id="8" w:name="_Toc304998754"/>
      <w:r>
        <w:rPr>
          <w:rFonts w:ascii="宋体" w:eastAsia="宋体" w:hAnsi="宋体" w:cs="宋体" w:hint="eastAsia"/>
          <w:sz w:val="24"/>
          <w:szCs w:val="24"/>
        </w:rPr>
        <w:t>发布公告的媒介</w:t>
      </w:r>
      <w:bookmarkEnd w:id="7"/>
    </w:p>
    <w:p w:rsidR="00F93930" w:rsidRDefault="0097660D">
      <w:pPr>
        <w:spacing w:line="360" w:lineRule="auto"/>
        <w:ind w:firstLineChars="225" w:firstLine="540"/>
        <w:jc w:val="left"/>
        <w:rPr>
          <w:rFonts w:ascii="宋体" w:hAnsi="宋体" w:cs="宋体"/>
          <w:sz w:val="24"/>
        </w:rPr>
      </w:pPr>
      <w:r>
        <w:rPr>
          <w:rFonts w:ascii="宋体" w:hAnsi="宋体" w:cs="宋体" w:hint="eastAsia"/>
          <w:sz w:val="24"/>
        </w:rPr>
        <w:t>本次招标公告在《中国政府采购网》上发布。</w:t>
      </w:r>
    </w:p>
    <w:p w:rsidR="00F93930" w:rsidRDefault="0097660D">
      <w:pPr>
        <w:pStyle w:val="2"/>
        <w:numPr>
          <w:ilvl w:val="0"/>
          <w:numId w:val="0"/>
        </w:numPr>
        <w:ind w:leftChars="-1" w:left="-2"/>
        <w:rPr>
          <w:rFonts w:ascii="宋体" w:eastAsia="宋体" w:hAnsi="宋体" w:cs="宋体"/>
          <w:sz w:val="24"/>
          <w:szCs w:val="24"/>
        </w:rPr>
      </w:pPr>
      <w:bookmarkStart w:id="9" w:name="_Toc2290"/>
      <w:bookmarkStart w:id="10" w:name="_Toc304998755"/>
      <w:bookmarkEnd w:id="8"/>
      <w:r>
        <w:rPr>
          <w:rFonts w:ascii="宋体" w:eastAsia="宋体" w:hAnsi="宋体" w:cs="宋体" w:hint="eastAsia"/>
          <w:sz w:val="24"/>
          <w:szCs w:val="24"/>
        </w:rPr>
        <w:t>七、联系方式</w:t>
      </w:r>
      <w:bookmarkEnd w:id="9"/>
      <w:bookmarkEnd w:id="10"/>
    </w:p>
    <w:p w:rsidR="00F93930" w:rsidRDefault="0097660D">
      <w:pPr>
        <w:spacing w:line="360" w:lineRule="auto"/>
        <w:ind w:firstLineChars="200" w:firstLine="482"/>
        <w:jc w:val="left"/>
        <w:rPr>
          <w:rFonts w:ascii="宋体" w:hAnsi="宋体" w:cs="宋体"/>
          <w:b/>
          <w:bCs/>
          <w:sz w:val="24"/>
        </w:rPr>
      </w:pPr>
      <w:r>
        <w:rPr>
          <w:rFonts w:ascii="宋体" w:hAnsi="宋体" w:cs="宋体" w:hint="eastAsia"/>
          <w:b/>
          <w:bCs/>
          <w:sz w:val="24"/>
        </w:rPr>
        <w:t>采购人：云南中医学院</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地址：昆明市呈贡大学城</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联系人：杨老师、董老师</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联系电话：</w:t>
      </w:r>
      <w:r>
        <w:rPr>
          <w:rFonts w:ascii="宋体" w:hAnsi="宋体" w:cs="宋体" w:hint="eastAsia"/>
          <w:sz w:val="24"/>
        </w:rPr>
        <w:t xml:space="preserve">0871-65919731  </w:t>
      </w:r>
    </w:p>
    <w:p w:rsidR="00F93930" w:rsidRDefault="0097660D">
      <w:pPr>
        <w:spacing w:line="360" w:lineRule="auto"/>
        <w:ind w:firstLineChars="200" w:firstLine="482"/>
        <w:jc w:val="left"/>
        <w:rPr>
          <w:rFonts w:ascii="宋体" w:hAnsi="宋体" w:cs="宋体"/>
          <w:b/>
          <w:bCs/>
          <w:sz w:val="24"/>
        </w:rPr>
      </w:pPr>
      <w:r>
        <w:rPr>
          <w:rFonts w:ascii="宋体" w:hAnsi="宋体" w:cs="宋体" w:hint="eastAsia"/>
          <w:b/>
          <w:bCs/>
          <w:sz w:val="24"/>
        </w:rPr>
        <w:t>采购代理机构：云南通拓招标有限公司</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址：同德昆明广场</w:t>
      </w:r>
      <w:r>
        <w:rPr>
          <w:rFonts w:ascii="宋体" w:hAnsi="宋体" w:cs="宋体" w:hint="eastAsia"/>
          <w:sz w:val="24"/>
        </w:rPr>
        <w:t>B</w:t>
      </w:r>
      <w:r>
        <w:rPr>
          <w:rFonts w:ascii="宋体" w:hAnsi="宋体" w:cs="宋体" w:hint="eastAsia"/>
          <w:sz w:val="24"/>
        </w:rPr>
        <w:t>区</w:t>
      </w:r>
      <w:r>
        <w:rPr>
          <w:rFonts w:ascii="宋体" w:hAnsi="宋体" w:cs="宋体" w:hint="eastAsia"/>
          <w:sz w:val="24"/>
        </w:rPr>
        <w:t>4</w:t>
      </w:r>
      <w:r>
        <w:rPr>
          <w:rFonts w:ascii="宋体" w:hAnsi="宋体" w:cs="宋体" w:hint="eastAsia"/>
          <w:sz w:val="24"/>
        </w:rPr>
        <w:t>栋</w:t>
      </w:r>
      <w:r>
        <w:rPr>
          <w:rFonts w:ascii="宋体" w:hAnsi="宋体" w:cs="宋体" w:hint="eastAsia"/>
          <w:sz w:val="24"/>
        </w:rPr>
        <w:t>501</w:t>
      </w:r>
      <w:r>
        <w:rPr>
          <w:rFonts w:ascii="宋体" w:hAnsi="宋体" w:cs="宋体" w:hint="eastAsia"/>
          <w:sz w:val="24"/>
        </w:rPr>
        <w:t>室</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人：任皓</w:t>
      </w:r>
      <w:r>
        <w:rPr>
          <w:rFonts w:ascii="宋体" w:hAnsi="宋体" w:cs="宋体" w:hint="eastAsia"/>
          <w:sz w:val="24"/>
        </w:rPr>
        <w:t xml:space="preserve">   </w:t>
      </w:r>
      <w:r>
        <w:rPr>
          <w:rFonts w:ascii="宋体" w:hAnsi="宋体" w:cs="宋体" w:hint="eastAsia"/>
          <w:sz w:val="24"/>
        </w:rPr>
        <w:t>朱广娟</w:t>
      </w:r>
      <w:r>
        <w:rPr>
          <w:rFonts w:ascii="宋体" w:hAnsi="宋体" w:cs="宋体" w:hint="eastAsia"/>
          <w:sz w:val="24"/>
        </w:rPr>
        <w:t xml:space="preserve">  </w:t>
      </w:r>
      <w:r>
        <w:rPr>
          <w:rFonts w:ascii="宋体" w:hAnsi="宋体" w:cs="宋体" w:hint="eastAsia"/>
          <w:sz w:val="24"/>
        </w:rPr>
        <w:t>段金凤</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电话</w:t>
      </w:r>
      <w:r>
        <w:rPr>
          <w:rFonts w:ascii="宋体" w:hAnsi="宋体" w:cs="宋体" w:hint="eastAsia"/>
          <w:sz w:val="24"/>
        </w:rPr>
        <w:t>/</w:t>
      </w:r>
      <w:r>
        <w:rPr>
          <w:rFonts w:ascii="宋体" w:hAnsi="宋体" w:cs="宋体" w:hint="eastAsia"/>
          <w:sz w:val="24"/>
        </w:rPr>
        <w:t>传真：</w:t>
      </w:r>
      <w:r>
        <w:rPr>
          <w:rFonts w:ascii="宋体" w:hAnsi="宋体" w:cs="宋体" w:hint="eastAsia"/>
          <w:sz w:val="24"/>
        </w:rPr>
        <w:t xml:space="preserve">0871-65895558     </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电子信箱：</w:t>
      </w:r>
      <w:r>
        <w:rPr>
          <w:rFonts w:ascii="宋体" w:hAnsi="宋体" w:cs="宋体" w:hint="eastAsia"/>
          <w:sz w:val="24"/>
        </w:rPr>
        <w:t>ttzbgs@163.com</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开户名：云南通拓招标有限公司</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开户行：中国银行昆明市莲花池支行</w:t>
      </w:r>
    </w:p>
    <w:p w:rsidR="00F93930" w:rsidRDefault="0097660D">
      <w:pPr>
        <w:spacing w:line="360" w:lineRule="auto"/>
        <w:ind w:firstLineChars="200" w:firstLine="480"/>
        <w:jc w:val="left"/>
        <w:rPr>
          <w:rFonts w:ascii="宋体" w:hAnsi="宋体" w:cs="宋体"/>
          <w:sz w:val="24"/>
        </w:rPr>
      </w:pPr>
      <w:r>
        <w:rPr>
          <w:rFonts w:ascii="宋体" w:hAnsi="宋体" w:cs="宋体" w:hint="eastAsia"/>
          <w:sz w:val="24"/>
        </w:rPr>
        <w:t>帐</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135615364611</w:t>
      </w:r>
    </w:p>
    <w:p w:rsidR="00F93930" w:rsidRDefault="0097660D">
      <w:pPr>
        <w:spacing w:line="360" w:lineRule="auto"/>
        <w:ind w:firstLineChars="200" w:firstLine="480"/>
        <w:jc w:val="left"/>
        <w:rPr>
          <w:rFonts w:ascii="宋体" w:hAnsi="宋体" w:cs="宋体"/>
          <w:sz w:val="24"/>
        </w:rPr>
      </w:pPr>
      <w:bookmarkStart w:id="11" w:name="OLE_LINK12"/>
      <w:r>
        <w:rPr>
          <w:rFonts w:ascii="宋体" w:hAnsi="宋体" w:cs="宋体" w:hint="eastAsia"/>
          <w:sz w:val="24"/>
        </w:rPr>
        <w:t>法律顾问：张志林</w:t>
      </w:r>
    </w:p>
    <w:bookmarkEnd w:id="11"/>
    <w:p w:rsidR="00F93930" w:rsidRDefault="00F93930"/>
    <w:sectPr w:rsidR="00F93930">
      <w:pgSz w:w="11906" w:h="16838"/>
      <w:pgMar w:top="1440" w:right="1247" w:bottom="1440" w:left="124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lvlText w:val="%1.%2.%3"/>
      <w:lvlJc w:val="left"/>
      <w:pPr>
        <w:tabs>
          <w:tab w:val="left" w:pos="1588"/>
        </w:tabs>
        <w:ind w:left="1588" w:hanging="737"/>
      </w:pPr>
      <w:rPr>
        <w:rFonts w:ascii="Times New Roman" w:hAnsi="Times New Roman" w:hint="default"/>
        <w:b/>
        <w:i w:val="0"/>
        <w:sz w:val="24"/>
      </w:rPr>
    </w:lvl>
    <w:lvl w:ilvl="3">
      <w:start w:val="1"/>
      <w:numFmt w:val="decimal"/>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59B769CD"/>
    <w:multiLevelType w:val="singleLevel"/>
    <w:tmpl w:val="59B769CD"/>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F5BAC"/>
    <w:rsid w:val="00153CAB"/>
    <w:rsid w:val="0097660D"/>
    <w:rsid w:val="00F93930"/>
    <w:rsid w:val="1C7F5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pacing w:before="120" w:line="360" w:lineRule="auto"/>
      <w:textAlignment w:val="baseline"/>
      <w:outlineLvl w:val="0"/>
    </w:pPr>
    <w:rPr>
      <w:rFonts w:eastAsia="黑体"/>
      <w:b/>
      <w:kern w:val="44"/>
      <w:sz w:val="28"/>
      <w:szCs w:val="20"/>
    </w:rPr>
  </w:style>
  <w:style w:type="paragraph" w:styleId="2">
    <w:name w:val="heading 2"/>
    <w:basedOn w:val="a"/>
    <w:next w:val="a"/>
    <w:semiHidden/>
    <w:unhideWhenUsed/>
    <w:qFormat/>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pPr>
      <w:ind w:firstLineChars="200" w:firstLine="4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adjustRightInd w:val="0"/>
      <w:spacing w:before="120" w:line="360" w:lineRule="auto"/>
      <w:textAlignment w:val="baseline"/>
      <w:outlineLvl w:val="0"/>
    </w:pPr>
    <w:rPr>
      <w:rFonts w:eastAsia="黑体"/>
      <w:b/>
      <w:kern w:val="44"/>
      <w:sz w:val="28"/>
      <w:szCs w:val="20"/>
    </w:rPr>
  </w:style>
  <w:style w:type="paragraph" w:styleId="2">
    <w:name w:val="heading 2"/>
    <w:basedOn w:val="a"/>
    <w:next w:val="a"/>
    <w:semiHidden/>
    <w:unhideWhenUsed/>
    <w:qFormat/>
    <w:pPr>
      <w:keepNext/>
      <w:numPr>
        <w:ilvl w:val="1"/>
        <w:numId w:val="1"/>
      </w:numPr>
      <w:adjustRightInd w:val="0"/>
      <w:spacing w:before="120" w:line="360" w:lineRule="auto"/>
      <w:textAlignment w:val="baseline"/>
      <w:outlineLvl w:val="1"/>
    </w:pPr>
    <w:rPr>
      <w:rFonts w:eastAsia="黑体"/>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李亚楠</cp:lastModifiedBy>
  <cp:revision>2</cp:revision>
  <dcterms:created xsi:type="dcterms:W3CDTF">2018-01-17T09:28:00Z</dcterms:created>
  <dcterms:modified xsi:type="dcterms:W3CDTF">2018-01-17T09:28:00Z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