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88" w:rsidRPr="005C5A92" w:rsidRDefault="00DF3688" w:rsidP="00DF3688">
      <w:pPr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5C5A9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 w:rsidR="0066651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7</w:t>
      </w:r>
      <w:r w:rsidRPr="005C5A9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：</w:t>
      </w:r>
    </w:p>
    <w:p w:rsidR="00FC75BB" w:rsidRPr="00FC75BB" w:rsidRDefault="00FC75BB" w:rsidP="003414CD">
      <w:pPr>
        <w:spacing w:afterLines="100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FC75BB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国家重点研发计划“绿色建筑及建筑工业化”重点专项2017年度拟立项项目公示清单</w:t>
      </w:r>
    </w:p>
    <w:tbl>
      <w:tblPr>
        <w:tblStyle w:val="a6"/>
        <w:tblW w:w="102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83"/>
        <w:gridCol w:w="2364"/>
        <w:gridCol w:w="1418"/>
        <w:gridCol w:w="1275"/>
        <w:gridCol w:w="1418"/>
        <w:gridCol w:w="1134"/>
      </w:tblGrid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项目编号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162E0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项目牵头承担单位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项目负责人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0F699D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9B35B9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中央财政经费（万元）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hint="eastAsia"/>
                <w:b/>
                <w:bCs/>
                <w:color w:val="000000"/>
                <w:sz w:val="22"/>
                <w:szCs w:val="22"/>
              </w:rPr>
              <w:t>项目实施周期(年)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2017YFC0702200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建筑全性能仿真平台内核开发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清华大学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燕达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2017YFC0702300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地域气候适应型绿色公共建筑设计新方法与示范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中国建筑设计院有限公司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崔愷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2017YFC0702400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基于多元文化的西部地域绿色建筑模式与技术体系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西安建筑科技大学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庄惟敏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2017YFC0702500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经济发达地区传承中华建筑文脉的绿色建筑体系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东南大学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王建国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2017YFC0702600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近零能耗建筑技术体系及关键技术开发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中国建筑科学研究院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徐伟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3373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2017YFC0702700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建筑室内空气质量控制的基础理论和关键技术研究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上海市建筑科学研究院（集团）有限公司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张寅平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2956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2017YFC0702800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室内微生物污染源头识别监测和综合控制技术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中国建筑科学研究院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曹国庆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2017YFC0702900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既有居住建筑宜</w:t>
            </w: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居改造</w:t>
            </w:r>
            <w:proofErr w:type="gramEnd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及功能提升关键技术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中国建筑科学研究院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赵力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2967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2017YFC0703000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高性能纤维增强复合材料与新型结构关键技术研究与应用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中冶建筑</w:t>
            </w:r>
            <w:proofErr w:type="gramEnd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研究总院有限公司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李荣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1741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2017YFC0703100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协同互补利用</w:t>
            </w: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大宗固废</w:t>
            </w:r>
            <w:proofErr w:type="gramEnd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制备绿色建材关键技术研究与应用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天津水泥工业设计研究院有限公司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王文龙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2017YFC0703200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工业及城市</w:t>
            </w: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大宗固废</w:t>
            </w:r>
            <w:proofErr w:type="gramEnd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制备绿色建材关键技术研究与应用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咸阳陶瓷研究设计院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李建强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2017YFC0703300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建筑垃圾</w:t>
            </w: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资源化全</w:t>
            </w:r>
            <w:proofErr w:type="gramEnd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产业链高效利用关键技术研究与应用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中国建筑发展有限公司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张大玉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2017YFC0703400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高性能组合结构体系研究与示范应用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清华大学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樊健生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2017YFC0703500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绿色生态木竹结构体系研究与示范应用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重庆大学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刘伟庆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2017YFC0703600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工业化建筑隔震及消能减震关键技术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广州大学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谭平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2017YFC0703700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工业化建筑部品与构配件制造关键技术及示范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中国建筑标准设计研究院有限公司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郁银泉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3934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2017YFC0703800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钢结构建筑产业化关键技术及示范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中冶建筑</w:t>
            </w:r>
            <w:proofErr w:type="gramEnd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研究总院有限公司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侯兆新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2017YFC0703900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施工现场构件高效吊装安装关键技术与装备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中国建筑第七工程局有限公司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焦安亮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2017YFC0704000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预制混凝土构件工业化生产关键技术及装备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中国建筑科学研究院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李守林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2017YFC0704100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新型建筑智能化系统平台技术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清华大学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proofErr w:type="gramStart"/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赵千川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3388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3.5</w:t>
            </w:r>
          </w:p>
        </w:tc>
      </w:tr>
      <w:tr w:rsidR="000F699D" w:rsidRPr="009B35B9" w:rsidTr="00241F80">
        <w:trPr>
          <w:trHeight w:val="624"/>
        </w:trPr>
        <w:tc>
          <w:tcPr>
            <w:tcW w:w="70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2017YFC0704200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F699D" w:rsidRPr="009B35B9" w:rsidRDefault="000F699D" w:rsidP="00893098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基于全过程的大数据绿色建筑管理技术研究与示范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3414CD">
            <w:pPr>
              <w:widowControl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上海市建筑科学研究院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张蓓红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2485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99D" w:rsidRPr="009B35B9" w:rsidRDefault="000F699D" w:rsidP="00162E03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 w:rsidRPr="009B35B9">
              <w:rPr>
                <w:rFonts w:asciiTheme="minorEastAsia" w:hAnsiTheme="minorEastAsia" w:cs="宋体" w:hint="eastAsia"/>
                <w:color w:val="000000"/>
                <w:sz w:val="22"/>
                <w:szCs w:val="22"/>
              </w:rPr>
              <w:t>3</w:t>
            </w:r>
          </w:p>
        </w:tc>
      </w:tr>
    </w:tbl>
    <w:p w:rsidR="003E0B6C" w:rsidRDefault="003E0B6C"/>
    <w:sectPr w:rsidR="003E0B6C" w:rsidSect="000F6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0D" w:rsidRDefault="0042530D" w:rsidP="00BE1108">
      <w:r>
        <w:separator/>
      </w:r>
    </w:p>
  </w:endnote>
  <w:endnote w:type="continuationSeparator" w:id="0">
    <w:p w:rsidR="0042530D" w:rsidRDefault="0042530D" w:rsidP="00BE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0D" w:rsidRDefault="0042530D" w:rsidP="00BE1108">
      <w:r>
        <w:separator/>
      </w:r>
    </w:p>
  </w:footnote>
  <w:footnote w:type="continuationSeparator" w:id="0">
    <w:p w:rsidR="0042530D" w:rsidRDefault="0042530D" w:rsidP="00BE1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0208"/>
    <w:multiLevelType w:val="hybridMultilevel"/>
    <w:tmpl w:val="D96A67F0"/>
    <w:lvl w:ilvl="0" w:tplc="340C1E7C">
      <w:start w:val="1"/>
      <w:numFmt w:val="decimal"/>
      <w:lvlText w:val="%1、"/>
      <w:lvlJc w:val="left"/>
      <w:pPr>
        <w:ind w:left="1656" w:hanging="10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688"/>
    <w:rsid w:val="000651C8"/>
    <w:rsid w:val="000A148B"/>
    <w:rsid w:val="000E76F9"/>
    <w:rsid w:val="000F699D"/>
    <w:rsid w:val="00241F80"/>
    <w:rsid w:val="002D2F1E"/>
    <w:rsid w:val="003320C7"/>
    <w:rsid w:val="003414CD"/>
    <w:rsid w:val="00360571"/>
    <w:rsid w:val="003E0B6C"/>
    <w:rsid w:val="0042530D"/>
    <w:rsid w:val="00462531"/>
    <w:rsid w:val="005E3955"/>
    <w:rsid w:val="00666516"/>
    <w:rsid w:val="0070197D"/>
    <w:rsid w:val="00745038"/>
    <w:rsid w:val="00745D96"/>
    <w:rsid w:val="00764C81"/>
    <w:rsid w:val="008470EB"/>
    <w:rsid w:val="00893098"/>
    <w:rsid w:val="008E0E12"/>
    <w:rsid w:val="009578D7"/>
    <w:rsid w:val="009B35B9"/>
    <w:rsid w:val="00B214AC"/>
    <w:rsid w:val="00BE1108"/>
    <w:rsid w:val="00C61630"/>
    <w:rsid w:val="00CB1D17"/>
    <w:rsid w:val="00CB7C1A"/>
    <w:rsid w:val="00CD42FB"/>
    <w:rsid w:val="00DF3688"/>
    <w:rsid w:val="00EE73D9"/>
    <w:rsid w:val="00F117AD"/>
    <w:rsid w:val="00FC75B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108"/>
    <w:rPr>
      <w:sz w:val="18"/>
      <w:szCs w:val="18"/>
    </w:rPr>
  </w:style>
  <w:style w:type="paragraph" w:styleId="a5">
    <w:name w:val="List Paragraph"/>
    <w:basedOn w:val="a"/>
    <w:uiPriority w:val="34"/>
    <w:qFormat/>
    <w:rsid w:val="00BE1108"/>
    <w:pPr>
      <w:ind w:firstLineChars="200" w:firstLine="420"/>
    </w:pPr>
  </w:style>
  <w:style w:type="table" w:styleId="a6">
    <w:name w:val="Table Grid"/>
    <w:basedOn w:val="a1"/>
    <w:rsid w:val="000F699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FA396-EAC3-49D6-BB31-AE153E18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yf</cp:lastModifiedBy>
  <cp:revision>8</cp:revision>
  <cp:lastPrinted>2017-06-01T02:01:00Z</cp:lastPrinted>
  <dcterms:created xsi:type="dcterms:W3CDTF">2017-05-31T11:43:00Z</dcterms:created>
  <dcterms:modified xsi:type="dcterms:W3CDTF">2017-06-01T02:03:00Z</dcterms:modified>
</cp:coreProperties>
</file>