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3F" w:rsidRPr="000D7C28" w:rsidRDefault="00B07D3F" w:rsidP="00B07D3F">
      <w:pPr>
        <w:spacing w:line="680" w:lineRule="exact"/>
        <w:rPr>
          <w:rFonts w:asciiTheme="minorEastAsia" w:eastAsiaTheme="minorEastAsia" w:hAnsiTheme="minorEastAsia"/>
          <w:sz w:val="32"/>
          <w:szCs w:val="32"/>
        </w:rPr>
      </w:pPr>
      <w:r w:rsidRPr="000D7C28">
        <w:rPr>
          <w:rFonts w:asciiTheme="minorEastAsia" w:eastAsiaTheme="minorEastAsia" w:hAnsiTheme="minorEastAsia" w:hint="eastAsia"/>
          <w:sz w:val="32"/>
          <w:szCs w:val="32"/>
        </w:rPr>
        <w:t>附件</w:t>
      </w:r>
    </w:p>
    <w:p w:rsidR="00B07D3F" w:rsidRPr="00A42041" w:rsidRDefault="00B07D3F" w:rsidP="00B07D3F">
      <w:pPr>
        <w:spacing w:line="680" w:lineRule="exact"/>
        <w:rPr>
          <w:rFonts w:ascii="仿宋_GB2312" w:eastAsia="仿宋_GB2312"/>
          <w:sz w:val="32"/>
          <w:szCs w:val="32"/>
        </w:rPr>
      </w:pPr>
    </w:p>
    <w:p w:rsidR="00B07D3F" w:rsidRPr="00A42041" w:rsidRDefault="00B07D3F" w:rsidP="00B07D3F">
      <w:pPr>
        <w:spacing w:line="680" w:lineRule="exact"/>
        <w:jc w:val="center"/>
        <w:rPr>
          <w:rFonts w:ascii="华文中宋" w:eastAsia="华文中宋" w:hAnsi="华文中宋"/>
          <w:sz w:val="36"/>
          <w:szCs w:val="36"/>
        </w:rPr>
      </w:pPr>
      <w:r w:rsidRPr="00A42041">
        <w:rPr>
          <w:rFonts w:ascii="华文中宋" w:eastAsia="华文中宋" w:hAnsi="华文中宋" w:hint="eastAsia"/>
          <w:sz w:val="36"/>
          <w:szCs w:val="36"/>
        </w:rPr>
        <w:t>水污染防治专项资金绩效评价办法</w:t>
      </w:r>
    </w:p>
    <w:p w:rsidR="00B07D3F" w:rsidRPr="00A42041" w:rsidRDefault="00B07D3F" w:rsidP="00B07D3F">
      <w:pPr>
        <w:spacing w:line="680" w:lineRule="exact"/>
        <w:rPr>
          <w:rFonts w:ascii="仿宋_GB2312" w:eastAsia="仿宋_GB2312"/>
          <w:sz w:val="32"/>
          <w:szCs w:val="32"/>
        </w:rPr>
      </w:pPr>
    </w:p>
    <w:p w:rsidR="00B07D3F" w:rsidRPr="00A42041"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第一条</w:t>
      </w:r>
      <w:r w:rsidRPr="00A42041">
        <w:rPr>
          <w:rFonts w:ascii="仿宋_GB2312" w:eastAsia="仿宋_GB2312" w:hint="eastAsia"/>
          <w:sz w:val="32"/>
          <w:szCs w:val="32"/>
        </w:rPr>
        <w:t xml:space="preserve"> 为强化水污染防治专项资金（以下简称专项资金）管理，提高资金使用的规范性、安全性和有效性，支持和引导《水污染防治行动计划》</w:t>
      </w:r>
      <w:r w:rsidR="001B08AE">
        <w:rPr>
          <w:rFonts w:ascii="仿宋_GB2312" w:eastAsia="仿宋_GB2312" w:hint="eastAsia"/>
          <w:sz w:val="32"/>
          <w:szCs w:val="32"/>
        </w:rPr>
        <w:t>（</w:t>
      </w:r>
      <w:r w:rsidR="004618E6">
        <w:rPr>
          <w:rFonts w:ascii="仿宋_GB2312" w:eastAsia="仿宋_GB2312" w:hint="eastAsia"/>
          <w:sz w:val="32"/>
          <w:szCs w:val="32"/>
        </w:rPr>
        <w:t>国发〔2015〕17号</w:t>
      </w:r>
      <w:r w:rsidR="001B08AE">
        <w:rPr>
          <w:rFonts w:ascii="仿宋_GB2312" w:eastAsia="仿宋_GB2312" w:hint="eastAsia"/>
          <w:sz w:val="32"/>
          <w:szCs w:val="32"/>
        </w:rPr>
        <w:t>）</w:t>
      </w:r>
      <w:r w:rsidRPr="00A42041">
        <w:rPr>
          <w:rFonts w:ascii="仿宋_GB2312" w:eastAsia="仿宋_GB2312" w:hint="eastAsia"/>
          <w:sz w:val="32"/>
          <w:szCs w:val="32"/>
        </w:rPr>
        <w:t>目标任务的实现，</w:t>
      </w:r>
      <w:r>
        <w:rPr>
          <w:rFonts w:ascii="仿宋_GB2312" w:eastAsia="仿宋_GB2312" w:hint="eastAsia"/>
          <w:sz w:val="32"/>
          <w:szCs w:val="32"/>
        </w:rPr>
        <w:t>根据相关法律法规和《财政部关于印发</w:t>
      </w:r>
      <w:r w:rsidRPr="00A42041">
        <w:rPr>
          <w:rFonts w:ascii="仿宋_GB2312" w:eastAsia="仿宋_GB2312" w:hint="eastAsia"/>
          <w:sz w:val="32"/>
          <w:szCs w:val="32"/>
        </w:rPr>
        <w:t>〈</w:t>
      </w:r>
      <w:r w:rsidRPr="00C67027">
        <w:rPr>
          <w:rFonts w:ascii="仿宋_GB2312" w:eastAsia="仿宋_GB2312" w:hint="eastAsia"/>
          <w:sz w:val="32"/>
          <w:szCs w:val="32"/>
        </w:rPr>
        <w:t>中央</w:t>
      </w:r>
      <w:r>
        <w:rPr>
          <w:rFonts w:ascii="仿宋_GB2312" w:eastAsia="仿宋_GB2312" w:hint="eastAsia"/>
          <w:sz w:val="32"/>
          <w:szCs w:val="32"/>
        </w:rPr>
        <w:t>对地方专项转移支付绩效目标管理</w:t>
      </w:r>
      <w:r w:rsidRPr="00C67027">
        <w:rPr>
          <w:rFonts w:ascii="仿宋_GB2312" w:eastAsia="仿宋_GB2312" w:hint="eastAsia"/>
          <w:sz w:val="32"/>
          <w:szCs w:val="32"/>
        </w:rPr>
        <w:t>办法</w:t>
      </w:r>
      <w:r w:rsidRPr="00A42041">
        <w:rPr>
          <w:rFonts w:ascii="仿宋_GB2312" w:eastAsia="仿宋_GB2312" w:hint="eastAsia"/>
          <w:sz w:val="32"/>
          <w:szCs w:val="32"/>
        </w:rPr>
        <w:t>〉</w:t>
      </w:r>
      <w:r>
        <w:rPr>
          <w:rFonts w:ascii="仿宋_GB2312" w:eastAsia="仿宋_GB2312" w:hint="eastAsia"/>
          <w:sz w:val="32"/>
          <w:szCs w:val="32"/>
        </w:rPr>
        <w:t>的通知》</w:t>
      </w:r>
      <w:r w:rsidRPr="00A42041">
        <w:rPr>
          <w:rFonts w:ascii="仿宋_GB2312" w:eastAsia="仿宋_GB2312" w:hint="eastAsia"/>
          <w:sz w:val="32"/>
          <w:szCs w:val="32"/>
        </w:rPr>
        <w:t>（财预〔</w:t>
      </w:r>
      <w:r w:rsidRPr="00A42041">
        <w:rPr>
          <w:rFonts w:ascii="仿宋_GB2312" w:eastAsia="仿宋_GB2312"/>
          <w:sz w:val="32"/>
          <w:szCs w:val="32"/>
        </w:rPr>
        <w:t>2015</w:t>
      </w:r>
      <w:r w:rsidRPr="00A42041">
        <w:rPr>
          <w:rFonts w:ascii="仿宋_GB2312" w:eastAsia="仿宋_GB2312" w:hint="eastAsia"/>
          <w:sz w:val="32"/>
          <w:szCs w:val="32"/>
        </w:rPr>
        <w:t>〕</w:t>
      </w:r>
      <w:r>
        <w:rPr>
          <w:rFonts w:ascii="仿宋_GB2312" w:eastAsia="仿宋_GB2312" w:hint="eastAsia"/>
          <w:sz w:val="32"/>
          <w:szCs w:val="32"/>
        </w:rPr>
        <w:t>163</w:t>
      </w:r>
      <w:r w:rsidRPr="00A42041">
        <w:rPr>
          <w:rFonts w:ascii="仿宋_GB2312" w:eastAsia="仿宋_GB2312" w:hint="eastAsia"/>
          <w:sz w:val="32"/>
          <w:szCs w:val="32"/>
        </w:rPr>
        <w:t>号），制定本办法。</w:t>
      </w:r>
    </w:p>
    <w:p w:rsidR="00B07D3F"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第二条</w:t>
      </w:r>
      <w:r>
        <w:rPr>
          <w:rFonts w:ascii="仿宋_GB2312" w:eastAsia="仿宋_GB2312" w:hint="eastAsia"/>
          <w:sz w:val="32"/>
          <w:szCs w:val="32"/>
        </w:rPr>
        <w:t xml:space="preserve"> </w:t>
      </w:r>
      <w:r w:rsidRPr="00A42041">
        <w:rPr>
          <w:rFonts w:ascii="仿宋_GB2312" w:eastAsia="仿宋_GB2312" w:hint="eastAsia"/>
          <w:sz w:val="32"/>
          <w:szCs w:val="32"/>
        </w:rPr>
        <w:t>本办法所称绩效评价是指各</w:t>
      </w:r>
      <w:r w:rsidRPr="00C95AC5">
        <w:rPr>
          <w:rFonts w:ascii="仿宋_GB2312" w:eastAsia="仿宋_GB2312" w:hint="eastAsia"/>
          <w:sz w:val="32"/>
          <w:szCs w:val="32"/>
        </w:rPr>
        <w:t>级财政部门会同环境保护部门，对专项资金支持事项进行的综合评价。</w:t>
      </w:r>
    </w:p>
    <w:p w:rsidR="00B07D3F"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第三条</w:t>
      </w:r>
      <w:r w:rsidRPr="00D30FA2">
        <w:rPr>
          <w:rFonts w:ascii="仿宋_GB2312" w:eastAsia="仿宋_GB2312" w:hint="eastAsia"/>
          <w:sz w:val="32"/>
          <w:szCs w:val="32"/>
        </w:rPr>
        <w:t xml:space="preserve"> </w:t>
      </w:r>
      <w:r w:rsidR="00415A6B">
        <w:rPr>
          <w:rFonts w:ascii="仿宋_GB2312" w:eastAsia="仿宋_GB2312" w:hint="eastAsia"/>
          <w:sz w:val="32"/>
          <w:szCs w:val="32"/>
        </w:rPr>
        <w:t>绩效评价的主要依据是</w:t>
      </w:r>
      <w:r w:rsidR="004618E6" w:rsidRPr="004618E6">
        <w:rPr>
          <w:rFonts w:ascii="仿宋_GB2312" w:eastAsia="仿宋_GB2312" w:hint="eastAsia"/>
          <w:sz w:val="32"/>
          <w:szCs w:val="32"/>
        </w:rPr>
        <w:t>《水污染防治专项</w:t>
      </w:r>
      <w:r w:rsidR="00415A6B" w:rsidRPr="004618E6">
        <w:rPr>
          <w:rFonts w:ascii="仿宋_GB2312" w:eastAsia="仿宋_GB2312" w:hint="eastAsia"/>
          <w:sz w:val="32"/>
          <w:szCs w:val="32"/>
        </w:rPr>
        <w:t>资金管理办法</w:t>
      </w:r>
      <w:r w:rsidR="004618E6" w:rsidRPr="004618E6">
        <w:rPr>
          <w:rFonts w:ascii="仿宋_GB2312" w:eastAsia="仿宋_GB2312" w:hint="eastAsia"/>
          <w:sz w:val="32"/>
          <w:szCs w:val="32"/>
        </w:rPr>
        <w:t>》</w:t>
      </w:r>
      <w:r w:rsidR="00415A6B">
        <w:rPr>
          <w:rFonts w:ascii="仿宋_GB2312" w:eastAsia="仿宋_GB2312" w:hint="eastAsia"/>
          <w:sz w:val="32"/>
          <w:szCs w:val="32"/>
        </w:rPr>
        <w:t>、</w:t>
      </w:r>
      <w:r>
        <w:rPr>
          <w:rFonts w:ascii="仿宋_GB2312" w:eastAsia="仿宋_GB2312" w:hint="eastAsia"/>
          <w:sz w:val="32"/>
          <w:szCs w:val="32"/>
        </w:rPr>
        <w:t>水污染防治目标责任书</w:t>
      </w:r>
      <w:r w:rsidRPr="00C95AC5">
        <w:rPr>
          <w:rFonts w:ascii="仿宋_GB2312" w:eastAsia="仿宋_GB2312" w:hint="eastAsia"/>
          <w:sz w:val="32"/>
          <w:szCs w:val="32"/>
        </w:rPr>
        <w:t>、</w:t>
      </w:r>
      <w:r>
        <w:rPr>
          <w:rFonts w:ascii="仿宋_GB2312" w:eastAsia="仿宋_GB2312" w:hint="eastAsia"/>
          <w:sz w:val="32"/>
          <w:szCs w:val="32"/>
        </w:rPr>
        <w:t>专项资金</w:t>
      </w:r>
      <w:r w:rsidRPr="00C95AC5">
        <w:rPr>
          <w:rFonts w:ascii="仿宋_GB2312" w:eastAsia="仿宋_GB2312" w:hint="eastAsia"/>
          <w:sz w:val="32"/>
          <w:szCs w:val="32"/>
        </w:rPr>
        <w:t>绩效目标、</w:t>
      </w:r>
      <w:r>
        <w:rPr>
          <w:rFonts w:ascii="仿宋_GB2312" w:eastAsia="仿宋_GB2312" w:hint="eastAsia"/>
          <w:sz w:val="32"/>
          <w:szCs w:val="32"/>
        </w:rPr>
        <w:t>地方</w:t>
      </w:r>
      <w:r w:rsidR="004618E6">
        <w:rPr>
          <w:rFonts w:ascii="仿宋_GB2312" w:eastAsia="仿宋_GB2312" w:hint="eastAsia"/>
          <w:sz w:val="32"/>
          <w:szCs w:val="32"/>
        </w:rPr>
        <w:t>环境保护主管部门</w:t>
      </w:r>
      <w:r w:rsidRPr="004618E6">
        <w:rPr>
          <w:rFonts w:ascii="仿宋_GB2312" w:eastAsia="仿宋_GB2312" w:hint="eastAsia"/>
          <w:sz w:val="32"/>
          <w:szCs w:val="32"/>
        </w:rPr>
        <w:t>会同财</w:t>
      </w:r>
      <w:r>
        <w:rPr>
          <w:rFonts w:ascii="仿宋_GB2312" w:eastAsia="仿宋_GB2312" w:hint="eastAsia"/>
          <w:sz w:val="32"/>
          <w:szCs w:val="32"/>
        </w:rPr>
        <w:t>政主管部门编制的年度</w:t>
      </w:r>
      <w:r w:rsidRPr="00C95AC5">
        <w:rPr>
          <w:rFonts w:ascii="仿宋_GB2312" w:eastAsia="仿宋_GB2312" w:hint="eastAsia"/>
          <w:sz w:val="32"/>
          <w:szCs w:val="32"/>
        </w:rPr>
        <w:t>实施方案</w:t>
      </w:r>
      <w:r>
        <w:rPr>
          <w:rFonts w:ascii="仿宋_GB2312" w:eastAsia="仿宋_GB2312" w:hint="eastAsia"/>
          <w:sz w:val="32"/>
          <w:szCs w:val="32"/>
        </w:rPr>
        <w:t>（以下简称年度方案）</w:t>
      </w:r>
      <w:r w:rsidRPr="00C95AC5">
        <w:rPr>
          <w:rFonts w:ascii="仿宋_GB2312" w:eastAsia="仿宋_GB2312" w:hint="eastAsia"/>
          <w:sz w:val="32"/>
          <w:szCs w:val="32"/>
        </w:rPr>
        <w:t>等。</w:t>
      </w:r>
    </w:p>
    <w:p w:rsidR="00B07D3F"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第四条</w:t>
      </w:r>
      <w:r w:rsidRPr="00D30FA2">
        <w:rPr>
          <w:rFonts w:ascii="仿宋_GB2312" w:eastAsia="仿宋_GB2312" w:hint="eastAsia"/>
          <w:sz w:val="32"/>
          <w:szCs w:val="32"/>
        </w:rPr>
        <w:t xml:space="preserve"> </w:t>
      </w:r>
      <w:r w:rsidRPr="00C95AC5">
        <w:rPr>
          <w:rFonts w:ascii="仿宋_GB2312" w:eastAsia="仿宋_GB2312" w:hint="eastAsia"/>
          <w:sz w:val="32"/>
          <w:szCs w:val="32"/>
        </w:rPr>
        <w:t>绩效评价的主要内容包括</w:t>
      </w:r>
      <w:r w:rsidR="001B08AE">
        <w:rPr>
          <w:rFonts w:ascii="仿宋_GB2312" w:eastAsia="仿宋_GB2312" w:hint="eastAsia"/>
          <w:sz w:val="32"/>
          <w:szCs w:val="32"/>
        </w:rPr>
        <w:t>专项</w:t>
      </w:r>
      <w:r>
        <w:rPr>
          <w:rFonts w:ascii="仿宋_GB2312" w:eastAsia="仿宋_GB2312" w:hint="eastAsia"/>
          <w:sz w:val="32"/>
          <w:szCs w:val="32"/>
        </w:rPr>
        <w:t>资金支持</w:t>
      </w:r>
      <w:r w:rsidRPr="00C95AC5">
        <w:rPr>
          <w:rFonts w:ascii="仿宋_GB2312" w:eastAsia="仿宋_GB2312" w:hint="eastAsia"/>
          <w:sz w:val="32"/>
          <w:szCs w:val="32"/>
        </w:rPr>
        <w:t>项目</w:t>
      </w:r>
      <w:r>
        <w:rPr>
          <w:rFonts w:ascii="仿宋_GB2312" w:eastAsia="仿宋_GB2312" w:hint="eastAsia"/>
          <w:sz w:val="32"/>
          <w:szCs w:val="32"/>
        </w:rPr>
        <w:t>完成情况</w:t>
      </w:r>
      <w:r w:rsidRPr="00C95AC5">
        <w:rPr>
          <w:rFonts w:ascii="仿宋_GB2312" w:eastAsia="仿宋_GB2312" w:hint="eastAsia"/>
          <w:sz w:val="32"/>
          <w:szCs w:val="32"/>
        </w:rPr>
        <w:t>、</w:t>
      </w:r>
      <w:r>
        <w:rPr>
          <w:rFonts w:ascii="仿宋_GB2312" w:eastAsia="仿宋_GB2312" w:hint="eastAsia"/>
          <w:sz w:val="32"/>
          <w:szCs w:val="32"/>
        </w:rPr>
        <w:t>专项</w:t>
      </w:r>
      <w:r w:rsidRPr="00C95AC5">
        <w:rPr>
          <w:rFonts w:ascii="仿宋_GB2312" w:eastAsia="仿宋_GB2312" w:hint="eastAsia"/>
          <w:sz w:val="32"/>
          <w:szCs w:val="32"/>
        </w:rPr>
        <w:t>资金管理、</w:t>
      </w:r>
      <w:r>
        <w:rPr>
          <w:rFonts w:ascii="仿宋_GB2312" w:eastAsia="仿宋_GB2312" w:hint="eastAsia"/>
          <w:sz w:val="32"/>
          <w:szCs w:val="32"/>
        </w:rPr>
        <w:t>年度方案</w:t>
      </w:r>
      <w:r w:rsidRPr="00421D81">
        <w:rPr>
          <w:rFonts w:ascii="仿宋_GB2312" w:eastAsia="仿宋_GB2312" w:hint="eastAsia"/>
          <w:sz w:val="32"/>
          <w:szCs w:val="32"/>
        </w:rPr>
        <w:t>绩效目标设定及完成情况</w:t>
      </w:r>
      <w:r w:rsidRPr="00C95AC5">
        <w:rPr>
          <w:rFonts w:ascii="仿宋_GB2312" w:eastAsia="仿宋_GB2312" w:hint="eastAsia"/>
          <w:sz w:val="32"/>
          <w:szCs w:val="32"/>
        </w:rPr>
        <w:t>等方面。</w:t>
      </w:r>
    </w:p>
    <w:p w:rsidR="00B07D3F" w:rsidRPr="006E4F14" w:rsidRDefault="00B07D3F" w:rsidP="005327C2">
      <w:pPr>
        <w:spacing w:line="680" w:lineRule="exact"/>
        <w:ind w:firstLineChars="200" w:firstLine="643"/>
        <w:rPr>
          <w:rFonts w:ascii="仿宋_GB2312" w:eastAsia="仿宋_GB2312" w:hAnsi="宋体" w:cs="宋体"/>
          <w:color w:val="000000"/>
          <w:kern w:val="0"/>
          <w:sz w:val="32"/>
          <w:szCs w:val="32"/>
        </w:rPr>
      </w:pPr>
      <w:r w:rsidRPr="005327C2">
        <w:rPr>
          <w:rFonts w:ascii="仿宋_GB2312" w:eastAsia="仿宋_GB2312" w:hint="eastAsia"/>
          <w:b/>
          <w:sz w:val="32"/>
          <w:szCs w:val="32"/>
        </w:rPr>
        <w:t>第五条</w:t>
      </w:r>
      <w:r>
        <w:rPr>
          <w:rFonts w:ascii="仿宋_GB2312" w:eastAsia="仿宋_GB2312" w:hint="eastAsia"/>
          <w:sz w:val="32"/>
          <w:szCs w:val="32"/>
        </w:rPr>
        <w:t xml:space="preserve"> </w:t>
      </w:r>
      <w:r w:rsidR="001B08AE">
        <w:rPr>
          <w:rFonts w:ascii="仿宋_GB2312" w:eastAsia="仿宋_GB2312" w:hint="eastAsia"/>
          <w:sz w:val="32"/>
          <w:szCs w:val="32"/>
        </w:rPr>
        <w:t>有关</w:t>
      </w:r>
      <w:r>
        <w:rPr>
          <w:rFonts w:ascii="仿宋_GB2312" w:eastAsia="仿宋_GB2312" w:hAnsi="宋体" w:cs="宋体" w:hint="eastAsia"/>
          <w:color w:val="000000"/>
          <w:kern w:val="0"/>
          <w:sz w:val="32"/>
          <w:szCs w:val="32"/>
        </w:rPr>
        <w:t>省级</w:t>
      </w:r>
      <w:r w:rsidRPr="00A42041">
        <w:rPr>
          <w:rFonts w:ascii="仿宋_GB2312" w:eastAsia="仿宋_GB2312" w:hAnsi="宋体" w:cs="宋体" w:hint="eastAsia"/>
          <w:color w:val="000000"/>
          <w:kern w:val="0"/>
          <w:sz w:val="32"/>
          <w:szCs w:val="32"/>
        </w:rPr>
        <w:t>财政部门会同</w:t>
      </w:r>
      <w:r>
        <w:rPr>
          <w:rFonts w:ascii="仿宋_GB2312" w:eastAsia="仿宋_GB2312" w:hAnsi="宋体" w:cs="宋体" w:hint="eastAsia"/>
          <w:color w:val="000000"/>
          <w:kern w:val="0"/>
          <w:sz w:val="32"/>
          <w:szCs w:val="32"/>
        </w:rPr>
        <w:t>同级</w:t>
      </w:r>
      <w:r w:rsidRPr="00A42041">
        <w:rPr>
          <w:rFonts w:ascii="仿宋_GB2312" w:eastAsia="仿宋_GB2312" w:hAnsi="宋体" w:cs="宋体" w:hint="eastAsia"/>
          <w:color w:val="000000"/>
          <w:kern w:val="0"/>
          <w:sz w:val="32"/>
          <w:szCs w:val="32"/>
        </w:rPr>
        <w:t>环境保护部门</w:t>
      </w:r>
      <w:r w:rsidRPr="001C00CF">
        <w:rPr>
          <w:rFonts w:ascii="仿宋_GB2312" w:eastAsia="仿宋_GB2312" w:hAnsi="宋体" w:cs="宋体" w:hint="eastAsia"/>
          <w:color w:val="000000"/>
          <w:kern w:val="0"/>
          <w:sz w:val="32"/>
          <w:szCs w:val="32"/>
        </w:rPr>
        <w:t>组织</w:t>
      </w:r>
      <w:r w:rsidRPr="001C00CF">
        <w:rPr>
          <w:rFonts w:ascii="仿宋_GB2312" w:eastAsia="仿宋_GB2312" w:hAnsi="宋体" w:cs="宋体" w:hint="eastAsia"/>
          <w:color w:val="000000"/>
          <w:kern w:val="0"/>
          <w:sz w:val="32"/>
          <w:szCs w:val="32"/>
        </w:rPr>
        <w:lastRenderedPageBreak/>
        <w:t>本</w:t>
      </w:r>
      <w:r>
        <w:rPr>
          <w:rFonts w:ascii="仿宋_GB2312" w:eastAsia="仿宋_GB2312" w:hAnsi="宋体" w:cs="宋体" w:hint="eastAsia"/>
          <w:color w:val="000000"/>
          <w:kern w:val="0"/>
          <w:sz w:val="32"/>
          <w:szCs w:val="32"/>
        </w:rPr>
        <w:t>地区</w:t>
      </w:r>
      <w:r w:rsidRPr="001C00CF">
        <w:rPr>
          <w:rFonts w:ascii="仿宋_GB2312" w:eastAsia="仿宋_GB2312" w:hAnsi="宋体" w:cs="宋体" w:hint="eastAsia"/>
          <w:color w:val="000000"/>
          <w:kern w:val="0"/>
          <w:sz w:val="32"/>
          <w:szCs w:val="32"/>
        </w:rPr>
        <w:t>相关地市</w:t>
      </w:r>
      <w:r w:rsidR="009127A5">
        <w:rPr>
          <w:rFonts w:ascii="仿宋_GB2312" w:eastAsia="仿宋_GB2312" w:hAnsi="宋体" w:cs="宋体" w:hint="eastAsia"/>
          <w:color w:val="000000"/>
          <w:kern w:val="0"/>
          <w:sz w:val="32"/>
          <w:szCs w:val="32"/>
        </w:rPr>
        <w:t>制</w:t>
      </w:r>
      <w:r>
        <w:rPr>
          <w:rFonts w:ascii="仿宋_GB2312" w:eastAsia="仿宋_GB2312" w:hAnsi="宋体" w:cs="宋体" w:hint="eastAsia"/>
          <w:color w:val="000000"/>
          <w:kern w:val="0"/>
          <w:sz w:val="32"/>
          <w:szCs w:val="32"/>
        </w:rPr>
        <w:t>定本地区</w:t>
      </w:r>
      <w:r w:rsidR="00C56A16">
        <w:rPr>
          <w:rFonts w:ascii="仿宋_GB2312" w:eastAsia="仿宋_GB2312" w:hAnsi="宋体" w:cs="宋体" w:hint="eastAsia"/>
          <w:color w:val="000000"/>
          <w:kern w:val="0"/>
          <w:sz w:val="32"/>
          <w:szCs w:val="32"/>
        </w:rPr>
        <w:t>本年度</w:t>
      </w:r>
      <w:r w:rsidRPr="006E4F14">
        <w:rPr>
          <w:rFonts w:ascii="仿宋_GB2312" w:eastAsia="仿宋_GB2312" w:hAnsi="宋体" w:cs="宋体" w:hint="eastAsia"/>
          <w:color w:val="000000"/>
          <w:kern w:val="0"/>
          <w:sz w:val="32"/>
          <w:szCs w:val="32"/>
        </w:rPr>
        <w:t>水污染防治专项绩效目标</w:t>
      </w:r>
      <w:r>
        <w:rPr>
          <w:rFonts w:ascii="仿宋_GB2312" w:eastAsia="仿宋_GB2312" w:hAnsi="宋体" w:cs="宋体" w:hint="eastAsia"/>
          <w:color w:val="000000"/>
          <w:kern w:val="0"/>
          <w:sz w:val="32"/>
          <w:szCs w:val="32"/>
        </w:rPr>
        <w:t>申报表（见附</w:t>
      </w:r>
      <w:r w:rsidR="00C56A16">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w:t>
      </w:r>
      <w:r w:rsidRPr="006E4F14">
        <w:rPr>
          <w:rFonts w:ascii="仿宋_GB2312" w:eastAsia="仿宋_GB2312" w:hAnsi="宋体" w:cs="宋体" w:hint="eastAsia"/>
          <w:color w:val="000000"/>
          <w:kern w:val="0"/>
          <w:sz w:val="32"/>
          <w:szCs w:val="32"/>
        </w:rPr>
        <w:t>，制定</w:t>
      </w:r>
      <w:r w:rsidR="00C56A16">
        <w:rPr>
          <w:rFonts w:ascii="仿宋_GB2312" w:eastAsia="仿宋_GB2312" w:hAnsi="宋体" w:cs="宋体" w:hint="eastAsia"/>
          <w:color w:val="000000"/>
          <w:kern w:val="0"/>
          <w:sz w:val="32"/>
          <w:szCs w:val="32"/>
        </w:rPr>
        <w:t>本</w:t>
      </w:r>
      <w:r w:rsidRPr="006E4F14">
        <w:rPr>
          <w:rFonts w:ascii="仿宋_GB2312" w:eastAsia="仿宋_GB2312" w:hAnsi="宋体" w:cs="宋体" w:hint="eastAsia"/>
          <w:color w:val="000000"/>
          <w:kern w:val="0"/>
          <w:sz w:val="32"/>
          <w:szCs w:val="32"/>
        </w:rPr>
        <w:t>年度实施方案</w:t>
      </w:r>
      <w:r>
        <w:rPr>
          <w:rFonts w:ascii="仿宋_GB2312" w:eastAsia="仿宋_GB2312" w:hAnsi="宋体" w:cs="宋体" w:hint="eastAsia"/>
          <w:color w:val="000000"/>
          <w:kern w:val="0"/>
          <w:sz w:val="32"/>
          <w:szCs w:val="32"/>
        </w:rPr>
        <w:t>及项目清单</w:t>
      </w:r>
      <w:r w:rsidR="00C56A16">
        <w:rPr>
          <w:rFonts w:ascii="仿宋_GB2312" w:eastAsia="仿宋_GB2312" w:hAnsi="宋体" w:cs="宋体" w:hint="eastAsia"/>
          <w:color w:val="000000"/>
          <w:kern w:val="0"/>
          <w:sz w:val="32"/>
          <w:szCs w:val="32"/>
        </w:rPr>
        <w:t>（具体要求</w:t>
      </w:r>
      <w:r w:rsidR="004618E6">
        <w:rPr>
          <w:rFonts w:ascii="仿宋_GB2312" w:eastAsia="仿宋_GB2312" w:hAnsi="宋体" w:cs="宋体" w:hint="eastAsia"/>
          <w:color w:val="000000"/>
          <w:kern w:val="0"/>
          <w:sz w:val="32"/>
          <w:szCs w:val="32"/>
        </w:rPr>
        <w:t>由</w:t>
      </w:r>
      <w:r w:rsidR="00C56A16">
        <w:rPr>
          <w:rFonts w:ascii="仿宋_GB2312" w:eastAsia="仿宋_GB2312" w:hAnsi="宋体" w:cs="宋体" w:hint="eastAsia"/>
          <w:color w:val="000000"/>
          <w:kern w:val="0"/>
          <w:sz w:val="32"/>
          <w:szCs w:val="32"/>
        </w:rPr>
        <w:t>环境保护部另行发文）</w:t>
      </w:r>
      <w:r>
        <w:rPr>
          <w:rFonts w:ascii="仿宋_GB2312" w:eastAsia="仿宋_GB2312" w:hAnsi="宋体" w:cs="宋体" w:hint="eastAsia"/>
          <w:color w:val="000000"/>
          <w:kern w:val="0"/>
          <w:sz w:val="32"/>
          <w:szCs w:val="32"/>
        </w:rPr>
        <w:t>，</w:t>
      </w:r>
      <w:r w:rsidRPr="006E4F14">
        <w:rPr>
          <w:rFonts w:ascii="仿宋_GB2312" w:eastAsia="仿宋_GB2312" w:hAnsi="宋体" w:cs="宋体" w:hint="eastAsia"/>
          <w:color w:val="000000"/>
          <w:kern w:val="0"/>
          <w:sz w:val="32"/>
          <w:szCs w:val="32"/>
        </w:rPr>
        <w:t>并</w:t>
      </w:r>
      <w:r>
        <w:rPr>
          <w:rFonts w:ascii="仿宋_GB2312" w:eastAsia="仿宋_GB2312" w:hAnsi="宋体" w:cs="宋体" w:hint="eastAsia"/>
          <w:color w:val="000000"/>
          <w:kern w:val="0"/>
          <w:sz w:val="32"/>
          <w:szCs w:val="32"/>
        </w:rPr>
        <w:t>于</w:t>
      </w:r>
      <w:r w:rsidR="00A72B02">
        <w:rPr>
          <w:rFonts w:ascii="仿宋_GB2312" w:eastAsia="仿宋_GB2312" w:hAnsi="宋体" w:cs="宋体" w:hint="eastAsia"/>
          <w:color w:val="000000"/>
          <w:kern w:val="0"/>
          <w:sz w:val="32"/>
          <w:szCs w:val="32"/>
        </w:rPr>
        <w:t>每年3</w:t>
      </w:r>
      <w:r>
        <w:rPr>
          <w:rFonts w:ascii="仿宋_GB2312" w:eastAsia="仿宋_GB2312" w:hAnsi="宋体" w:cs="宋体" w:hint="eastAsia"/>
          <w:color w:val="000000"/>
          <w:kern w:val="0"/>
          <w:sz w:val="32"/>
          <w:szCs w:val="32"/>
        </w:rPr>
        <w:t>月底之前</w:t>
      </w:r>
      <w:r w:rsidRPr="006E4F14">
        <w:rPr>
          <w:rFonts w:ascii="仿宋_GB2312" w:eastAsia="仿宋_GB2312" w:hAnsi="宋体" w:cs="宋体" w:hint="eastAsia"/>
          <w:color w:val="000000"/>
          <w:kern w:val="0"/>
          <w:sz w:val="32"/>
          <w:szCs w:val="32"/>
        </w:rPr>
        <w:t>上报</w:t>
      </w:r>
      <w:r w:rsidRPr="00A42041">
        <w:rPr>
          <w:rFonts w:ascii="仿宋_GB2312" w:eastAsia="仿宋_GB2312" w:hint="eastAsia"/>
          <w:sz w:val="32"/>
          <w:szCs w:val="32"/>
        </w:rPr>
        <w:t>财政部</w:t>
      </w:r>
      <w:r>
        <w:rPr>
          <w:rFonts w:ascii="仿宋_GB2312" w:eastAsia="仿宋_GB2312" w:hint="eastAsia"/>
          <w:sz w:val="32"/>
          <w:szCs w:val="32"/>
        </w:rPr>
        <w:t>、</w:t>
      </w:r>
      <w:r w:rsidRPr="00A42041">
        <w:rPr>
          <w:rFonts w:ascii="仿宋_GB2312" w:eastAsia="仿宋_GB2312" w:hint="eastAsia"/>
          <w:sz w:val="32"/>
          <w:szCs w:val="32"/>
        </w:rPr>
        <w:t>环境保护部</w:t>
      </w:r>
      <w:r w:rsidRPr="006E4F14">
        <w:rPr>
          <w:rFonts w:ascii="仿宋_GB2312" w:eastAsia="仿宋_GB2312" w:hAnsi="宋体" w:cs="宋体" w:hint="eastAsia"/>
          <w:color w:val="000000"/>
          <w:kern w:val="0"/>
          <w:sz w:val="32"/>
          <w:szCs w:val="32"/>
        </w:rPr>
        <w:t>。</w:t>
      </w:r>
    </w:p>
    <w:p w:rsidR="00B07D3F" w:rsidRDefault="00B07D3F" w:rsidP="00B07D3F">
      <w:pPr>
        <w:spacing w:line="680" w:lineRule="exact"/>
        <w:ind w:firstLineChars="200" w:firstLine="640"/>
        <w:rPr>
          <w:rFonts w:ascii="仿宋_GB2312" w:eastAsia="仿宋_GB2312" w:hAnsi="宋体" w:cs="宋体"/>
          <w:color w:val="000000"/>
          <w:kern w:val="0"/>
          <w:sz w:val="32"/>
          <w:szCs w:val="32"/>
        </w:rPr>
      </w:pPr>
      <w:r w:rsidRPr="0021705B">
        <w:rPr>
          <w:rFonts w:ascii="仿宋_GB2312" w:eastAsia="仿宋_GB2312" w:hAnsi="宋体" w:cs="宋体" w:hint="eastAsia"/>
          <w:color w:val="000000"/>
          <w:kern w:val="0"/>
          <w:sz w:val="32"/>
          <w:szCs w:val="32"/>
        </w:rPr>
        <w:t>中央</w:t>
      </w:r>
      <w:r w:rsidRPr="006E4F14">
        <w:rPr>
          <w:rFonts w:ascii="仿宋_GB2312" w:eastAsia="仿宋_GB2312" w:hAnsi="宋体" w:cs="宋体" w:hint="eastAsia"/>
          <w:color w:val="000000"/>
          <w:kern w:val="0"/>
          <w:sz w:val="32"/>
          <w:szCs w:val="32"/>
        </w:rPr>
        <w:t>财政在下达专项资金时，将</w:t>
      </w:r>
      <w:r>
        <w:rPr>
          <w:rFonts w:ascii="仿宋_GB2312" w:eastAsia="仿宋_GB2312" w:hAnsi="宋体" w:cs="宋体" w:hint="eastAsia"/>
          <w:color w:val="000000"/>
          <w:kern w:val="0"/>
          <w:sz w:val="32"/>
          <w:szCs w:val="32"/>
        </w:rPr>
        <w:t>分省</w:t>
      </w:r>
      <w:r w:rsidRPr="006E4F14">
        <w:rPr>
          <w:rFonts w:ascii="仿宋_GB2312" w:eastAsia="仿宋_GB2312" w:hAnsi="宋体" w:cs="宋体" w:hint="eastAsia"/>
          <w:color w:val="000000"/>
          <w:kern w:val="0"/>
          <w:sz w:val="32"/>
          <w:szCs w:val="32"/>
        </w:rPr>
        <w:t>绩效目标连同资金指标文件一起下达地方。</w:t>
      </w:r>
    </w:p>
    <w:p w:rsidR="00B07D3F" w:rsidRDefault="00B07D3F" w:rsidP="00B07D3F">
      <w:pPr>
        <w:spacing w:line="6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各省份根据确定的中央专项资金规模和绩效目标，调整完善年度实施方案</w:t>
      </w:r>
      <w:r w:rsidR="009127A5">
        <w:rPr>
          <w:rFonts w:ascii="仿宋_GB2312" w:eastAsia="仿宋_GB2312" w:hAnsi="宋体" w:cs="宋体" w:hint="eastAsia"/>
          <w:color w:val="000000"/>
          <w:kern w:val="0"/>
          <w:sz w:val="32"/>
          <w:szCs w:val="32"/>
        </w:rPr>
        <w:t>及绩效目标申报表</w:t>
      </w:r>
      <w:r>
        <w:rPr>
          <w:rFonts w:ascii="仿宋_GB2312" w:eastAsia="仿宋_GB2312" w:hAnsi="宋体" w:cs="宋体" w:hint="eastAsia"/>
          <w:color w:val="000000"/>
          <w:kern w:val="0"/>
          <w:sz w:val="32"/>
          <w:szCs w:val="32"/>
        </w:rPr>
        <w:t>，并报</w:t>
      </w:r>
      <w:r w:rsidRPr="00A42041">
        <w:rPr>
          <w:rFonts w:ascii="仿宋_GB2312" w:eastAsia="仿宋_GB2312" w:hint="eastAsia"/>
          <w:sz w:val="32"/>
          <w:szCs w:val="32"/>
        </w:rPr>
        <w:t>财政部</w:t>
      </w:r>
      <w:r w:rsidR="00C56A16">
        <w:rPr>
          <w:rFonts w:ascii="仿宋_GB2312" w:eastAsia="仿宋_GB2312" w:hint="eastAsia"/>
          <w:sz w:val="32"/>
          <w:szCs w:val="32"/>
        </w:rPr>
        <w:t>、</w:t>
      </w:r>
      <w:r w:rsidRPr="00A42041">
        <w:rPr>
          <w:rFonts w:ascii="仿宋_GB2312" w:eastAsia="仿宋_GB2312" w:hint="eastAsia"/>
          <w:sz w:val="32"/>
          <w:szCs w:val="32"/>
        </w:rPr>
        <w:t>环境保护部</w:t>
      </w:r>
      <w:r>
        <w:rPr>
          <w:rFonts w:ascii="仿宋_GB2312" w:eastAsia="仿宋_GB2312" w:hAnsi="宋体" w:cs="宋体" w:hint="eastAsia"/>
          <w:color w:val="000000"/>
          <w:kern w:val="0"/>
          <w:sz w:val="32"/>
          <w:szCs w:val="32"/>
        </w:rPr>
        <w:t>备案</w:t>
      </w:r>
      <w:r w:rsidR="001441E2">
        <w:rPr>
          <w:rFonts w:ascii="仿宋_GB2312" w:eastAsia="仿宋_GB2312" w:hAnsi="宋体" w:cs="宋体" w:hint="eastAsia"/>
          <w:color w:val="000000"/>
          <w:kern w:val="0"/>
          <w:sz w:val="32"/>
          <w:szCs w:val="32"/>
        </w:rPr>
        <w:t>，对绩效目标不完善或与资金不匹配的要限时予以修改完善</w:t>
      </w:r>
      <w:r>
        <w:rPr>
          <w:rFonts w:ascii="仿宋_GB2312" w:eastAsia="仿宋_GB2312" w:hAnsi="宋体" w:cs="宋体" w:hint="eastAsia"/>
          <w:color w:val="000000"/>
          <w:kern w:val="0"/>
          <w:sz w:val="32"/>
          <w:szCs w:val="32"/>
        </w:rPr>
        <w:t>。</w:t>
      </w:r>
    </w:p>
    <w:p w:rsidR="00B07D3F"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第六条</w:t>
      </w:r>
      <w:r w:rsidR="005327C2">
        <w:rPr>
          <w:rFonts w:ascii="仿宋_GB2312" w:eastAsia="仿宋_GB2312" w:hint="eastAsia"/>
          <w:sz w:val="32"/>
          <w:szCs w:val="32"/>
        </w:rPr>
        <w:t xml:space="preserve"> </w:t>
      </w:r>
      <w:r w:rsidRPr="00A42041">
        <w:rPr>
          <w:rFonts w:ascii="仿宋_GB2312" w:eastAsia="仿宋_GB2312" w:hint="eastAsia"/>
          <w:sz w:val="32"/>
          <w:szCs w:val="32"/>
        </w:rPr>
        <w:t>绩效评价</w:t>
      </w:r>
      <w:r>
        <w:rPr>
          <w:rFonts w:ascii="仿宋_GB2312" w:eastAsia="仿宋_GB2312" w:hint="eastAsia"/>
          <w:sz w:val="32"/>
          <w:szCs w:val="32"/>
        </w:rPr>
        <w:t>工作应遵循公平、公正、科学、合理的原则，</w:t>
      </w:r>
      <w:r w:rsidRPr="00A42041">
        <w:rPr>
          <w:rFonts w:ascii="仿宋_GB2312" w:eastAsia="仿宋_GB2312" w:hint="eastAsia"/>
          <w:sz w:val="32"/>
          <w:szCs w:val="32"/>
        </w:rPr>
        <w:t>由财政部会同环境保护部统一组织、分级实施。</w:t>
      </w:r>
    </w:p>
    <w:p w:rsidR="00B07D3F" w:rsidRDefault="00B07D3F" w:rsidP="00B07D3F">
      <w:pPr>
        <w:spacing w:line="680" w:lineRule="exact"/>
        <w:ind w:firstLineChars="200" w:firstLine="640"/>
        <w:rPr>
          <w:rFonts w:ascii="仿宋_GB2312" w:eastAsia="仿宋_GB2312" w:hAnsi="宋体" w:cs="宋体"/>
          <w:color w:val="000000"/>
          <w:kern w:val="0"/>
          <w:sz w:val="32"/>
          <w:szCs w:val="32"/>
        </w:rPr>
      </w:pPr>
      <w:r w:rsidRPr="00A42041">
        <w:rPr>
          <w:rFonts w:ascii="仿宋_GB2312" w:eastAsia="仿宋_GB2312" w:hAnsi="宋体" w:cs="宋体" w:hint="eastAsia"/>
          <w:color w:val="000000"/>
          <w:kern w:val="0"/>
          <w:sz w:val="32"/>
          <w:szCs w:val="32"/>
        </w:rPr>
        <w:t>财政部会同环境保护部</w:t>
      </w:r>
      <w:r w:rsidRPr="00A42041">
        <w:rPr>
          <w:rFonts w:ascii="仿宋_GB2312" w:eastAsia="仿宋_GB2312" w:hint="eastAsia"/>
          <w:sz w:val="32"/>
          <w:szCs w:val="32"/>
        </w:rPr>
        <w:t>负责制定</w:t>
      </w:r>
      <w:r>
        <w:rPr>
          <w:rFonts w:ascii="仿宋_GB2312" w:eastAsia="仿宋_GB2312" w:hint="eastAsia"/>
          <w:sz w:val="32"/>
          <w:szCs w:val="32"/>
        </w:rPr>
        <w:t>水污染防治专项资金</w:t>
      </w:r>
      <w:r w:rsidRPr="00A42041">
        <w:rPr>
          <w:rFonts w:ascii="仿宋_GB2312" w:eastAsia="仿宋_GB2312" w:hint="eastAsia"/>
          <w:sz w:val="32"/>
          <w:szCs w:val="32"/>
        </w:rPr>
        <w:t>绩效评价指标体系（</w:t>
      </w:r>
      <w:r>
        <w:rPr>
          <w:rFonts w:ascii="仿宋_GB2312" w:eastAsia="仿宋_GB2312" w:hint="eastAsia"/>
          <w:sz w:val="32"/>
          <w:szCs w:val="32"/>
        </w:rPr>
        <w:t>见</w:t>
      </w:r>
      <w:r w:rsidRPr="00A42041">
        <w:rPr>
          <w:rFonts w:ascii="仿宋_GB2312" w:eastAsia="仿宋_GB2312" w:hint="eastAsia"/>
          <w:sz w:val="32"/>
          <w:szCs w:val="32"/>
        </w:rPr>
        <w:t>附</w:t>
      </w:r>
      <w:r w:rsidR="00C56A16">
        <w:rPr>
          <w:rFonts w:ascii="仿宋_GB2312" w:eastAsia="仿宋_GB2312" w:hint="eastAsia"/>
          <w:sz w:val="32"/>
          <w:szCs w:val="32"/>
        </w:rPr>
        <w:t>2</w:t>
      </w:r>
      <w:r w:rsidRPr="00A42041">
        <w:rPr>
          <w:rFonts w:ascii="仿宋_GB2312" w:eastAsia="仿宋_GB2312" w:hint="eastAsia"/>
          <w:sz w:val="32"/>
          <w:szCs w:val="32"/>
        </w:rPr>
        <w:t>）</w:t>
      </w:r>
      <w:r w:rsidRPr="00A42041">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明确评价标准和原则要求，确定专项及区域绩效目标，</w:t>
      </w:r>
      <w:r w:rsidR="001441E2">
        <w:rPr>
          <w:rFonts w:ascii="仿宋_GB2312" w:eastAsia="仿宋_GB2312" w:hAnsi="宋体" w:cs="宋体" w:hint="eastAsia"/>
          <w:color w:val="000000"/>
          <w:kern w:val="0"/>
          <w:sz w:val="32"/>
          <w:szCs w:val="32"/>
        </w:rPr>
        <w:t>并组织对各省水污染防治专项资金开展绩效评价；负责</w:t>
      </w:r>
      <w:r w:rsidRPr="00A42041">
        <w:rPr>
          <w:rFonts w:ascii="仿宋_GB2312" w:eastAsia="仿宋_GB2312" w:hAnsi="宋体" w:cs="宋体" w:hint="eastAsia"/>
          <w:color w:val="000000"/>
          <w:kern w:val="0"/>
          <w:sz w:val="32"/>
          <w:szCs w:val="32"/>
        </w:rPr>
        <w:t>对地方绩效评价工作进行督促检查和指导</w:t>
      </w:r>
      <w:r>
        <w:rPr>
          <w:rFonts w:ascii="仿宋_GB2312" w:eastAsia="仿宋_GB2312" w:hAnsi="宋体" w:cs="宋体" w:hint="eastAsia"/>
          <w:color w:val="000000"/>
          <w:kern w:val="0"/>
          <w:sz w:val="32"/>
          <w:szCs w:val="32"/>
        </w:rPr>
        <w:t>，</w:t>
      </w:r>
      <w:r w:rsidRPr="00A42041">
        <w:rPr>
          <w:rFonts w:ascii="仿宋_GB2312" w:eastAsia="仿宋_GB2312" w:hAnsi="宋体" w:cs="宋体" w:hint="eastAsia"/>
          <w:color w:val="000000"/>
          <w:kern w:val="0"/>
          <w:sz w:val="32"/>
          <w:szCs w:val="32"/>
        </w:rPr>
        <w:t>对地方绩效评价结果进行</w:t>
      </w:r>
      <w:r>
        <w:rPr>
          <w:rFonts w:ascii="仿宋_GB2312" w:eastAsia="仿宋_GB2312" w:hAnsi="宋体" w:cs="宋体" w:hint="eastAsia"/>
          <w:color w:val="000000"/>
          <w:kern w:val="0"/>
          <w:sz w:val="32"/>
          <w:szCs w:val="32"/>
        </w:rPr>
        <w:t>合规性审查</w:t>
      </w:r>
      <w:r w:rsidRPr="00A42041">
        <w:rPr>
          <w:rFonts w:ascii="仿宋_GB2312" w:eastAsia="仿宋_GB2312" w:hAnsi="宋体" w:cs="宋体" w:hint="eastAsia"/>
          <w:color w:val="000000"/>
          <w:kern w:val="0"/>
          <w:sz w:val="32"/>
          <w:szCs w:val="32"/>
        </w:rPr>
        <w:t>，加强绩效评价结果运用</w:t>
      </w:r>
      <w:r>
        <w:rPr>
          <w:rFonts w:ascii="仿宋_GB2312" w:eastAsia="仿宋_GB2312" w:hAnsi="宋体" w:cs="宋体" w:hint="eastAsia"/>
          <w:color w:val="000000"/>
          <w:kern w:val="0"/>
          <w:sz w:val="32"/>
          <w:szCs w:val="32"/>
        </w:rPr>
        <w:t>。</w:t>
      </w:r>
    </w:p>
    <w:p w:rsidR="001441E2" w:rsidRDefault="00B07D3F" w:rsidP="00B07D3F">
      <w:pPr>
        <w:spacing w:line="680" w:lineRule="exact"/>
        <w:ind w:firstLineChars="200" w:firstLine="640"/>
        <w:rPr>
          <w:rFonts w:ascii="仿宋_GB2312" w:eastAsia="仿宋_GB2312"/>
          <w:sz w:val="32"/>
          <w:szCs w:val="32"/>
        </w:rPr>
      </w:pPr>
      <w:r w:rsidRPr="00A42041">
        <w:rPr>
          <w:rFonts w:ascii="仿宋_GB2312" w:eastAsia="仿宋_GB2312" w:hint="eastAsia"/>
          <w:sz w:val="32"/>
          <w:szCs w:val="32"/>
        </w:rPr>
        <w:t>省级财政部门会同环境保护部门</w:t>
      </w:r>
      <w:r>
        <w:rPr>
          <w:rFonts w:ascii="仿宋_GB2312" w:eastAsia="仿宋_GB2312" w:hint="eastAsia"/>
          <w:sz w:val="32"/>
          <w:szCs w:val="32"/>
        </w:rPr>
        <w:t>编制并提交本地区年度实施方案及区域绩效目标，</w:t>
      </w:r>
      <w:r w:rsidRPr="00A42041">
        <w:rPr>
          <w:rFonts w:ascii="仿宋_GB2312" w:eastAsia="仿宋_GB2312" w:hint="eastAsia"/>
          <w:sz w:val="32"/>
          <w:szCs w:val="32"/>
        </w:rPr>
        <w:t>组织实施本</w:t>
      </w:r>
      <w:r>
        <w:rPr>
          <w:rFonts w:ascii="仿宋_GB2312" w:eastAsia="仿宋_GB2312" w:hint="eastAsia"/>
          <w:sz w:val="32"/>
          <w:szCs w:val="32"/>
        </w:rPr>
        <w:t>地区</w:t>
      </w:r>
      <w:r w:rsidRPr="00A42041">
        <w:rPr>
          <w:rFonts w:ascii="仿宋_GB2312" w:eastAsia="仿宋_GB2312" w:hint="eastAsia"/>
          <w:sz w:val="32"/>
          <w:szCs w:val="32"/>
        </w:rPr>
        <w:t>绩效评价工作</w:t>
      </w:r>
      <w:r>
        <w:rPr>
          <w:rFonts w:ascii="仿宋_GB2312" w:eastAsia="仿宋_GB2312" w:hint="eastAsia"/>
          <w:sz w:val="32"/>
          <w:szCs w:val="32"/>
        </w:rPr>
        <w:t>。</w:t>
      </w:r>
    </w:p>
    <w:p w:rsidR="00B07D3F" w:rsidRDefault="00B07D3F" w:rsidP="00B07D3F">
      <w:pPr>
        <w:spacing w:line="680" w:lineRule="exact"/>
        <w:ind w:firstLineChars="200" w:firstLine="640"/>
        <w:rPr>
          <w:rFonts w:ascii="仿宋_GB2312" w:eastAsia="仿宋_GB2312"/>
          <w:sz w:val="32"/>
          <w:szCs w:val="32"/>
        </w:rPr>
      </w:pPr>
      <w:r w:rsidRPr="00A42041">
        <w:rPr>
          <w:rFonts w:ascii="仿宋_GB2312" w:eastAsia="仿宋_GB2312" w:hint="eastAsia"/>
          <w:sz w:val="32"/>
          <w:szCs w:val="32"/>
        </w:rPr>
        <w:lastRenderedPageBreak/>
        <w:t>根据需要，</w:t>
      </w:r>
      <w:r w:rsidR="001441E2" w:rsidRPr="00A42041">
        <w:rPr>
          <w:rFonts w:ascii="仿宋_GB2312" w:eastAsia="仿宋_GB2312" w:hint="eastAsia"/>
          <w:sz w:val="32"/>
          <w:szCs w:val="32"/>
        </w:rPr>
        <w:t>绩效评价工作</w:t>
      </w:r>
      <w:r w:rsidR="001441E2">
        <w:rPr>
          <w:rFonts w:ascii="仿宋_GB2312" w:eastAsia="仿宋_GB2312" w:hint="eastAsia"/>
          <w:sz w:val="32"/>
          <w:szCs w:val="32"/>
        </w:rPr>
        <w:t>可以</w:t>
      </w:r>
      <w:r w:rsidRPr="00A42041">
        <w:rPr>
          <w:rFonts w:ascii="仿宋_GB2312" w:eastAsia="仿宋_GB2312" w:hint="eastAsia"/>
          <w:sz w:val="32"/>
          <w:szCs w:val="32"/>
        </w:rPr>
        <w:t>委托专家、中介机构等第三方参与。</w:t>
      </w:r>
    </w:p>
    <w:p w:rsidR="00B07D3F"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第七条</w:t>
      </w:r>
      <w:r w:rsidR="005327C2">
        <w:rPr>
          <w:rFonts w:ascii="仿宋_GB2312" w:eastAsia="仿宋_GB2312" w:hint="eastAsia"/>
          <w:sz w:val="32"/>
          <w:szCs w:val="32"/>
        </w:rPr>
        <w:t xml:space="preserve"> </w:t>
      </w:r>
      <w:r w:rsidRPr="00A42041">
        <w:rPr>
          <w:rFonts w:ascii="仿宋_GB2312" w:eastAsia="仿宋_GB2312" w:hint="eastAsia"/>
          <w:sz w:val="32"/>
          <w:szCs w:val="32"/>
        </w:rPr>
        <w:t>绩效评价的工作程序如下：</w:t>
      </w:r>
    </w:p>
    <w:p w:rsidR="00B07D3F" w:rsidRPr="00A42041" w:rsidRDefault="00B07D3F" w:rsidP="00B07D3F">
      <w:pPr>
        <w:spacing w:line="68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（一）</w:t>
      </w:r>
      <w:r w:rsidRPr="00A42041">
        <w:rPr>
          <w:rFonts w:ascii="仿宋_GB2312" w:eastAsia="仿宋_GB2312" w:hint="eastAsia"/>
          <w:sz w:val="32"/>
          <w:szCs w:val="32"/>
        </w:rPr>
        <w:t>省级财政部门会同环境保护部门根据</w:t>
      </w:r>
      <w:r>
        <w:rPr>
          <w:rFonts w:ascii="仿宋_GB2312" w:eastAsia="仿宋_GB2312" w:hint="eastAsia"/>
          <w:sz w:val="32"/>
          <w:szCs w:val="32"/>
        </w:rPr>
        <w:t>本地区相关</w:t>
      </w:r>
      <w:r w:rsidRPr="00A42041">
        <w:rPr>
          <w:rFonts w:ascii="仿宋_GB2312" w:eastAsia="仿宋_GB2312" w:hint="eastAsia"/>
          <w:sz w:val="32"/>
          <w:szCs w:val="32"/>
        </w:rPr>
        <w:t>市（区）报送的</w:t>
      </w:r>
      <w:r w:rsidR="009127A5">
        <w:rPr>
          <w:rFonts w:ascii="仿宋_GB2312" w:eastAsia="仿宋_GB2312" w:hint="eastAsia"/>
          <w:sz w:val="32"/>
          <w:szCs w:val="32"/>
        </w:rPr>
        <w:t>上年度</w:t>
      </w:r>
      <w:r w:rsidRPr="00A42041">
        <w:rPr>
          <w:rFonts w:ascii="仿宋_GB2312" w:eastAsia="仿宋_GB2312" w:hint="eastAsia"/>
          <w:sz w:val="32"/>
          <w:szCs w:val="32"/>
        </w:rPr>
        <w:t>绩效自评报告，</w:t>
      </w:r>
      <w:r w:rsidRPr="00A42041">
        <w:rPr>
          <w:rFonts w:ascii="仿宋_GB2312" w:eastAsia="仿宋_GB2312" w:hAnsi="宋体" w:cs="宋体" w:hint="eastAsia"/>
          <w:color w:val="000000"/>
          <w:kern w:val="0"/>
          <w:sz w:val="32"/>
          <w:szCs w:val="32"/>
        </w:rPr>
        <w:t>形成本</w:t>
      </w:r>
      <w:r>
        <w:rPr>
          <w:rFonts w:ascii="仿宋_GB2312" w:eastAsia="仿宋_GB2312" w:hAnsi="宋体" w:cs="宋体" w:hint="eastAsia"/>
          <w:color w:val="000000"/>
          <w:kern w:val="0"/>
          <w:sz w:val="32"/>
          <w:szCs w:val="32"/>
        </w:rPr>
        <w:t>地区</w:t>
      </w:r>
      <w:r w:rsidR="00C56A16">
        <w:rPr>
          <w:rFonts w:ascii="仿宋_GB2312" w:eastAsia="仿宋_GB2312" w:hAnsi="宋体" w:cs="宋体" w:hint="eastAsia"/>
          <w:color w:val="000000"/>
          <w:kern w:val="0"/>
          <w:sz w:val="32"/>
          <w:szCs w:val="32"/>
        </w:rPr>
        <w:t>上年度</w:t>
      </w:r>
      <w:r>
        <w:rPr>
          <w:rFonts w:ascii="仿宋_GB2312" w:eastAsia="仿宋_GB2312" w:hAnsi="宋体" w:cs="宋体" w:hint="eastAsia"/>
          <w:color w:val="000000"/>
          <w:kern w:val="0"/>
          <w:sz w:val="32"/>
          <w:szCs w:val="32"/>
        </w:rPr>
        <w:t>绩效评价</w:t>
      </w:r>
      <w:r w:rsidRPr="00A42041">
        <w:rPr>
          <w:rFonts w:ascii="仿宋_GB2312" w:eastAsia="仿宋_GB2312" w:hAnsi="宋体" w:cs="宋体" w:hint="eastAsia"/>
          <w:color w:val="000000"/>
          <w:kern w:val="0"/>
          <w:sz w:val="32"/>
          <w:szCs w:val="32"/>
        </w:rPr>
        <w:t>报告</w:t>
      </w:r>
      <w:r>
        <w:rPr>
          <w:rFonts w:ascii="仿宋_GB2312" w:eastAsia="仿宋_GB2312" w:hAnsi="宋体" w:cs="宋体" w:hint="eastAsia"/>
          <w:color w:val="000000"/>
          <w:kern w:val="0"/>
          <w:sz w:val="32"/>
          <w:szCs w:val="32"/>
        </w:rPr>
        <w:t>，</w:t>
      </w:r>
      <w:r w:rsidRPr="00A42041">
        <w:rPr>
          <w:rFonts w:ascii="仿宋_GB2312" w:eastAsia="仿宋_GB2312" w:hint="eastAsia"/>
          <w:sz w:val="32"/>
          <w:szCs w:val="32"/>
        </w:rPr>
        <w:t>逐项说明评分理由，附带评分依</w:t>
      </w:r>
      <w:r w:rsidRPr="00A42041">
        <w:rPr>
          <w:rFonts w:ascii="仿宋_GB2312" w:eastAsia="仿宋_GB2312" w:hAnsi="宋体" w:cs="宋体" w:hint="eastAsia"/>
          <w:color w:val="000000"/>
          <w:kern w:val="0"/>
          <w:sz w:val="32"/>
          <w:szCs w:val="32"/>
        </w:rPr>
        <w:t>据，于每年</w:t>
      </w:r>
      <w:r>
        <w:rPr>
          <w:rFonts w:ascii="仿宋_GB2312" w:eastAsia="仿宋_GB2312" w:hAnsi="宋体" w:cs="宋体" w:hint="eastAsia"/>
          <w:color w:val="000000"/>
          <w:kern w:val="0"/>
          <w:sz w:val="32"/>
          <w:szCs w:val="32"/>
        </w:rPr>
        <w:t>3</w:t>
      </w:r>
      <w:r w:rsidRPr="00A42041">
        <w:rPr>
          <w:rFonts w:ascii="仿宋_GB2312" w:eastAsia="仿宋_GB2312" w:hAnsi="宋体" w:cs="宋体" w:hint="eastAsia"/>
          <w:color w:val="000000"/>
          <w:kern w:val="0"/>
          <w:sz w:val="32"/>
          <w:szCs w:val="32"/>
        </w:rPr>
        <w:t>月</w:t>
      </w:r>
      <w:r w:rsidRPr="00C67027">
        <w:rPr>
          <w:rFonts w:ascii="仿宋_GB2312" w:eastAsia="仿宋_GB2312" w:hAnsi="宋体" w:cs="宋体" w:hint="eastAsia"/>
          <w:color w:val="000000"/>
          <w:kern w:val="0"/>
          <w:sz w:val="32"/>
          <w:szCs w:val="32"/>
        </w:rPr>
        <w:t>底之</w:t>
      </w:r>
      <w:r w:rsidRPr="00A42041">
        <w:rPr>
          <w:rFonts w:ascii="仿宋_GB2312" w:eastAsia="仿宋_GB2312" w:hAnsi="宋体" w:cs="宋体" w:hint="eastAsia"/>
          <w:color w:val="000000"/>
          <w:kern w:val="0"/>
          <w:sz w:val="32"/>
          <w:szCs w:val="32"/>
        </w:rPr>
        <w:t>前将</w:t>
      </w:r>
      <w:r>
        <w:rPr>
          <w:rFonts w:ascii="仿宋_GB2312" w:eastAsia="仿宋_GB2312" w:hAnsi="宋体" w:cs="宋体" w:hint="eastAsia"/>
          <w:color w:val="000000"/>
          <w:kern w:val="0"/>
          <w:sz w:val="32"/>
          <w:szCs w:val="32"/>
        </w:rPr>
        <w:t>经省政府审核后的评价</w:t>
      </w:r>
      <w:r w:rsidRPr="00A42041">
        <w:rPr>
          <w:rFonts w:ascii="仿宋_GB2312" w:eastAsia="仿宋_GB2312" w:hAnsi="宋体" w:cs="宋体" w:hint="eastAsia"/>
          <w:color w:val="000000"/>
          <w:kern w:val="0"/>
          <w:sz w:val="32"/>
          <w:szCs w:val="32"/>
        </w:rPr>
        <w:t>报告分别报送财政部和环境保护部；</w:t>
      </w:r>
    </w:p>
    <w:p w:rsidR="00B07D3F" w:rsidRDefault="00B07D3F" w:rsidP="00B07D3F">
      <w:pPr>
        <w:spacing w:line="680" w:lineRule="exact"/>
        <w:ind w:firstLineChars="200" w:firstLine="640"/>
        <w:rPr>
          <w:rFonts w:ascii="仿宋_GB2312" w:eastAsia="仿宋_GB2312"/>
          <w:sz w:val="32"/>
          <w:szCs w:val="32"/>
        </w:rPr>
      </w:pPr>
      <w:r w:rsidRPr="00A42041">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二</w:t>
      </w:r>
      <w:r w:rsidRPr="00A42041">
        <w:rPr>
          <w:rFonts w:ascii="仿宋_GB2312" w:eastAsia="仿宋_GB2312" w:hAnsi="宋体" w:cs="宋体" w:hint="eastAsia"/>
          <w:color w:val="000000"/>
          <w:kern w:val="0"/>
          <w:sz w:val="32"/>
          <w:szCs w:val="32"/>
        </w:rPr>
        <w:t>）</w:t>
      </w:r>
      <w:r w:rsidRPr="00A42041">
        <w:rPr>
          <w:rFonts w:ascii="仿宋_GB2312" w:eastAsia="仿宋_GB2312" w:hint="eastAsia"/>
          <w:sz w:val="32"/>
          <w:szCs w:val="32"/>
        </w:rPr>
        <w:t>环境保护部</w:t>
      </w:r>
      <w:r>
        <w:rPr>
          <w:rFonts w:ascii="仿宋_GB2312" w:eastAsia="仿宋_GB2312" w:hint="eastAsia"/>
          <w:sz w:val="32"/>
          <w:szCs w:val="32"/>
        </w:rPr>
        <w:t>负责</w:t>
      </w:r>
      <w:r w:rsidRPr="00A42041">
        <w:rPr>
          <w:rFonts w:ascii="仿宋_GB2312" w:eastAsia="仿宋_GB2312" w:hint="eastAsia"/>
          <w:sz w:val="32"/>
          <w:szCs w:val="32"/>
        </w:rPr>
        <w:t>汇总</w:t>
      </w:r>
      <w:r w:rsidR="009127A5">
        <w:rPr>
          <w:rFonts w:ascii="仿宋_GB2312" w:eastAsia="仿宋_GB2312" w:hint="eastAsia"/>
          <w:sz w:val="32"/>
          <w:szCs w:val="32"/>
        </w:rPr>
        <w:t>审核</w:t>
      </w:r>
      <w:r w:rsidRPr="00A42041">
        <w:rPr>
          <w:rFonts w:ascii="仿宋_GB2312" w:eastAsia="仿宋_GB2312" w:hint="eastAsia"/>
          <w:sz w:val="32"/>
          <w:szCs w:val="32"/>
        </w:rPr>
        <w:t>各</w:t>
      </w:r>
      <w:r>
        <w:rPr>
          <w:rFonts w:ascii="仿宋_GB2312" w:eastAsia="仿宋_GB2312" w:hint="eastAsia"/>
          <w:sz w:val="32"/>
          <w:szCs w:val="32"/>
        </w:rPr>
        <w:t>省份</w:t>
      </w:r>
      <w:r w:rsidRPr="00A42041">
        <w:rPr>
          <w:rFonts w:ascii="仿宋_GB2312" w:eastAsia="仿宋_GB2312" w:hint="eastAsia"/>
          <w:sz w:val="32"/>
          <w:szCs w:val="32"/>
        </w:rPr>
        <w:t>绩效评价报告，</w:t>
      </w:r>
      <w:r>
        <w:rPr>
          <w:rFonts w:ascii="仿宋_GB2312" w:eastAsia="仿宋_GB2312" w:hint="eastAsia"/>
          <w:sz w:val="32"/>
          <w:szCs w:val="32"/>
        </w:rPr>
        <w:t>形成水污染防治专项资金年度</w:t>
      </w:r>
      <w:r w:rsidRPr="00A42041">
        <w:rPr>
          <w:rFonts w:ascii="仿宋_GB2312" w:eastAsia="仿宋_GB2312" w:hint="eastAsia"/>
          <w:sz w:val="32"/>
          <w:szCs w:val="32"/>
        </w:rPr>
        <w:t>绩效评价结果</w:t>
      </w:r>
      <w:r>
        <w:rPr>
          <w:rFonts w:ascii="仿宋_GB2312" w:eastAsia="仿宋_GB2312" w:hint="eastAsia"/>
          <w:sz w:val="32"/>
          <w:szCs w:val="32"/>
        </w:rPr>
        <w:t>，</w:t>
      </w:r>
      <w:r w:rsidRPr="00E35AF9">
        <w:rPr>
          <w:rFonts w:ascii="仿宋_GB2312" w:eastAsia="仿宋_GB2312" w:hint="eastAsia"/>
          <w:sz w:val="32"/>
          <w:szCs w:val="32"/>
        </w:rPr>
        <w:t>报</w:t>
      </w:r>
      <w:r>
        <w:rPr>
          <w:rFonts w:ascii="仿宋_GB2312" w:eastAsia="仿宋_GB2312" w:hint="eastAsia"/>
          <w:sz w:val="32"/>
          <w:szCs w:val="32"/>
        </w:rPr>
        <w:t>财政部</w:t>
      </w:r>
      <w:r w:rsidRPr="00A42041">
        <w:rPr>
          <w:rFonts w:ascii="仿宋_GB2312" w:eastAsia="仿宋_GB2312" w:hint="eastAsia"/>
          <w:sz w:val="32"/>
          <w:szCs w:val="32"/>
        </w:rPr>
        <w:t>。</w:t>
      </w:r>
    </w:p>
    <w:p w:rsidR="00B07D3F" w:rsidRDefault="00B07D3F" w:rsidP="00B07D3F">
      <w:pPr>
        <w:spacing w:line="68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（三）</w:t>
      </w:r>
      <w:r w:rsidRPr="00A42041">
        <w:rPr>
          <w:rFonts w:ascii="仿宋_GB2312" w:eastAsia="仿宋_GB2312" w:hint="eastAsia"/>
          <w:sz w:val="32"/>
          <w:szCs w:val="32"/>
        </w:rPr>
        <w:t>财政部</w:t>
      </w:r>
      <w:r w:rsidR="003F6EC3" w:rsidRPr="00A42041">
        <w:rPr>
          <w:rFonts w:ascii="仿宋_GB2312" w:eastAsia="仿宋_GB2312" w:hint="eastAsia"/>
          <w:sz w:val="32"/>
          <w:szCs w:val="32"/>
        </w:rPr>
        <w:t>分配以后年度水污染防治专项资金</w:t>
      </w:r>
      <w:r w:rsidR="003F6EC3">
        <w:rPr>
          <w:rFonts w:ascii="仿宋_GB2312" w:eastAsia="仿宋_GB2312" w:hint="eastAsia"/>
          <w:sz w:val="32"/>
          <w:szCs w:val="32"/>
        </w:rPr>
        <w:t>将参考</w:t>
      </w:r>
      <w:r w:rsidRPr="00A42041">
        <w:rPr>
          <w:rFonts w:ascii="仿宋_GB2312" w:eastAsia="仿宋_GB2312" w:hint="eastAsia"/>
          <w:sz w:val="32"/>
          <w:szCs w:val="32"/>
        </w:rPr>
        <w:t>环境保护部</w:t>
      </w:r>
      <w:r>
        <w:rPr>
          <w:rFonts w:ascii="仿宋_GB2312" w:eastAsia="仿宋_GB2312" w:hint="eastAsia"/>
          <w:sz w:val="32"/>
          <w:szCs w:val="32"/>
        </w:rPr>
        <w:t>提供的年度</w:t>
      </w:r>
      <w:r w:rsidRPr="00A42041">
        <w:rPr>
          <w:rFonts w:ascii="仿宋_GB2312" w:eastAsia="仿宋_GB2312" w:hint="eastAsia"/>
          <w:sz w:val="32"/>
          <w:szCs w:val="32"/>
        </w:rPr>
        <w:t>绩效评价结果。</w:t>
      </w:r>
    </w:p>
    <w:p w:rsidR="00B07D3F"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第八条</w:t>
      </w:r>
      <w:r w:rsidRPr="00A42041">
        <w:rPr>
          <w:rFonts w:ascii="仿宋_GB2312" w:eastAsia="仿宋_GB2312" w:hint="eastAsia"/>
          <w:sz w:val="32"/>
          <w:szCs w:val="32"/>
        </w:rPr>
        <w:t xml:space="preserve"> 绩效评价结果量化为百分制综合评分，并按照综合评分分级。综合评分90分（含）以上的为“优秀”，</w:t>
      </w:r>
      <w:r w:rsidRPr="001C00CF">
        <w:rPr>
          <w:rFonts w:ascii="仿宋_GB2312" w:eastAsia="仿宋_GB2312"/>
          <w:sz w:val="32"/>
          <w:szCs w:val="32"/>
        </w:rPr>
        <w:t>80</w:t>
      </w:r>
      <w:r w:rsidRPr="00A42041">
        <w:rPr>
          <w:rFonts w:ascii="仿宋_GB2312" w:eastAsia="仿宋_GB2312" w:hint="eastAsia"/>
          <w:sz w:val="32"/>
          <w:szCs w:val="32"/>
        </w:rPr>
        <w:t>（含）</w:t>
      </w:r>
      <w:r w:rsidR="004B3191">
        <w:rPr>
          <w:rFonts w:ascii="仿宋_GB2312" w:eastAsia="仿宋_GB2312" w:hint="eastAsia"/>
          <w:sz w:val="32"/>
          <w:szCs w:val="32"/>
        </w:rPr>
        <w:t>至</w:t>
      </w:r>
      <w:r w:rsidRPr="00A42041">
        <w:rPr>
          <w:rFonts w:ascii="仿宋_GB2312" w:eastAsia="仿宋_GB2312" w:hint="eastAsia"/>
          <w:sz w:val="32"/>
          <w:szCs w:val="32"/>
        </w:rPr>
        <w:t>90分的为“良好”，60（含）</w:t>
      </w:r>
      <w:r w:rsidR="004B3191">
        <w:rPr>
          <w:rFonts w:ascii="仿宋_GB2312" w:eastAsia="仿宋_GB2312" w:hint="eastAsia"/>
          <w:sz w:val="32"/>
          <w:szCs w:val="32"/>
        </w:rPr>
        <w:t>至</w:t>
      </w:r>
      <w:r w:rsidRPr="001C00CF">
        <w:rPr>
          <w:rFonts w:ascii="仿宋_GB2312" w:eastAsia="仿宋_GB2312"/>
          <w:sz w:val="32"/>
          <w:szCs w:val="32"/>
        </w:rPr>
        <w:t>80</w:t>
      </w:r>
      <w:r w:rsidRPr="001C00CF">
        <w:rPr>
          <w:rFonts w:ascii="仿宋_GB2312" w:eastAsia="仿宋_GB2312" w:hint="eastAsia"/>
          <w:sz w:val="32"/>
          <w:szCs w:val="32"/>
        </w:rPr>
        <w:t>分的为“合格”，60分以下的为“不合格”。</w:t>
      </w:r>
    </w:p>
    <w:p w:rsidR="00B07D3F" w:rsidRPr="006B4EF8"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第九条</w:t>
      </w:r>
      <w:r w:rsidRPr="006B4EF8">
        <w:rPr>
          <w:rFonts w:ascii="仿宋_GB2312" w:eastAsia="仿宋_GB2312" w:hint="eastAsia"/>
          <w:sz w:val="32"/>
          <w:szCs w:val="32"/>
        </w:rPr>
        <w:t xml:space="preserve"> 绩效评价结果</w:t>
      </w:r>
      <w:r w:rsidRPr="00E35AF9">
        <w:rPr>
          <w:rFonts w:ascii="仿宋_GB2312" w:eastAsia="仿宋_GB2312" w:hint="eastAsia"/>
          <w:sz w:val="32"/>
          <w:szCs w:val="32"/>
        </w:rPr>
        <w:t>由</w:t>
      </w:r>
      <w:r w:rsidR="00C56A16">
        <w:rPr>
          <w:rFonts w:ascii="仿宋_GB2312" w:eastAsia="仿宋_GB2312" w:hint="eastAsia"/>
          <w:sz w:val="32"/>
          <w:szCs w:val="32"/>
        </w:rPr>
        <w:t>地方</w:t>
      </w:r>
      <w:r w:rsidRPr="00E35AF9">
        <w:rPr>
          <w:rFonts w:ascii="仿宋_GB2312" w:eastAsia="仿宋_GB2312" w:hint="eastAsia"/>
          <w:sz w:val="32"/>
          <w:szCs w:val="32"/>
        </w:rPr>
        <w:t>各级财政部门、环境保护部门</w:t>
      </w:r>
      <w:r w:rsidRPr="006B4EF8">
        <w:rPr>
          <w:rFonts w:ascii="仿宋_GB2312" w:eastAsia="仿宋_GB2312" w:hint="eastAsia"/>
          <w:sz w:val="32"/>
          <w:szCs w:val="32"/>
        </w:rPr>
        <w:t>按照政府信息公开的有关规定</w:t>
      </w:r>
      <w:r w:rsidRPr="00E35AF9">
        <w:rPr>
          <w:rFonts w:ascii="仿宋_GB2312" w:eastAsia="仿宋_GB2312" w:hint="eastAsia"/>
          <w:sz w:val="32"/>
          <w:szCs w:val="32"/>
        </w:rPr>
        <w:t>，选择通过政府官方网站、通报、报刊等方式予以公开</w:t>
      </w:r>
      <w:r w:rsidRPr="006B4EF8">
        <w:rPr>
          <w:rFonts w:ascii="仿宋_GB2312" w:eastAsia="仿宋_GB2312" w:hint="eastAsia"/>
          <w:sz w:val="32"/>
          <w:szCs w:val="32"/>
        </w:rPr>
        <w:t>，接受社会监督。</w:t>
      </w:r>
    </w:p>
    <w:p w:rsidR="00C56A16" w:rsidRDefault="00C56A16" w:rsidP="00C56A16">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第十条</w:t>
      </w:r>
      <w:r>
        <w:rPr>
          <w:rFonts w:ascii="仿宋_GB2312" w:eastAsia="仿宋_GB2312" w:hint="eastAsia"/>
          <w:sz w:val="32"/>
          <w:szCs w:val="32"/>
        </w:rPr>
        <w:t xml:space="preserve"> </w:t>
      </w:r>
      <w:r w:rsidRPr="00A42041">
        <w:rPr>
          <w:rFonts w:ascii="仿宋_GB2312" w:eastAsia="仿宋_GB2312" w:hint="eastAsia"/>
          <w:sz w:val="32"/>
          <w:szCs w:val="32"/>
        </w:rPr>
        <w:t>各级财政部门、环境保护部门应当</w:t>
      </w:r>
      <w:r>
        <w:rPr>
          <w:rFonts w:ascii="仿宋_GB2312" w:eastAsia="仿宋_GB2312" w:hint="eastAsia"/>
          <w:sz w:val="32"/>
          <w:szCs w:val="32"/>
        </w:rPr>
        <w:t>按照职责分</w:t>
      </w:r>
      <w:r>
        <w:rPr>
          <w:rFonts w:ascii="仿宋_GB2312" w:eastAsia="仿宋_GB2312" w:hint="eastAsia"/>
          <w:sz w:val="32"/>
          <w:szCs w:val="32"/>
        </w:rPr>
        <w:lastRenderedPageBreak/>
        <w:t>工，</w:t>
      </w:r>
      <w:r w:rsidRPr="00A42041">
        <w:rPr>
          <w:rFonts w:ascii="仿宋_GB2312" w:eastAsia="仿宋_GB2312" w:hint="eastAsia"/>
          <w:sz w:val="32"/>
          <w:szCs w:val="32"/>
        </w:rPr>
        <w:t>加强</w:t>
      </w:r>
      <w:r>
        <w:rPr>
          <w:rFonts w:ascii="仿宋_GB2312" w:eastAsia="仿宋_GB2312" w:hint="eastAsia"/>
          <w:sz w:val="32"/>
          <w:szCs w:val="32"/>
        </w:rPr>
        <w:t>对下一级政府</w:t>
      </w:r>
      <w:r w:rsidRPr="00A42041">
        <w:rPr>
          <w:rFonts w:ascii="仿宋_GB2312" w:eastAsia="仿宋_GB2312" w:hint="eastAsia"/>
          <w:sz w:val="32"/>
          <w:szCs w:val="32"/>
        </w:rPr>
        <w:t>专项资金预算执行中的绩效监控，督促绩效目标有效实现。</w:t>
      </w:r>
      <w:r w:rsidRPr="00741645">
        <w:rPr>
          <w:rFonts w:ascii="仿宋_GB2312" w:eastAsia="仿宋_GB2312" w:hint="eastAsia"/>
          <w:sz w:val="32"/>
          <w:szCs w:val="32"/>
        </w:rPr>
        <w:t>财政部门负责对资金管理和使用等方面进行监督指导</w:t>
      </w:r>
      <w:r>
        <w:rPr>
          <w:rFonts w:ascii="仿宋_GB2312" w:eastAsia="仿宋_GB2312" w:hint="eastAsia"/>
          <w:sz w:val="32"/>
          <w:szCs w:val="32"/>
        </w:rPr>
        <w:t>；</w:t>
      </w:r>
      <w:r w:rsidRPr="00A42041">
        <w:rPr>
          <w:rFonts w:ascii="仿宋_GB2312" w:eastAsia="仿宋_GB2312" w:hint="eastAsia"/>
          <w:sz w:val="32"/>
          <w:szCs w:val="32"/>
        </w:rPr>
        <w:t>环境保护部门负责对年度实施方案技术路线、年度实施方案与</w:t>
      </w:r>
      <w:r w:rsidR="004618E6" w:rsidRPr="004618E6">
        <w:rPr>
          <w:rFonts w:ascii="仿宋_GB2312" w:eastAsia="仿宋_GB2312" w:hint="eastAsia"/>
          <w:sz w:val="32"/>
          <w:szCs w:val="32"/>
        </w:rPr>
        <w:t>《水污染防治行动计划》（国发〔2015〕17号）</w:t>
      </w:r>
      <w:r w:rsidRPr="00A42041">
        <w:rPr>
          <w:rFonts w:ascii="仿宋_GB2312" w:eastAsia="仿宋_GB2312" w:hint="eastAsia"/>
          <w:sz w:val="32"/>
          <w:szCs w:val="32"/>
        </w:rPr>
        <w:t>及</w:t>
      </w:r>
      <w:r w:rsidR="00921BC3">
        <w:rPr>
          <w:rFonts w:ascii="仿宋_GB2312" w:eastAsia="仿宋_GB2312" w:hint="eastAsia"/>
          <w:sz w:val="32"/>
          <w:szCs w:val="32"/>
        </w:rPr>
        <w:t>水污染防治项目</w:t>
      </w:r>
      <w:r w:rsidRPr="00921BC3">
        <w:rPr>
          <w:rFonts w:ascii="仿宋_GB2312" w:eastAsia="仿宋_GB2312" w:hint="eastAsia"/>
          <w:sz w:val="32"/>
          <w:szCs w:val="32"/>
        </w:rPr>
        <w:t>中央储备库</w:t>
      </w:r>
      <w:r w:rsidRPr="00A42041">
        <w:rPr>
          <w:rFonts w:ascii="仿宋_GB2312" w:eastAsia="仿宋_GB2312" w:hint="eastAsia"/>
          <w:sz w:val="32"/>
          <w:szCs w:val="32"/>
        </w:rPr>
        <w:t>衔接、项目建设等方面进行监督指导。</w:t>
      </w:r>
    </w:p>
    <w:p w:rsidR="00B07D3F"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第十</w:t>
      </w:r>
      <w:r w:rsidR="00C56A16">
        <w:rPr>
          <w:rFonts w:ascii="仿宋_GB2312" w:eastAsia="仿宋_GB2312" w:hint="eastAsia"/>
          <w:b/>
          <w:sz w:val="32"/>
          <w:szCs w:val="32"/>
        </w:rPr>
        <w:t>一</w:t>
      </w:r>
      <w:r w:rsidRPr="005327C2">
        <w:rPr>
          <w:rFonts w:ascii="仿宋_GB2312" w:eastAsia="仿宋_GB2312" w:hint="eastAsia"/>
          <w:b/>
          <w:sz w:val="32"/>
          <w:szCs w:val="32"/>
        </w:rPr>
        <w:t>条</w:t>
      </w:r>
      <w:r w:rsidR="005327C2">
        <w:rPr>
          <w:rFonts w:ascii="仿宋_GB2312" w:eastAsia="仿宋_GB2312" w:hint="eastAsia"/>
          <w:sz w:val="32"/>
          <w:szCs w:val="32"/>
        </w:rPr>
        <w:t xml:space="preserve"> </w:t>
      </w:r>
      <w:r w:rsidRPr="00A42041">
        <w:rPr>
          <w:rFonts w:ascii="仿宋_GB2312" w:eastAsia="仿宋_GB2312" w:hAnsi="宋体" w:cs="宋体" w:hint="eastAsia"/>
          <w:color w:val="000000"/>
          <w:kern w:val="0"/>
          <w:sz w:val="32"/>
          <w:szCs w:val="32"/>
        </w:rPr>
        <w:t>财政部、环境保护部将对各省</w:t>
      </w:r>
      <w:r>
        <w:rPr>
          <w:rFonts w:ascii="仿宋_GB2312" w:eastAsia="仿宋_GB2312" w:hAnsi="宋体" w:cs="宋体" w:hint="eastAsia"/>
          <w:color w:val="000000"/>
          <w:kern w:val="0"/>
          <w:sz w:val="32"/>
          <w:szCs w:val="32"/>
        </w:rPr>
        <w:t>份</w:t>
      </w:r>
      <w:r w:rsidRPr="00A42041">
        <w:rPr>
          <w:rFonts w:ascii="仿宋_GB2312" w:eastAsia="仿宋_GB2312" w:hAnsi="宋体" w:cs="宋体" w:hint="eastAsia"/>
          <w:color w:val="000000"/>
          <w:kern w:val="0"/>
          <w:sz w:val="32"/>
          <w:szCs w:val="32"/>
        </w:rPr>
        <w:t>上报的</w:t>
      </w:r>
      <w:r w:rsidRPr="00A42041">
        <w:rPr>
          <w:rFonts w:ascii="仿宋_GB2312" w:eastAsia="仿宋_GB2312" w:hint="eastAsia"/>
          <w:sz w:val="32"/>
          <w:szCs w:val="32"/>
        </w:rPr>
        <w:t>绩效</w:t>
      </w:r>
      <w:r>
        <w:rPr>
          <w:rFonts w:ascii="仿宋_GB2312" w:eastAsia="仿宋_GB2312" w:hint="eastAsia"/>
          <w:sz w:val="32"/>
          <w:szCs w:val="32"/>
        </w:rPr>
        <w:t>评价</w:t>
      </w:r>
      <w:r w:rsidRPr="00A42041">
        <w:rPr>
          <w:rFonts w:ascii="仿宋_GB2312" w:eastAsia="仿宋_GB2312" w:hint="eastAsia"/>
          <w:sz w:val="32"/>
          <w:szCs w:val="32"/>
        </w:rPr>
        <w:t>报告进行抽查</w:t>
      </w:r>
      <w:r>
        <w:rPr>
          <w:rFonts w:ascii="仿宋_GB2312" w:eastAsia="仿宋_GB2312" w:hint="eastAsia"/>
          <w:sz w:val="32"/>
          <w:szCs w:val="32"/>
        </w:rPr>
        <w:t>。</w:t>
      </w:r>
      <w:r w:rsidRPr="00A42041">
        <w:rPr>
          <w:rFonts w:ascii="仿宋_GB2312" w:eastAsia="仿宋_GB2312" w:hint="eastAsia"/>
          <w:sz w:val="32"/>
          <w:szCs w:val="32"/>
        </w:rPr>
        <w:t>对于</w:t>
      </w:r>
      <w:r w:rsidRPr="001C00CF">
        <w:rPr>
          <w:rFonts w:ascii="仿宋_GB2312" w:eastAsia="仿宋_GB2312" w:hint="eastAsia"/>
          <w:sz w:val="32"/>
          <w:szCs w:val="32"/>
        </w:rPr>
        <w:t>未及时提交绩效</w:t>
      </w:r>
      <w:r>
        <w:rPr>
          <w:rFonts w:ascii="仿宋_GB2312" w:eastAsia="仿宋_GB2312" w:hint="eastAsia"/>
          <w:sz w:val="32"/>
          <w:szCs w:val="32"/>
        </w:rPr>
        <w:t>评价</w:t>
      </w:r>
      <w:r w:rsidRPr="001C00CF">
        <w:rPr>
          <w:rFonts w:ascii="仿宋_GB2312" w:eastAsia="仿宋_GB2312" w:hint="eastAsia"/>
          <w:sz w:val="32"/>
          <w:szCs w:val="32"/>
        </w:rPr>
        <w:t>报告或</w:t>
      </w:r>
      <w:r>
        <w:rPr>
          <w:rFonts w:ascii="仿宋_GB2312" w:eastAsia="仿宋_GB2312" w:hint="eastAsia"/>
          <w:sz w:val="32"/>
          <w:szCs w:val="32"/>
        </w:rPr>
        <w:t>年度绩效评价结果不合格的省份，</w:t>
      </w:r>
      <w:r w:rsidRPr="00A42041">
        <w:rPr>
          <w:rFonts w:ascii="仿宋_GB2312" w:eastAsia="仿宋_GB2312" w:hint="eastAsia"/>
          <w:sz w:val="32"/>
          <w:szCs w:val="32"/>
        </w:rPr>
        <w:t>暂停</w:t>
      </w:r>
      <w:r w:rsidR="00677C6D">
        <w:rPr>
          <w:rFonts w:ascii="仿宋_GB2312" w:eastAsia="仿宋_GB2312" w:hint="eastAsia"/>
          <w:sz w:val="32"/>
          <w:szCs w:val="32"/>
        </w:rPr>
        <w:t>或减少</w:t>
      </w:r>
      <w:r w:rsidRPr="00A42041">
        <w:rPr>
          <w:rFonts w:ascii="仿宋_GB2312" w:eastAsia="仿宋_GB2312" w:hint="eastAsia"/>
          <w:sz w:val="32"/>
          <w:szCs w:val="32"/>
        </w:rPr>
        <w:t>拨付下一年度水污染防治专项资金</w:t>
      </w:r>
      <w:r>
        <w:rPr>
          <w:rFonts w:ascii="仿宋_GB2312" w:eastAsia="仿宋_GB2312" w:hint="eastAsia"/>
          <w:sz w:val="32"/>
          <w:szCs w:val="32"/>
        </w:rPr>
        <w:t>；对于年度绩效评价结果优秀的省份，</w:t>
      </w:r>
      <w:r w:rsidR="001D2E89">
        <w:rPr>
          <w:rFonts w:ascii="仿宋_GB2312" w:eastAsia="仿宋_GB2312" w:hint="eastAsia"/>
          <w:sz w:val="32"/>
          <w:szCs w:val="32"/>
        </w:rPr>
        <w:t>给予适当奖励</w:t>
      </w:r>
      <w:r>
        <w:rPr>
          <w:rFonts w:ascii="仿宋_GB2312" w:eastAsia="仿宋_GB2312" w:hint="eastAsia"/>
          <w:sz w:val="32"/>
          <w:szCs w:val="32"/>
        </w:rPr>
        <w:t>。</w:t>
      </w:r>
    </w:p>
    <w:p w:rsidR="00B07D3F" w:rsidRPr="00A42041"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第十</w:t>
      </w:r>
      <w:r w:rsidR="00C56A16">
        <w:rPr>
          <w:rFonts w:ascii="仿宋_GB2312" w:eastAsia="仿宋_GB2312" w:hint="eastAsia"/>
          <w:b/>
          <w:sz w:val="32"/>
          <w:szCs w:val="32"/>
        </w:rPr>
        <w:t>二</w:t>
      </w:r>
      <w:r w:rsidRPr="005327C2">
        <w:rPr>
          <w:rFonts w:ascii="仿宋_GB2312" w:eastAsia="仿宋_GB2312" w:hint="eastAsia"/>
          <w:b/>
          <w:sz w:val="32"/>
          <w:szCs w:val="32"/>
        </w:rPr>
        <w:t>条</w:t>
      </w:r>
      <w:r>
        <w:rPr>
          <w:rFonts w:ascii="仿宋_GB2312" w:eastAsia="仿宋_GB2312" w:hint="eastAsia"/>
          <w:sz w:val="32"/>
          <w:szCs w:val="32"/>
        </w:rPr>
        <w:t xml:space="preserve"> 各级</w:t>
      </w:r>
      <w:r>
        <w:rPr>
          <w:rFonts w:ascii="仿宋_GB2312" w:eastAsia="仿宋_GB2312" w:hAnsi="宋体" w:cs="宋体" w:hint="eastAsia"/>
          <w:color w:val="000000"/>
          <w:kern w:val="0"/>
          <w:sz w:val="32"/>
          <w:szCs w:val="32"/>
        </w:rPr>
        <w:t>财政部门、环境保护部门相关工作人员在绩效评价组织实施工作中，存在以权谋私、滥用职权、徇私舞弊以及弄虚作假等违法违纪行为的，按照</w:t>
      </w:r>
      <w:r w:rsidRPr="004618E6">
        <w:rPr>
          <w:rFonts w:ascii="仿宋_GB2312" w:eastAsia="仿宋_GB2312" w:hAnsi="宋体" w:cs="宋体" w:hint="eastAsia"/>
          <w:color w:val="000000"/>
          <w:kern w:val="0"/>
          <w:sz w:val="32"/>
          <w:szCs w:val="32"/>
        </w:rPr>
        <w:t>《</w:t>
      </w:r>
      <w:r w:rsidR="004618E6" w:rsidRPr="004618E6">
        <w:rPr>
          <w:rFonts w:ascii="仿宋_GB2312" w:eastAsia="仿宋_GB2312" w:hAnsi="宋体" w:cs="宋体" w:hint="eastAsia"/>
          <w:color w:val="000000"/>
          <w:kern w:val="0"/>
          <w:sz w:val="32"/>
          <w:szCs w:val="32"/>
        </w:rPr>
        <w:t>中华人民共和国</w:t>
      </w:r>
      <w:r w:rsidRPr="004618E6">
        <w:rPr>
          <w:rFonts w:ascii="仿宋_GB2312" w:eastAsia="仿宋_GB2312" w:hAnsi="宋体" w:cs="宋体" w:hint="eastAsia"/>
          <w:color w:val="000000"/>
          <w:kern w:val="0"/>
          <w:sz w:val="32"/>
          <w:szCs w:val="32"/>
        </w:rPr>
        <w:t>行政监察法》</w:t>
      </w:r>
      <w:r>
        <w:rPr>
          <w:rFonts w:ascii="仿宋_GB2312" w:eastAsia="仿宋_GB2312" w:hAnsi="宋体" w:cs="宋体" w:hint="eastAsia"/>
          <w:color w:val="000000"/>
          <w:kern w:val="0"/>
          <w:sz w:val="32"/>
          <w:szCs w:val="32"/>
        </w:rPr>
        <w:t>《财政违法行为处罚处分条例》等国家有关规定追究相应责任；涉嫌犯罪的，移送司法机关处理</w:t>
      </w:r>
      <w:r>
        <w:rPr>
          <w:rFonts w:ascii="仿宋_GB2312" w:eastAsia="仿宋_GB2312" w:hint="eastAsia"/>
          <w:sz w:val="32"/>
          <w:szCs w:val="32"/>
        </w:rPr>
        <w:t>。</w:t>
      </w:r>
    </w:p>
    <w:p w:rsidR="00B07D3F" w:rsidRPr="00A42041" w:rsidRDefault="00B07D3F"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第十</w:t>
      </w:r>
      <w:r w:rsidR="00C56A16">
        <w:rPr>
          <w:rFonts w:ascii="仿宋_GB2312" w:eastAsia="仿宋_GB2312" w:hint="eastAsia"/>
          <w:b/>
          <w:sz w:val="32"/>
          <w:szCs w:val="32"/>
        </w:rPr>
        <w:t>三</w:t>
      </w:r>
      <w:r w:rsidRPr="005327C2">
        <w:rPr>
          <w:rFonts w:ascii="仿宋_GB2312" w:eastAsia="仿宋_GB2312" w:hint="eastAsia"/>
          <w:b/>
          <w:sz w:val="32"/>
          <w:szCs w:val="32"/>
        </w:rPr>
        <w:t>条</w:t>
      </w:r>
      <w:r w:rsidR="005327C2">
        <w:rPr>
          <w:rFonts w:ascii="仿宋_GB2312" w:eastAsia="仿宋_GB2312" w:hint="eastAsia"/>
          <w:sz w:val="32"/>
          <w:szCs w:val="32"/>
        </w:rPr>
        <w:t xml:space="preserve"> </w:t>
      </w:r>
      <w:r w:rsidRPr="00A42041">
        <w:rPr>
          <w:rFonts w:ascii="仿宋_GB2312" w:eastAsia="仿宋_GB2312" w:hAnsi="宋体" w:cs="宋体" w:hint="eastAsia"/>
          <w:color w:val="000000"/>
          <w:kern w:val="0"/>
          <w:sz w:val="32"/>
          <w:szCs w:val="32"/>
        </w:rPr>
        <w:t>省级财政部门、环境保护部门应当加强本地区水污染防治专项资金的绩效评价工作，</w:t>
      </w:r>
      <w:r w:rsidRPr="004618E6">
        <w:rPr>
          <w:rFonts w:ascii="仿宋_GB2312" w:eastAsia="仿宋_GB2312" w:hAnsi="宋体" w:cs="宋体" w:hint="eastAsia"/>
          <w:color w:val="000000"/>
          <w:kern w:val="0"/>
          <w:sz w:val="32"/>
          <w:szCs w:val="32"/>
        </w:rPr>
        <w:t>根据</w:t>
      </w:r>
      <w:r w:rsidR="004618E6" w:rsidRPr="004618E6">
        <w:rPr>
          <w:rFonts w:ascii="仿宋_GB2312" w:eastAsia="仿宋_GB2312" w:hAnsi="宋体" w:cs="宋体" w:hint="eastAsia"/>
          <w:color w:val="000000"/>
          <w:kern w:val="0"/>
          <w:sz w:val="32"/>
          <w:szCs w:val="32"/>
        </w:rPr>
        <w:t>本办法，结合</w:t>
      </w:r>
      <w:r w:rsidRPr="004618E6">
        <w:rPr>
          <w:rFonts w:ascii="仿宋_GB2312" w:eastAsia="仿宋_GB2312" w:hAnsi="宋体" w:cs="宋体" w:hint="eastAsia"/>
          <w:color w:val="000000"/>
          <w:kern w:val="0"/>
          <w:sz w:val="32"/>
          <w:szCs w:val="32"/>
        </w:rPr>
        <w:t>实际情况制定本地区的绩效评价实施细则</w:t>
      </w:r>
      <w:r w:rsidRPr="00A42041">
        <w:rPr>
          <w:rFonts w:ascii="仿宋_GB2312" w:eastAsia="仿宋_GB2312" w:hAnsi="宋体" w:cs="宋体" w:hint="eastAsia"/>
          <w:color w:val="000000"/>
          <w:kern w:val="0"/>
          <w:sz w:val="32"/>
          <w:szCs w:val="32"/>
        </w:rPr>
        <w:t>，并报财政部、环境保护部备案。</w:t>
      </w:r>
    </w:p>
    <w:p w:rsidR="00B07D3F" w:rsidRPr="00A42041" w:rsidRDefault="005327C2"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lastRenderedPageBreak/>
        <w:t>第十</w:t>
      </w:r>
      <w:r w:rsidR="00677C6D">
        <w:rPr>
          <w:rFonts w:ascii="仿宋_GB2312" w:eastAsia="仿宋_GB2312" w:hint="eastAsia"/>
          <w:b/>
          <w:sz w:val="32"/>
          <w:szCs w:val="32"/>
        </w:rPr>
        <w:t>四</w:t>
      </w:r>
      <w:r w:rsidRPr="005327C2">
        <w:rPr>
          <w:rFonts w:ascii="仿宋_GB2312" w:eastAsia="仿宋_GB2312" w:hint="eastAsia"/>
          <w:b/>
          <w:sz w:val="32"/>
          <w:szCs w:val="32"/>
        </w:rPr>
        <w:t>条</w:t>
      </w:r>
      <w:r>
        <w:rPr>
          <w:rFonts w:ascii="仿宋_GB2312" w:eastAsia="仿宋_GB2312" w:hint="eastAsia"/>
          <w:b/>
          <w:sz w:val="32"/>
          <w:szCs w:val="32"/>
        </w:rPr>
        <w:t xml:space="preserve"> </w:t>
      </w:r>
      <w:r w:rsidR="00B07D3F" w:rsidRPr="00A42041">
        <w:rPr>
          <w:rFonts w:ascii="仿宋_GB2312" w:eastAsia="仿宋_GB2312" w:hint="eastAsia"/>
          <w:sz w:val="32"/>
          <w:szCs w:val="32"/>
        </w:rPr>
        <w:t>本办法由财政部会同环境保护部负责解释。</w:t>
      </w:r>
    </w:p>
    <w:p w:rsidR="00B07D3F" w:rsidRPr="00A42041" w:rsidRDefault="005327C2" w:rsidP="005327C2">
      <w:pPr>
        <w:spacing w:line="680" w:lineRule="exact"/>
        <w:ind w:firstLineChars="200" w:firstLine="643"/>
        <w:rPr>
          <w:rFonts w:ascii="仿宋_GB2312" w:eastAsia="仿宋_GB2312"/>
          <w:sz w:val="32"/>
          <w:szCs w:val="32"/>
        </w:rPr>
      </w:pPr>
      <w:r w:rsidRPr="005327C2">
        <w:rPr>
          <w:rFonts w:ascii="仿宋_GB2312" w:eastAsia="仿宋_GB2312" w:hint="eastAsia"/>
          <w:b/>
          <w:sz w:val="32"/>
          <w:szCs w:val="32"/>
        </w:rPr>
        <w:t>第十</w:t>
      </w:r>
      <w:r w:rsidR="00677C6D">
        <w:rPr>
          <w:rFonts w:ascii="仿宋_GB2312" w:eastAsia="仿宋_GB2312" w:hint="eastAsia"/>
          <w:b/>
          <w:sz w:val="32"/>
          <w:szCs w:val="32"/>
        </w:rPr>
        <w:t>五</w:t>
      </w:r>
      <w:r w:rsidRPr="005327C2">
        <w:rPr>
          <w:rFonts w:ascii="仿宋_GB2312" w:eastAsia="仿宋_GB2312" w:hint="eastAsia"/>
          <w:b/>
          <w:sz w:val="32"/>
          <w:szCs w:val="32"/>
        </w:rPr>
        <w:t>条</w:t>
      </w:r>
      <w:r>
        <w:rPr>
          <w:rFonts w:ascii="仿宋_GB2312" w:eastAsia="仿宋_GB2312" w:hint="eastAsia"/>
          <w:sz w:val="32"/>
          <w:szCs w:val="32"/>
        </w:rPr>
        <w:t xml:space="preserve"> </w:t>
      </w:r>
      <w:r w:rsidR="00B07D3F" w:rsidRPr="00A42041">
        <w:rPr>
          <w:rFonts w:ascii="仿宋_GB2312" w:eastAsia="仿宋_GB2312" w:hint="eastAsia"/>
          <w:sz w:val="32"/>
          <w:szCs w:val="32"/>
        </w:rPr>
        <w:t>本办法自发布之日起实施。</w:t>
      </w:r>
    </w:p>
    <w:p w:rsidR="00B07D3F" w:rsidRPr="00A42041" w:rsidRDefault="00B07D3F" w:rsidP="00B07D3F">
      <w:pPr>
        <w:spacing w:line="680" w:lineRule="exact"/>
        <w:ind w:firstLineChars="200" w:firstLine="640"/>
        <w:rPr>
          <w:rFonts w:ascii="仿宋_GB2312" w:eastAsia="仿宋_GB2312"/>
          <w:sz w:val="32"/>
          <w:szCs w:val="32"/>
        </w:rPr>
      </w:pPr>
    </w:p>
    <w:p w:rsidR="00B07D3F" w:rsidRDefault="00B07D3F" w:rsidP="00B07D3F">
      <w:pPr>
        <w:spacing w:line="680" w:lineRule="exact"/>
        <w:ind w:firstLineChars="200" w:firstLine="640"/>
        <w:rPr>
          <w:rFonts w:ascii="仿宋_GB2312" w:eastAsia="仿宋_GB2312"/>
          <w:sz w:val="32"/>
          <w:szCs w:val="32"/>
        </w:rPr>
      </w:pPr>
      <w:r w:rsidRPr="00A42041">
        <w:rPr>
          <w:rFonts w:ascii="仿宋_GB2312" w:eastAsia="仿宋_GB2312" w:hint="eastAsia"/>
          <w:sz w:val="32"/>
          <w:szCs w:val="32"/>
        </w:rPr>
        <w:t>附：</w:t>
      </w:r>
      <w:r>
        <w:rPr>
          <w:rFonts w:ascii="仿宋_GB2312" w:eastAsia="仿宋_GB2312" w:hint="eastAsia"/>
          <w:sz w:val="32"/>
          <w:szCs w:val="32"/>
        </w:rPr>
        <w:t>1.</w:t>
      </w:r>
      <w:r w:rsidR="00C56A16" w:rsidRPr="006E4F14">
        <w:rPr>
          <w:rFonts w:ascii="仿宋_GB2312" w:eastAsia="仿宋_GB2312" w:hAnsi="宋体" w:cs="宋体" w:hint="eastAsia"/>
          <w:color w:val="000000"/>
          <w:kern w:val="0"/>
          <w:sz w:val="32"/>
          <w:szCs w:val="32"/>
        </w:rPr>
        <w:t>水污染防治专项绩效目标</w:t>
      </w:r>
      <w:r w:rsidR="00C56A16">
        <w:rPr>
          <w:rFonts w:ascii="仿宋_GB2312" w:eastAsia="仿宋_GB2312" w:hAnsi="宋体" w:cs="宋体" w:hint="eastAsia"/>
          <w:color w:val="000000"/>
          <w:kern w:val="0"/>
          <w:sz w:val="32"/>
          <w:szCs w:val="32"/>
        </w:rPr>
        <w:t>申报表</w:t>
      </w:r>
    </w:p>
    <w:p w:rsidR="00904E8B" w:rsidRDefault="00B07D3F" w:rsidP="00904E8B">
      <w:pPr>
        <w:spacing w:line="680" w:lineRule="exact"/>
        <w:ind w:firstLineChars="200" w:firstLine="640"/>
        <w:rPr>
          <w:rFonts w:ascii="仿宋_GB2312" w:eastAsia="仿宋_GB2312"/>
          <w:sz w:val="32"/>
          <w:szCs w:val="32"/>
        </w:rPr>
      </w:pPr>
      <w:r>
        <w:rPr>
          <w:rFonts w:ascii="仿宋_GB2312" w:eastAsia="仿宋_GB2312" w:hint="eastAsia"/>
          <w:sz w:val="32"/>
          <w:szCs w:val="32"/>
        </w:rPr>
        <w:t xml:space="preserve">    2.</w:t>
      </w:r>
      <w:r w:rsidR="00C56A16" w:rsidRPr="00A42041">
        <w:rPr>
          <w:rFonts w:ascii="仿宋_GB2312" w:eastAsia="仿宋_GB2312" w:hint="eastAsia"/>
          <w:sz w:val="32"/>
          <w:szCs w:val="32"/>
        </w:rPr>
        <w:t>水污染防治专项资金绩效评价指标体系</w:t>
      </w:r>
    </w:p>
    <w:p w:rsidR="00904E8B" w:rsidRDefault="00904E8B" w:rsidP="00904E8B">
      <w:pPr>
        <w:spacing w:line="680" w:lineRule="exact"/>
        <w:ind w:firstLineChars="200" w:firstLine="560"/>
        <w:rPr>
          <w:rFonts w:ascii="黑体" w:eastAsia="黑体" w:hAnsi="黑体" w:cs="宋体"/>
          <w:kern w:val="0"/>
          <w:sz w:val="28"/>
          <w:szCs w:val="28"/>
        </w:rPr>
        <w:sectPr w:rsidR="00904E8B" w:rsidSect="00B900D1">
          <w:headerReference w:type="even" r:id="rId8"/>
          <w:pgSz w:w="11906" w:h="16838"/>
          <w:pgMar w:top="1440" w:right="1800" w:bottom="1440" w:left="1800" w:header="851" w:footer="992" w:gutter="0"/>
          <w:cols w:space="425"/>
          <w:docGrid w:type="lines" w:linePitch="312"/>
        </w:sectPr>
      </w:pPr>
    </w:p>
    <w:p w:rsidR="00904E8B" w:rsidRDefault="00904E8B" w:rsidP="00904E8B">
      <w:pPr>
        <w:rPr>
          <w:szCs w:val="32"/>
        </w:rPr>
      </w:pPr>
      <w:r>
        <w:rPr>
          <w:rFonts w:ascii="黑体" w:eastAsia="黑体" w:hAnsi="黑体" w:cs="宋体" w:hint="eastAsia"/>
          <w:kern w:val="0"/>
          <w:sz w:val="28"/>
          <w:szCs w:val="28"/>
        </w:rPr>
        <w:lastRenderedPageBreak/>
        <w:t>附1</w:t>
      </w:r>
    </w:p>
    <w:tbl>
      <w:tblPr>
        <w:tblW w:w="10064" w:type="dxa"/>
        <w:tblInd w:w="250" w:type="dxa"/>
        <w:tblLook w:val="04A0"/>
      </w:tblPr>
      <w:tblGrid>
        <w:gridCol w:w="851"/>
        <w:gridCol w:w="755"/>
        <w:gridCol w:w="95"/>
        <w:gridCol w:w="3785"/>
        <w:gridCol w:w="1700"/>
        <w:gridCol w:w="1360"/>
        <w:gridCol w:w="1518"/>
      </w:tblGrid>
      <w:tr w:rsidR="00904E8B" w:rsidRPr="004D3647" w:rsidTr="00DB78EF">
        <w:trPr>
          <w:trHeight w:val="506"/>
        </w:trPr>
        <w:tc>
          <w:tcPr>
            <w:tcW w:w="10064" w:type="dxa"/>
            <w:gridSpan w:val="7"/>
            <w:tcBorders>
              <w:top w:val="nil"/>
              <w:left w:val="nil"/>
              <w:bottom w:val="nil"/>
              <w:right w:val="nil"/>
            </w:tcBorders>
            <w:shd w:val="clear" w:color="auto" w:fill="auto"/>
            <w:vAlign w:val="center"/>
            <w:hideMark/>
          </w:tcPr>
          <w:p w:rsidR="00904E8B" w:rsidRPr="004D3647" w:rsidRDefault="00904E8B" w:rsidP="00DB78EF">
            <w:pPr>
              <w:widowControl/>
              <w:jc w:val="center"/>
              <w:rPr>
                <w:rFonts w:ascii="黑体" w:eastAsia="黑体" w:hAnsi="黑体" w:cs="宋体"/>
                <w:kern w:val="0"/>
                <w:sz w:val="28"/>
                <w:szCs w:val="28"/>
              </w:rPr>
            </w:pPr>
            <w:r w:rsidRPr="004D3647">
              <w:rPr>
                <w:rFonts w:ascii="黑体" w:eastAsia="黑体" w:hAnsi="黑体" w:cs="宋体" w:hint="eastAsia"/>
                <w:kern w:val="0"/>
                <w:sz w:val="28"/>
                <w:szCs w:val="28"/>
              </w:rPr>
              <w:t>水污染防治专项绩效目标申报表</w:t>
            </w:r>
          </w:p>
        </w:tc>
      </w:tr>
      <w:tr w:rsidR="00904E8B" w:rsidRPr="004D3647" w:rsidTr="00DB78EF">
        <w:trPr>
          <w:trHeight w:val="285"/>
        </w:trPr>
        <w:tc>
          <w:tcPr>
            <w:tcW w:w="10064" w:type="dxa"/>
            <w:gridSpan w:val="7"/>
            <w:tcBorders>
              <w:top w:val="nil"/>
              <w:left w:val="nil"/>
              <w:bottom w:val="nil"/>
              <w:right w:val="nil"/>
            </w:tcBorders>
            <w:shd w:val="clear" w:color="auto" w:fill="auto"/>
            <w:vAlign w:val="center"/>
            <w:hideMark/>
          </w:tcPr>
          <w:p w:rsidR="00904E8B" w:rsidRPr="004D3647" w:rsidRDefault="00904E8B" w:rsidP="00DB78EF">
            <w:pPr>
              <w:widowControl/>
              <w:jc w:val="center"/>
              <w:rPr>
                <w:rFonts w:ascii="黑体" w:eastAsia="黑体" w:hAnsi="黑体" w:cs="宋体"/>
                <w:kern w:val="0"/>
                <w:sz w:val="24"/>
                <w:szCs w:val="24"/>
              </w:rPr>
            </w:pPr>
            <w:r w:rsidRPr="004D3647">
              <w:rPr>
                <w:rFonts w:ascii="黑体" w:eastAsia="黑体" w:hAnsi="黑体" w:cs="宋体" w:hint="eastAsia"/>
                <w:kern w:val="0"/>
                <w:sz w:val="24"/>
                <w:szCs w:val="24"/>
              </w:rPr>
              <w:t>（          年度）</w:t>
            </w:r>
          </w:p>
        </w:tc>
      </w:tr>
      <w:tr w:rsidR="00904E8B" w:rsidRPr="004D3647" w:rsidTr="00DB78EF">
        <w:trPr>
          <w:trHeight w:val="435"/>
        </w:trPr>
        <w:tc>
          <w:tcPr>
            <w:tcW w:w="1701" w:type="dxa"/>
            <w:gridSpan w:val="3"/>
            <w:tcBorders>
              <w:top w:val="single" w:sz="4" w:space="0" w:color="auto"/>
              <w:left w:val="single" w:sz="4" w:space="0" w:color="auto"/>
              <w:bottom w:val="single" w:sz="4" w:space="0" w:color="auto"/>
              <w:right w:val="nil"/>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方案名称</w:t>
            </w: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480"/>
        </w:trPr>
        <w:tc>
          <w:tcPr>
            <w:tcW w:w="1701" w:type="dxa"/>
            <w:gridSpan w:val="3"/>
            <w:tcBorders>
              <w:top w:val="single" w:sz="4" w:space="0" w:color="auto"/>
              <w:left w:val="single" w:sz="4" w:space="0" w:color="auto"/>
              <w:bottom w:val="single" w:sz="4" w:space="0" w:color="auto"/>
              <w:right w:val="nil"/>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中央主管部门</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495"/>
        </w:trPr>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省级</w:t>
            </w:r>
            <w:r w:rsidRPr="004D3647">
              <w:rPr>
                <w:rFonts w:asciiTheme="majorEastAsia" w:eastAsiaTheme="majorEastAsia" w:hAnsiTheme="majorEastAsia" w:cs="MS Gothic" w:hint="eastAsia"/>
                <w:kern w:val="0"/>
                <w:sz w:val="24"/>
                <w:szCs w:val="24"/>
              </w:rPr>
              <w:t>主管部</w:t>
            </w:r>
            <w:r w:rsidRPr="004D3647">
              <w:rPr>
                <w:rFonts w:asciiTheme="majorEastAsia" w:eastAsiaTheme="majorEastAsia" w:hAnsiTheme="majorEastAsia" w:cs="宋体" w:hint="eastAsia"/>
                <w:kern w:val="0"/>
                <w:sz w:val="24"/>
                <w:szCs w:val="24"/>
              </w:rPr>
              <w:t>门</w:t>
            </w:r>
          </w:p>
        </w:tc>
        <w:tc>
          <w:tcPr>
            <w:tcW w:w="3785" w:type="dxa"/>
            <w:tcBorders>
              <w:top w:val="single" w:sz="4" w:space="0" w:color="auto"/>
              <w:left w:val="nil"/>
              <w:bottom w:val="single" w:sz="4" w:space="0" w:color="auto"/>
              <w:right w:val="single" w:sz="4" w:space="0" w:color="000000"/>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c>
          <w:tcPr>
            <w:tcW w:w="1700" w:type="dxa"/>
            <w:tcBorders>
              <w:top w:val="nil"/>
              <w:left w:val="nil"/>
              <w:bottom w:val="single" w:sz="4" w:space="0" w:color="auto"/>
              <w:right w:val="nil"/>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省级财</w:t>
            </w:r>
            <w:r w:rsidRPr="004D3647">
              <w:rPr>
                <w:rFonts w:asciiTheme="majorEastAsia" w:eastAsiaTheme="majorEastAsia" w:hAnsiTheme="majorEastAsia" w:cs="MS Gothic" w:hint="eastAsia"/>
                <w:kern w:val="0"/>
                <w:sz w:val="24"/>
                <w:szCs w:val="24"/>
              </w:rPr>
              <w:t>政部</w:t>
            </w:r>
            <w:r w:rsidRPr="004D3647">
              <w:rPr>
                <w:rFonts w:asciiTheme="majorEastAsia" w:eastAsiaTheme="majorEastAsia" w:hAnsiTheme="majorEastAsia" w:cs="宋体" w:hint="eastAsia"/>
                <w:kern w:val="0"/>
                <w:sz w:val="24"/>
                <w:szCs w:val="24"/>
              </w:rPr>
              <w:t>门</w:t>
            </w:r>
          </w:p>
        </w:tc>
        <w:tc>
          <w:tcPr>
            <w:tcW w:w="2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48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资</w:t>
            </w:r>
            <w:r w:rsidRPr="004D3647">
              <w:rPr>
                <w:rFonts w:asciiTheme="majorEastAsia" w:eastAsiaTheme="majorEastAsia" w:hAnsiTheme="majorEastAsia" w:cs="MS Gothic" w:hint="eastAsia"/>
                <w:kern w:val="0"/>
                <w:sz w:val="24"/>
                <w:szCs w:val="24"/>
              </w:rPr>
              <w:t>金</w:t>
            </w:r>
            <w:r w:rsidRPr="004D3647">
              <w:rPr>
                <w:rFonts w:asciiTheme="majorEastAsia" w:eastAsiaTheme="majorEastAsia" w:hAnsiTheme="majorEastAsia" w:cs="宋体" w:hint="eastAsia"/>
                <w:kern w:val="0"/>
                <w:sz w:val="24"/>
                <w:szCs w:val="24"/>
              </w:rPr>
              <w:br/>
              <w:t>情况</w:t>
            </w:r>
            <w:r w:rsidRPr="004D3647">
              <w:rPr>
                <w:rFonts w:asciiTheme="majorEastAsia" w:eastAsiaTheme="majorEastAsia" w:hAnsiTheme="majorEastAsia" w:cs="宋体" w:hint="eastAsia"/>
                <w:kern w:val="0"/>
                <w:sz w:val="24"/>
                <w:szCs w:val="24"/>
              </w:rPr>
              <w:br/>
            </w:r>
            <w:r w:rsidRPr="004D3647">
              <w:rPr>
                <w:rFonts w:asciiTheme="majorEastAsia" w:eastAsiaTheme="majorEastAsia" w:hAnsiTheme="majorEastAsia" w:cs="宋体" w:hint="eastAsia"/>
                <w:kern w:val="0"/>
                <w:sz w:val="14"/>
                <w:szCs w:val="14"/>
              </w:rPr>
              <w:t>（万元）</w:t>
            </w:r>
          </w:p>
        </w:tc>
        <w:tc>
          <w:tcPr>
            <w:tcW w:w="4635" w:type="dxa"/>
            <w:gridSpan w:val="3"/>
            <w:tcBorders>
              <w:top w:val="single" w:sz="4" w:space="0" w:color="auto"/>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年度金额：</w:t>
            </w:r>
          </w:p>
        </w:tc>
        <w:tc>
          <w:tcPr>
            <w:tcW w:w="4578" w:type="dxa"/>
            <w:gridSpan w:val="3"/>
            <w:tcBorders>
              <w:top w:val="single" w:sz="4" w:space="0" w:color="auto"/>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570"/>
        </w:trPr>
        <w:tc>
          <w:tcPr>
            <w:tcW w:w="851" w:type="dxa"/>
            <w:vMerge/>
            <w:tcBorders>
              <w:top w:val="nil"/>
              <w:left w:val="single" w:sz="4" w:space="0" w:color="auto"/>
              <w:bottom w:val="single" w:sz="4" w:space="0" w:color="auto"/>
              <w:right w:val="single" w:sz="4" w:space="0" w:color="auto"/>
            </w:tcBorders>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p>
        </w:tc>
        <w:tc>
          <w:tcPr>
            <w:tcW w:w="4635" w:type="dxa"/>
            <w:gridSpan w:val="3"/>
            <w:tcBorders>
              <w:top w:val="single" w:sz="4" w:space="0" w:color="auto"/>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其中：中央补助</w:t>
            </w:r>
          </w:p>
        </w:tc>
        <w:tc>
          <w:tcPr>
            <w:tcW w:w="4578" w:type="dxa"/>
            <w:gridSpan w:val="3"/>
            <w:tcBorders>
              <w:top w:val="single" w:sz="4" w:space="0" w:color="auto"/>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416"/>
        </w:trPr>
        <w:tc>
          <w:tcPr>
            <w:tcW w:w="851" w:type="dxa"/>
            <w:vMerge/>
            <w:tcBorders>
              <w:top w:val="nil"/>
              <w:left w:val="single" w:sz="4" w:space="0" w:color="auto"/>
              <w:bottom w:val="single" w:sz="4" w:space="0" w:color="auto"/>
              <w:right w:val="single" w:sz="4" w:space="0" w:color="auto"/>
            </w:tcBorders>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p>
        </w:tc>
        <w:tc>
          <w:tcPr>
            <w:tcW w:w="4635" w:type="dxa"/>
            <w:gridSpan w:val="3"/>
            <w:tcBorders>
              <w:top w:val="single" w:sz="4" w:space="0" w:color="auto"/>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地方资金</w:t>
            </w:r>
          </w:p>
        </w:tc>
        <w:tc>
          <w:tcPr>
            <w:tcW w:w="4578" w:type="dxa"/>
            <w:gridSpan w:val="3"/>
            <w:tcBorders>
              <w:top w:val="single" w:sz="4" w:space="0" w:color="auto"/>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115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年</w:t>
            </w:r>
            <w:r w:rsidRPr="004D3647">
              <w:rPr>
                <w:rFonts w:asciiTheme="majorEastAsia" w:eastAsiaTheme="majorEastAsia" w:hAnsiTheme="majorEastAsia" w:cs="宋体" w:hint="eastAsia"/>
                <w:kern w:val="0"/>
                <w:sz w:val="24"/>
                <w:szCs w:val="24"/>
              </w:rPr>
              <w:br/>
              <w:t>度</w:t>
            </w:r>
            <w:r w:rsidRPr="004D3647">
              <w:rPr>
                <w:rFonts w:asciiTheme="majorEastAsia" w:eastAsiaTheme="majorEastAsia" w:hAnsiTheme="majorEastAsia" w:cs="宋体" w:hint="eastAsia"/>
                <w:kern w:val="0"/>
                <w:sz w:val="24"/>
                <w:szCs w:val="24"/>
              </w:rPr>
              <w:br/>
              <w:t>目</w:t>
            </w:r>
            <w:r w:rsidRPr="004D3647">
              <w:rPr>
                <w:rFonts w:asciiTheme="majorEastAsia" w:eastAsiaTheme="majorEastAsia" w:hAnsiTheme="majorEastAsia" w:cs="宋体" w:hint="eastAsia"/>
                <w:kern w:val="0"/>
                <w:sz w:val="24"/>
                <w:szCs w:val="24"/>
              </w:rPr>
              <w:br/>
              <w:t>标</w:t>
            </w:r>
          </w:p>
        </w:tc>
        <w:tc>
          <w:tcPr>
            <w:tcW w:w="9213" w:type="dxa"/>
            <w:gridSpan w:val="6"/>
            <w:tcBorders>
              <w:top w:val="single" w:sz="4" w:space="0" w:color="auto"/>
              <w:left w:val="nil"/>
              <w:bottom w:val="single" w:sz="4" w:space="0" w:color="auto"/>
              <w:right w:val="single" w:sz="4" w:space="0" w:color="auto"/>
            </w:tcBorders>
            <w:shd w:val="clear" w:color="auto" w:fill="auto"/>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目标1：</w:t>
            </w:r>
            <w:r w:rsidRPr="004D3647">
              <w:rPr>
                <w:rFonts w:asciiTheme="majorEastAsia" w:eastAsiaTheme="majorEastAsia" w:hAnsiTheme="majorEastAsia" w:cs="宋体" w:hint="eastAsia"/>
                <w:kern w:val="0"/>
                <w:sz w:val="24"/>
                <w:szCs w:val="24"/>
              </w:rPr>
              <w:br/>
              <w:t xml:space="preserve"> 目标2：</w:t>
            </w:r>
            <w:r w:rsidRPr="004D3647">
              <w:rPr>
                <w:rFonts w:asciiTheme="majorEastAsia" w:eastAsiaTheme="majorEastAsia" w:hAnsiTheme="majorEastAsia" w:cs="宋体" w:hint="eastAsia"/>
                <w:kern w:val="0"/>
                <w:sz w:val="24"/>
                <w:szCs w:val="24"/>
              </w:rPr>
              <w:br/>
              <w:t xml:space="preserve"> 目标3：</w:t>
            </w:r>
            <w:r w:rsidRPr="004D3647">
              <w:rPr>
                <w:rFonts w:asciiTheme="majorEastAsia" w:eastAsiaTheme="majorEastAsia" w:hAnsiTheme="majorEastAsia" w:cs="宋体" w:hint="eastAsia"/>
                <w:kern w:val="0"/>
                <w:sz w:val="24"/>
                <w:szCs w:val="24"/>
              </w:rPr>
              <w:br/>
              <w:t xml:space="preserve"> ……</w:t>
            </w:r>
          </w:p>
        </w:tc>
      </w:tr>
      <w:tr w:rsidR="00904E8B" w:rsidRPr="004D3647" w:rsidTr="00DB78EF">
        <w:trPr>
          <w:trHeight w:val="5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绩</w:t>
            </w:r>
            <w:r w:rsidRPr="004D3647">
              <w:rPr>
                <w:rFonts w:asciiTheme="majorEastAsia" w:eastAsiaTheme="majorEastAsia" w:hAnsiTheme="majorEastAsia" w:cs="宋体" w:hint="eastAsia"/>
                <w:kern w:val="0"/>
                <w:sz w:val="24"/>
                <w:szCs w:val="24"/>
              </w:rPr>
              <w:br/>
              <w:t>效</w:t>
            </w:r>
            <w:r w:rsidRPr="004D3647">
              <w:rPr>
                <w:rFonts w:asciiTheme="majorEastAsia" w:eastAsiaTheme="majorEastAsia" w:hAnsiTheme="majorEastAsia" w:cs="宋体" w:hint="eastAsia"/>
                <w:kern w:val="0"/>
                <w:sz w:val="24"/>
                <w:szCs w:val="24"/>
              </w:rPr>
              <w:br/>
              <w:t>指</w:t>
            </w:r>
            <w:r w:rsidRPr="004D3647">
              <w:rPr>
                <w:rFonts w:asciiTheme="majorEastAsia" w:eastAsiaTheme="majorEastAsia" w:hAnsiTheme="majorEastAsia" w:cs="宋体" w:hint="eastAsia"/>
                <w:kern w:val="0"/>
                <w:sz w:val="24"/>
                <w:szCs w:val="24"/>
              </w:rPr>
              <w:br/>
              <w:t>标</w:t>
            </w:r>
          </w:p>
        </w:tc>
        <w:tc>
          <w:tcPr>
            <w:tcW w:w="755" w:type="dxa"/>
            <w:tcBorders>
              <w:top w:val="nil"/>
              <w:left w:val="nil"/>
              <w:bottom w:val="nil"/>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0"/>
                <w:szCs w:val="20"/>
              </w:rPr>
            </w:pPr>
            <w:r w:rsidRPr="004D3647">
              <w:rPr>
                <w:rFonts w:asciiTheme="majorEastAsia" w:eastAsiaTheme="majorEastAsia" w:hAnsiTheme="majorEastAsia" w:cs="宋体" w:hint="eastAsia"/>
                <w:kern w:val="0"/>
                <w:sz w:val="20"/>
                <w:szCs w:val="20"/>
              </w:rPr>
              <w:t>一级</w:t>
            </w:r>
            <w:r w:rsidRPr="004D3647">
              <w:rPr>
                <w:rFonts w:asciiTheme="majorEastAsia" w:eastAsiaTheme="majorEastAsia" w:hAnsiTheme="majorEastAsia" w:cs="宋体" w:hint="eastAsia"/>
                <w:kern w:val="0"/>
                <w:sz w:val="20"/>
                <w:szCs w:val="20"/>
              </w:rPr>
              <w:br/>
              <w:t>指标</w:t>
            </w:r>
          </w:p>
        </w:tc>
        <w:tc>
          <w:tcPr>
            <w:tcW w:w="6940" w:type="dxa"/>
            <w:gridSpan w:val="4"/>
            <w:tcBorders>
              <w:top w:val="single" w:sz="4" w:space="0" w:color="auto"/>
              <w:left w:val="nil"/>
              <w:bottom w:val="single" w:sz="4" w:space="0" w:color="auto"/>
              <w:right w:val="single" w:sz="4" w:space="0" w:color="000000"/>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二级</w:t>
            </w:r>
            <w:r w:rsidRPr="004D3647">
              <w:rPr>
                <w:rFonts w:asciiTheme="majorEastAsia" w:eastAsiaTheme="majorEastAsia" w:hAnsiTheme="majorEastAsia" w:cs="MS Gothic" w:hint="eastAsia"/>
                <w:kern w:val="0"/>
                <w:sz w:val="24"/>
                <w:szCs w:val="24"/>
              </w:rPr>
              <w:t>指</w:t>
            </w:r>
            <w:r w:rsidRPr="004D3647">
              <w:rPr>
                <w:rFonts w:asciiTheme="majorEastAsia" w:eastAsiaTheme="majorEastAsia" w:hAnsiTheme="majorEastAsia" w:cs="宋体" w:hint="eastAsia"/>
                <w:kern w:val="0"/>
                <w:sz w:val="24"/>
                <w:szCs w:val="24"/>
              </w:rPr>
              <w:t>标</w:t>
            </w:r>
          </w:p>
        </w:tc>
        <w:tc>
          <w:tcPr>
            <w:tcW w:w="1518" w:type="dxa"/>
            <w:tcBorders>
              <w:top w:val="nil"/>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指标值</w:t>
            </w:r>
          </w:p>
        </w:tc>
      </w:tr>
      <w:tr w:rsidR="00904E8B" w:rsidRPr="004D3647" w:rsidTr="00DB78EF">
        <w:trPr>
          <w:trHeight w:val="407"/>
        </w:trPr>
        <w:tc>
          <w:tcPr>
            <w:tcW w:w="851" w:type="dxa"/>
            <w:vMerge/>
            <w:tcBorders>
              <w:top w:val="nil"/>
              <w:left w:val="single" w:sz="4" w:space="0" w:color="auto"/>
              <w:bottom w:val="single" w:sz="4" w:space="0" w:color="auto"/>
              <w:right w:val="single" w:sz="4" w:space="0" w:color="auto"/>
            </w:tcBorders>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产</w:t>
            </w:r>
            <w:r w:rsidRPr="004D3647">
              <w:rPr>
                <w:rFonts w:asciiTheme="majorEastAsia" w:eastAsiaTheme="majorEastAsia" w:hAnsiTheme="majorEastAsia" w:cs="宋体" w:hint="eastAsia"/>
                <w:kern w:val="0"/>
                <w:sz w:val="24"/>
                <w:szCs w:val="24"/>
              </w:rPr>
              <w:br/>
              <w:t>出</w:t>
            </w:r>
            <w:r w:rsidRPr="004D3647">
              <w:rPr>
                <w:rFonts w:asciiTheme="majorEastAsia" w:eastAsiaTheme="majorEastAsia" w:hAnsiTheme="majorEastAsia" w:cs="宋体" w:hint="eastAsia"/>
                <w:kern w:val="0"/>
                <w:sz w:val="24"/>
                <w:szCs w:val="24"/>
              </w:rPr>
              <w:br/>
              <w:t>指</w:t>
            </w:r>
            <w:r w:rsidRPr="004D3647">
              <w:rPr>
                <w:rFonts w:asciiTheme="majorEastAsia" w:eastAsiaTheme="majorEastAsia" w:hAnsiTheme="majorEastAsia" w:cs="宋体" w:hint="eastAsia"/>
                <w:kern w:val="0"/>
                <w:sz w:val="24"/>
                <w:szCs w:val="24"/>
              </w:rPr>
              <w:br/>
              <w:t>标</w:t>
            </w:r>
          </w:p>
        </w:tc>
        <w:tc>
          <w:tcPr>
            <w:tcW w:w="6940" w:type="dxa"/>
            <w:gridSpan w:val="4"/>
            <w:tcBorders>
              <w:top w:val="single" w:sz="4" w:space="0" w:color="auto"/>
              <w:left w:val="nil"/>
              <w:bottom w:val="single" w:sz="4" w:space="0" w:color="auto"/>
              <w:right w:val="single" w:sz="4" w:space="0" w:color="000000"/>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开工率</w:t>
            </w:r>
            <w:r w:rsidRPr="004D3647">
              <w:rPr>
                <w:rFonts w:asciiTheme="majorEastAsia" w:eastAsiaTheme="majorEastAsia" w:hAnsiTheme="majorEastAsia" w:cs="宋体" w:hint="eastAsia"/>
                <w:kern w:val="0"/>
                <w:sz w:val="24"/>
                <w:szCs w:val="24"/>
                <w:vertAlign w:val="superscript"/>
              </w:rPr>
              <w:t>*1</w:t>
            </w:r>
          </w:p>
        </w:tc>
        <w:tc>
          <w:tcPr>
            <w:tcW w:w="1518" w:type="dxa"/>
            <w:tcBorders>
              <w:top w:val="nil"/>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555"/>
        </w:trPr>
        <w:tc>
          <w:tcPr>
            <w:tcW w:w="851" w:type="dxa"/>
            <w:vMerge/>
            <w:tcBorders>
              <w:top w:val="nil"/>
              <w:left w:val="single" w:sz="4" w:space="0" w:color="auto"/>
              <w:bottom w:val="single" w:sz="4" w:space="0" w:color="auto"/>
              <w:right w:val="single" w:sz="4" w:space="0" w:color="auto"/>
            </w:tcBorders>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p>
        </w:tc>
        <w:tc>
          <w:tcPr>
            <w:tcW w:w="6940" w:type="dxa"/>
            <w:gridSpan w:val="4"/>
            <w:tcBorders>
              <w:top w:val="single" w:sz="4" w:space="0" w:color="auto"/>
              <w:left w:val="nil"/>
              <w:bottom w:val="single" w:sz="4" w:space="0" w:color="auto"/>
              <w:right w:val="single" w:sz="4" w:space="0" w:color="000000"/>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完工率</w:t>
            </w:r>
            <w:r w:rsidRPr="004D3647">
              <w:rPr>
                <w:rFonts w:asciiTheme="majorEastAsia" w:eastAsiaTheme="majorEastAsia" w:hAnsiTheme="majorEastAsia" w:cs="宋体" w:hint="eastAsia"/>
                <w:kern w:val="0"/>
                <w:sz w:val="24"/>
                <w:szCs w:val="24"/>
                <w:vertAlign w:val="superscript"/>
              </w:rPr>
              <w:t>*2</w:t>
            </w:r>
          </w:p>
        </w:tc>
        <w:tc>
          <w:tcPr>
            <w:tcW w:w="1518" w:type="dxa"/>
            <w:tcBorders>
              <w:top w:val="nil"/>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2940"/>
        </w:trPr>
        <w:tc>
          <w:tcPr>
            <w:tcW w:w="851" w:type="dxa"/>
            <w:vMerge/>
            <w:tcBorders>
              <w:top w:val="nil"/>
              <w:left w:val="single" w:sz="4" w:space="0" w:color="auto"/>
              <w:bottom w:val="single" w:sz="4" w:space="0" w:color="auto"/>
              <w:right w:val="single" w:sz="4" w:space="0" w:color="auto"/>
            </w:tcBorders>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904E8B" w:rsidRPr="004D3647" w:rsidRDefault="00904E8B" w:rsidP="00DB78EF">
            <w:pPr>
              <w:widowControl/>
              <w:jc w:val="center"/>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效</w:t>
            </w:r>
            <w:r w:rsidRPr="004D3647">
              <w:rPr>
                <w:rFonts w:asciiTheme="majorEastAsia" w:eastAsiaTheme="majorEastAsia" w:hAnsiTheme="majorEastAsia" w:cs="宋体" w:hint="eastAsia"/>
                <w:kern w:val="0"/>
                <w:sz w:val="24"/>
                <w:szCs w:val="24"/>
              </w:rPr>
              <w:br/>
              <w:t>益</w:t>
            </w:r>
            <w:r w:rsidRPr="004D3647">
              <w:rPr>
                <w:rFonts w:asciiTheme="majorEastAsia" w:eastAsiaTheme="majorEastAsia" w:hAnsiTheme="majorEastAsia" w:cs="宋体" w:hint="eastAsia"/>
                <w:kern w:val="0"/>
                <w:sz w:val="24"/>
                <w:szCs w:val="24"/>
              </w:rPr>
              <w:br/>
              <w:t>指</w:t>
            </w:r>
            <w:r w:rsidRPr="004D3647">
              <w:rPr>
                <w:rFonts w:asciiTheme="majorEastAsia" w:eastAsiaTheme="majorEastAsia" w:hAnsiTheme="majorEastAsia" w:cs="宋体" w:hint="eastAsia"/>
                <w:kern w:val="0"/>
                <w:sz w:val="24"/>
                <w:szCs w:val="24"/>
              </w:rPr>
              <w:br/>
              <w:t>标</w:t>
            </w:r>
          </w:p>
        </w:tc>
        <w:tc>
          <w:tcPr>
            <w:tcW w:w="6940" w:type="dxa"/>
            <w:gridSpan w:val="4"/>
            <w:tcBorders>
              <w:top w:val="single" w:sz="4" w:space="0" w:color="auto"/>
              <w:left w:val="nil"/>
              <w:bottom w:val="single" w:sz="4" w:space="0" w:color="auto"/>
              <w:right w:val="single" w:sz="4" w:space="0" w:color="000000"/>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地级</w:t>
            </w:r>
            <w:r w:rsidRPr="004D3647">
              <w:rPr>
                <w:rFonts w:asciiTheme="majorEastAsia" w:eastAsiaTheme="majorEastAsia" w:hAnsiTheme="majorEastAsia" w:cs="MS Gothic" w:hint="eastAsia"/>
                <w:kern w:val="0"/>
                <w:sz w:val="24"/>
                <w:szCs w:val="24"/>
              </w:rPr>
              <w:t>城市生</w:t>
            </w:r>
            <w:r w:rsidRPr="004D3647">
              <w:rPr>
                <w:rFonts w:asciiTheme="majorEastAsia" w:eastAsiaTheme="majorEastAsia" w:hAnsiTheme="majorEastAsia" w:cs="宋体" w:hint="eastAsia"/>
                <w:kern w:val="0"/>
                <w:sz w:val="24"/>
                <w:szCs w:val="24"/>
              </w:rPr>
              <w:t>态环</w:t>
            </w:r>
            <w:r w:rsidRPr="004D3647">
              <w:rPr>
                <w:rFonts w:asciiTheme="majorEastAsia" w:eastAsiaTheme="majorEastAsia" w:hAnsiTheme="majorEastAsia" w:cs="MS Gothic" w:hint="eastAsia"/>
                <w:kern w:val="0"/>
                <w:sz w:val="24"/>
                <w:szCs w:val="24"/>
              </w:rPr>
              <w:t>境效益</w:t>
            </w:r>
            <w:r w:rsidRPr="004D3647">
              <w:rPr>
                <w:rFonts w:asciiTheme="majorEastAsia" w:eastAsiaTheme="majorEastAsia" w:hAnsiTheme="majorEastAsia" w:cs="宋体" w:hint="eastAsia"/>
                <w:kern w:val="0"/>
                <w:sz w:val="24"/>
                <w:szCs w:val="24"/>
                <w:vertAlign w:val="superscript"/>
              </w:rPr>
              <w:t>*3</w:t>
            </w:r>
            <w:r w:rsidRPr="004D3647">
              <w:rPr>
                <w:rFonts w:asciiTheme="majorEastAsia" w:eastAsiaTheme="majorEastAsia" w:hAnsiTheme="majorEastAsia" w:cs="宋体" w:hint="eastAsia"/>
                <w:kern w:val="0"/>
                <w:sz w:val="24"/>
                <w:szCs w:val="24"/>
              </w:rPr>
              <w:br/>
              <w:t>1）</w:t>
            </w:r>
            <w:r w:rsidR="00A72B02" w:rsidRPr="004D3647">
              <w:rPr>
                <w:rFonts w:asciiTheme="majorEastAsia" w:eastAsiaTheme="majorEastAsia" w:hAnsiTheme="majorEastAsia" w:cs="宋体" w:hint="eastAsia"/>
                <w:kern w:val="0"/>
                <w:sz w:val="24"/>
                <w:szCs w:val="24"/>
              </w:rPr>
              <w:t>重点流域：水体及主要支流省控以上断面的水质</w:t>
            </w:r>
            <w:r w:rsidR="00A72B02" w:rsidRPr="004D3647">
              <w:rPr>
                <w:rFonts w:asciiTheme="majorEastAsia" w:eastAsiaTheme="majorEastAsia" w:hAnsiTheme="majorEastAsia" w:cs="MS Gothic" w:hint="eastAsia"/>
                <w:kern w:val="0"/>
                <w:sz w:val="24"/>
                <w:szCs w:val="24"/>
              </w:rPr>
              <w:t>改善情况（</w:t>
            </w:r>
            <w:r w:rsidR="00A72B02">
              <w:rPr>
                <w:rFonts w:asciiTheme="majorEastAsia" w:eastAsiaTheme="majorEastAsia" w:hAnsiTheme="majorEastAsia" w:cs="MS Gothic" w:hint="eastAsia"/>
                <w:kern w:val="0"/>
                <w:sz w:val="24"/>
                <w:szCs w:val="24"/>
              </w:rPr>
              <w:t>断面水体达到或优于Ⅲ类的比例，劣Ⅴ类水体比例，</w:t>
            </w:r>
            <w:r w:rsidR="00A72B02" w:rsidRPr="004D3647">
              <w:rPr>
                <w:rFonts w:asciiTheme="majorEastAsia" w:eastAsiaTheme="majorEastAsia" w:hAnsiTheme="majorEastAsia" w:cs="MS Gothic" w:hint="eastAsia"/>
                <w:kern w:val="0"/>
                <w:sz w:val="24"/>
                <w:szCs w:val="24"/>
              </w:rPr>
              <w:t>断面水</w:t>
            </w:r>
            <w:r w:rsidR="00A72B02" w:rsidRPr="004D3647">
              <w:rPr>
                <w:rFonts w:asciiTheme="majorEastAsia" w:eastAsiaTheme="majorEastAsia" w:hAnsiTheme="majorEastAsia" w:cs="宋体" w:hint="eastAsia"/>
                <w:kern w:val="0"/>
                <w:sz w:val="24"/>
                <w:szCs w:val="24"/>
              </w:rPr>
              <w:t>质</w:t>
            </w:r>
            <w:r w:rsidR="00A72B02" w:rsidRPr="004D3647">
              <w:rPr>
                <w:rFonts w:asciiTheme="majorEastAsia" w:eastAsiaTheme="majorEastAsia" w:hAnsiTheme="majorEastAsia" w:cs="MS Gothic" w:hint="eastAsia"/>
                <w:kern w:val="0"/>
                <w:sz w:val="24"/>
                <w:szCs w:val="24"/>
              </w:rPr>
              <w:t>达</w:t>
            </w:r>
            <w:r w:rsidR="00A72B02" w:rsidRPr="004D3647">
              <w:rPr>
                <w:rFonts w:asciiTheme="majorEastAsia" w:eastAsiaTheme="majorEastAsia" w:hAnsiTheme="majorEastAsia" w:cs="宋体" w:hint="eastAsia"/>
                <w:kern w:val="0"/>
                <w:sz w:val="24"/>
                <w:szCs w:val="24"/>
              </w:rPr>
              <w:t>标</w:t>
            </w:r>
            <w:r w:rsidR="00A72B02" w:rsidRPr="004D3647">
              <w:rPr>
                <w:rFonts w:asciiTheme="majorEastAsia" w:eastAsiaTheme="majorEastAsia" w:hAnsiTheme="majorEastAsia" w:cs="MS Gothic" w:hint="eastAsia"/>
                <w:kern w:val="0"/>
                <w:sz w:val="24"/>
                <w:szCs w:val="24"/>
              </w:rPr>
              <w:t>率及具体断面</w:t>
            </w:r>
            <w:r w:rsidR="00A72B02">
              <w:rPr>
                <w:rFonts w:asciiTheme="majorEastAsia" w:eastAsiaTheme="majorEastAsia" w:hAnsiTheme="majorEastAsia" w:cs="宋体" w:hint="eastAsia"/>
                <w:kern w:val="0"/>
                <w:sz w:val="24"/>
                <w:szCs w:val="24"/>
              </w:rPr>
              <w:t>主要污染因子</w:t>
            </w:r>
            <w:r w:rsidR="00A72B02" w:rsidRPr="004D3647">
              <w:rPr>
                <w:rFonts w:asciiTheme="majorEastAsia" w:eastAsiaTheme="majorEastAsia" w:hAnsiTheme="majorEastAsia" w:cs="MS Gothic" w:hint="eastAsia"/>
                <w:kern w:val="0"/>
                <w:sz w:val="24"/>
                <w:szCs w:val="24"/>
              </w:rPr>
              <w:t>、特征</w:t>
            </w:r>
            <w:r w:rsidR="00A72B02" w:rsidRPr="004D3647">
              <w:rPr>
                <w:rFonts w:asciiTheme="majorEastAsia" w:eastAsiaTheme="majorEastAsia" w:hAnsiTheme="majorEastAsia" w:cs="宋体" w:hint="eastAsia"/>
                <w:kern w:val="0"/>
                <w:sz w:val="24"/>
                <w:szCs w:val="24"/>
              </w:rPr>
              <w:t>污</w:t>
            </w:r>
            <w:r w:rsidR="00A72B02" w:rsidRPr="004D3647">
              <w:rPr>
                <w:rFonts w:asciiTheme="majorEastAsia" w:eastAsiaTheme="majorEastAsia" w:hAnsiTheme="majorEastAsia" w:cs="MS Gothic" w:hint="eastAsia"/>
                <w:kern w:val="0"/>
                <w:sz w:val="24"/>
                <w:szCs w:val="24"/>
              </w:rPr>
              <w:t>染物等水</w:t>
            </w:r>
            <w:r w:rsidR="00A72B02" w:rsidRPr="004D3647">
              <w:rPr>
                <w:rFonts w:asciiTheme="majorEastAsia" w:eastAsiaTheme="majorEastAsia" w:hAnsiTheme="majorEastAsia" w:cs="宋体" w:hint="eastAsia"/>
                <w:kern w:val="0"/>
                <w:sz w:val="24"/>
                <w:szCs w:val="24"/>
              </w:rPr>
              <w:t>质</w:t>
            </w:r>
            <w:r w:rsidR="00A72B02" w:rsidRPr="004D3647">
              <w:rPr>
                <w:rFonts w:asciiTheme="majorEastAsia" w:eastAsiaTheme="majorEastAsia" w:hAnsiTheme="majorEastAsia" w:cs="MS Gothic" w:hint="eastAsia"/>
                <w:kern w:val="0"/>
                <w:sz w:val="24"/>
                <w:szCs w:val="24"/>
              </w:rPr>
              <w:t>指</w:t>
            </w:r>
            <w:r w:rsidR="00A72B02" w:rsidRPr="004D3647">
              <w:rPr>
                <w:rFonts w:asciiTheme="majorEastAsia" w:eastAsiaTheme="majorEastAsia" w:hAnsiTheme="majorEastAsia" w:cs="宋体" w:hint="eastAsia"/>
                <w:kern w:val="0"/>
                <w:sz w:val="24"/>
                <w:szCs w:val="24"/>
              </w:rPr>
              <w:t>标</w:t>
            </w:r>
            <w:r w:rsidR="00A72B02" w:rsidRPr="004D3647">
              <w:rPr>
                <w:rFonts w:asciiTheme="majorEastAsia" w:eastAsiaTheme="majorEastAsia" w:hAnsiTheme="majorEastAsia" w:cs="MS Gothic" w:hint="eastAsia"/>
                <w:kern w:val="0"/>
                <w:sz w:val="24"/>
                <w:szCs w:val="24"/>
              </w:rPr>
              <w:t>或水</w:t>
            </w:r>
            <w:r w:rsidR="00A72B02" w:rsidRPr="004D3647">
              <w:rPr>
                <w:rFonts w:asciiTheme="majorEastAsia" w:eastAsiaTheme="majorEastAsia" w:hAnsiTheme="majorEastAsia" w:cs="宋体" w:hint="eastAsia"/>
                <w:kern w:val="0"/>
                <w:sz w:val="24"/>
                <w:szCs w:val="24"/>
              </w:rPr>
              <w:t>质类别</w:t>
            </w:r>
            <w:r w:rsidR="00A72B02" w:rsidRPr="004D3647">
              <w:rPr>
                <w:rFonts w:asciiTheme="majorEastAsia" w:eastAsiaTheme="majorEastAsia" w:hAnsiTheme="majorEastAsia" w:cs="MS Gothic" w:hint="eastAsia"/>
                <w:kern w:val="0"/>
                <w:sz w:val="24"/>
                <w:szCs w:val="24"/>
              </w:rPr>
              <w:t>的改善情况）</w:t>
            </w:r>
            <w:r w:rsidRPr="004D3647">
              <w:rPr>
                <w:rFonts w:asciiTheme="majorEastAsia" w:eastAsiaTheme="majorEastAsia" w:hAnsiTheme="majorEastAsia" w:cs="宋体" w:hint="eastAsia"/>
                <w:kern w:val="0"/>
                <w:sz w:val="24"/>
                <w:szCs w:val="24"/>
              </w:rPr>
              <w:br/>
              <w:t>2）良好水体：</w:t>
            </w:r>
            <w:r w:rsidR="004B66CF">
              <w:rPr>
                <w:rFonts w:asciiTheme="majorEastAsia" w:eastAsiaTheme="majorEastAsia" w:hAnsiTheme="majorEastAsia" w:cs="宋体" w:hint="eastAsia"/>
                <w:kern w:val="0"/>
                <w:sz w:val="24"/>
                <w:szCs w:val="24"/>
              </w:rPr>
              <w:t>湖库等水体水质类别、营养状态，</w:t>
            </w:r>
            <w:r w:rsidR="004B66CF" w:rsidRPr="004D3647">
              <w:rPr>
                <w:rFonts w:asciiTheme="majorEastAsia" w:eastAsiaTheme="majorEastAsia" w:hAnsiTheme="majorEastAsia" w:cs="MS Gothic" w:hint="eastAsia"/>
                <w:kern w:val="0"/>
                <w:sz w:val="24"/>
                <w:szCs w:val="24"/>
              </w:rPr>
              <w:t>或河流溶解氧含量（流</w:t>
            </w:r>
            <w:r w:rsidR="004B66CF" w:rsidRPr="004D3647">
              <w:rPr>
                <w:rFonts w:asciiTheme="majorEastAsia" w:eastAsiaTheme="majorEastAsia" w:hAnsiTheme="majorEastAsia" w:cs="宋体" w:hint="eastAsia"/>
                <w:kern w:val="0"/>
                <w:sz w:val="24"/>
                <w:szCs w:val="24"/>
              </w:rPr>
              <w:t>动</w:t>
            </w:r>
            <w:r w:rsidR="004B66CF" w:rsidRPr="004D3647">
              <w:rPr>
                <w:rFonts w:asciiTheme="majorEastAsia" w:eastAsiaTheme="majorEastAsia" w:hAnsiTheme="majorEastAsia" w:cs="MS Gothic" w:hint="eastAsia"/>
                <w:kern w:val="0"/>
                <w:sz w:val="24"/>
                <w:szCs w:val="24"/>
              </w:rPr>
              <w:t>性或</w:t>
            </w:r>
            <w:r w:rsidR="004B66CF" w:rsidRPr="004D3647">
              <w:rPr>
                <w:rFonts w:asciiTheme="majorEastAsia" w:eastAsiaTheme="majorEastAsia" w:hAnsiTheme="majorEastAsia" w:cs="宋体" w:hint="eastAsia"/>
                <w:kern w:val="0"/>
                <w:sz w:val="24"/>
                <w:szCs w:val="24"/>
              </w:rPr>
              <w:t>连</w:t>
            </w:r>
            <w:r w:rsidR="004B66CF" w:rsidRPr="004D3647">
              <w:rPr>
                <w:rFonts w:asciiTheme="majorEastAsia" w:eastAsiaTheme="majorEastAsia" w:hAnsiTheme="majorEastAsia" w:cs="MS Gothic" w:hint="eastAsia"/>
                <w:kern w:val="0"/>
                <w:sz w:val="24"/>
                <w:szCs w:val="24"/>
              </w:rPr>
              <w:t>通性）、自然岸</w:t>
            </w:r>
            <w:r w:rsidR="004B66CF" w:rsidRPr="004D3647">
              <w:rPr>
                <w:rFonts w:asciiTheme="majorEastAsia" w:eastAsiaTheme="majorEastAsia" w:hAnsiTheme="majorEastAsia" w:cs="宋体" w:hint="eastAsia"/>
                <w:kern w:val="0"/>
                <w:sz w:val="24"/>
                <w:szCs w:val="24"/>
              </w:rPr>
              <w:t>线</w:t>
            </w:r>
            <w:r w:rsidR="004B66CF" w:rsidRPr="004D3647">
              <w:rPr>
                <w:rFonts w:asciiTheme="majorEastAsia" w:eastAsiaTheme="majorEastAsia" w:hAnsiTheme="majorEastAsia" w:cs="MS Gothic" w:hint="eastAsia"/>
                <w:kern w:val="0"/>
                <w:sz w:val="24"/>
                <w:szCs w:val="24"/>
              </w:rPr>
              <w:t>保</w:t>
            </w:r>
            <w:r w:rsidR="004B66CF" w:rsidRPr="004D3647">
              <w:rPr>
                <w:rFonts w:asciiTheme="majorEastAsia" w:eastAsiaTheme="majorEastAsia" w:hAnsiTheme="majorEastAsia" w:cs="宋体" w:hint="eastAsia"/>
                <w:kern w:val="0"/>
                <w:sz w:val="24"/>
                <w:szCs w:val="24"/>
              </w:rPr>
              <w:t>护</w:t>
            </w:r>
            <w:r w:rsidR="004B66CF" w:rsidRPr="004D3647">
              <w:rPr>
                <w:rFonts w:asciiTheme="majorEastAsia" w:eastAsiaTheme="majorEastAsia" w:hAnsiTheme="majorEastAsia" w:cs="MS Gothic" w:hint="eastAsia"/>
                <w:kern w:val="0"/>
                <w:sz w:val="24"/>
                <w:szCs w:val="24"/>
              </w:rPr>
              <w:t>情况和流域植被覆盖度</w:t>
            </w:r>
            <w:r w:rsidRPr="004D3647">
              <w:rPr>
                <w:rFonts w:asciiTheme="majorEastAsia" w:eastAsiaTheme="majorEastAsia" w:hAnsiTheme="majorEastAsia" w:cs="宋体" w:hint="eastAsia"/>
                <w:kern w:val="0"/>
                <w:sz w:val="24"/>
                <w:szCs w:val="24"/>
              </w:rPr>
              <w:br/>
              <w:t>3）饮</w:t>
            </w:r>
            <w:r w:rsidRPr="004D3647">
              <w:rPr>
                <w:rFonts w:asciiTheme="majorEastAsia" w:eastAsiaTheme="majorEastAsia" w:hAnsiTheme="majorEastAsia" w:cs="MS Gothic" w:hint="eastAsia"/>
                <w:kern w:val="0"/>
                <w:sz w:val="24"/>
                <w:szCs w:val="24"/>
              </w:rPr>
              <w:t>用水水源：地</w:t>
            </w:r>
            <w:r w:rsidRPr="004D3647">
              <w:rPr>
                <w:rFonts w:asciiTheme="majorEastAsia" w:eastAsiaTheme="majorEastAsia" w:hAnsiTheme="majorEastAsia" w:cs="宋体" w:hint="eastAsia"/>
                <w:kern w:val="0"/>
                <w:sz w:val="24"/>
                <w:szCs w:val="24"/>
              </w:rPr>
              <w:t>级</w:t>
            </w:r>
            <w:r w:rsidRPr="004D3647">
              <w:rPr>
                <w:rFonts w:asciiTheme="majorEastAsia" w:eastAsiaTheme="majorEastAsia" w:hAnsiTheme="majorEastAsia" w:cs="MS Gothic" w:hint="eastAsia"/>
                <w:kern w:val="0"/>
                <w:sz w:val="24"/>
                <w:szCs w:val="24"/>
              </w:rPr>
              <w:t>及以上集中式</w:t>
            </w:r>
            <w:r w:rsidRPr="004D3647">
              <w:rPr>
                <w:rFonts w:asciiTheme="majorEastAsia" w:eastAsiaTheme="majorEastAsia" w:hAnsiTheme="majorEastAsia" w:cs="宋体" w:hint="eastAsia"/>
                <w:kern w:val="0"/>
                <w:sz w:val="24"/>
                <w:szCs w:val="24"/>
              </w:rPr>
              <w:t>饮</w:t>
            </w:r>
            <w:r w:rsidRPr="004D3647">
              <w:rPr>
                <w:rFonts w:asciiTheme="majorEastAsia" w:eastAsiaTheme="majorEastAsia" w:hAnsiTheme="majorEastAsia" w:cs="MS Gothic" w:hint="eastAsia"/>
                <w:kern w:val="0"/>
                <w:sz w:val="24"/>
                <w:szCs w:val="24"/>
              </w:rPr>
              <w:t>用水水源地水</w:t>
            </w:r>
            <w:r w:rsidRPr="004D3647">
              <w:rPr>
                <w:rFonts w:asciiTheme="majorEastAsia" w:eastAsiaTheme="majorEastAsia" w:hAnsiTheme="majorEastAsia" w:cs="宋体" w:hint="eastAsia"/>
                <w:kern w:val="0"/>
                <w:sz w:val="24"/>
                <w:szCs w:val="24"/>
              </w:rPr>
              <w:t>质</w:t>
            </w:r>
            <w:r w:rsidRPr="004D3647">
              <w:rPr>
                <w:rFonts w:asciiTheme="majorEastAsia" w:eastAsiaTheme="majorEastAsia" w:hAnsiTheme="majorEastAsia" w:cs="MS Gothic" w:hint="eastAsia"/>
                <w:kern w:val="0"/>
                <w:sz w:val="24"/>
                <w:szCs w:val="24"/>
              </w:rPr>
              <w:t>达</w:t>
            </w:r>
            <w:r w:rsidRPr="004D3647">
              <w:rPr>
                <w:rFonts w:asciiTheme="majorEastAsia" w:eastAsiaTheme="majorEastAsia" w:hAnsiTheme="majorEastAsia" w:cs="宋体" w:hint="eastAsia"/>
                <w:kern w:val="0"/>
                <w:sz w:val="24"/>
                <w:szCs w:val="24"/>
              </w:rPr>
              <w:t>标</w:t>
            </w:r>
            <w:r w:rsidRPr="004D3647">
              <w:rPr>
                <w:rFonts w:asciiTheme="majorEastAsia" w:eastAsiaTheme="majorEastAsia" w:hAnsiTheme="majorEastAsia" w:cs="MS Gothic" w:hint="eastAsia"/>
                <w:kern w:val="0"/>
                <w:sz w:val="24"/>
                <w:szCs w:val="24"/>
              </w:rPr>
              <w:t>率及具体水源地水</w:t>
            </w:r>
            <w:r w:rsidRPr="004D3647">
              <w:rPr>
                <w:rFonts w:asciiTheme="majorEastAsia" w:eastAsiaTheme="majorEastAsia" w:hAnsiTheme="majorEastAsia" w:cs="宋体" w:hint="eastAsia"/>
                <w:kern w:val="0"/>
                <w:sz w:val="24"/>
                <w:szCs w:val="24"/>
              </w:rPr>
              <w:t>质</w:t>
            </w:r>
            <w:r w:rsidRPr="004D3647">
              <w:rPr>
                <w:rFonts w:asciiTheme="majorEastAsia" w:eastAsiaTheme="majorEastAsia" w:hAnsiTheme="majorEastAsia" w:cs="MS Gothic" w:hint="eastAsia"/>
                <w:kern w:val="0"/>
                <w:sz w:val="24"/>
                <w:szCs w:val="24"/>
              </w:rPr>
              <w:t>改善情况</w:t>
            </w:r>
            <w:r w:rsidRPr="004D3647">
              <w:rPr>
                <w:rFonts w:asciiTheme="majorEastAsia" w:eastAsiaTheme="majorEastAsia" w:hAnsiTheme="majorEastAsia" w:cs="宋体" w:hint="eastAsia"/>
                <w:kern w:val="0"/>
                <w:sz w:val="24"/>
                <w:szCs w:val="24"/>
              </w:rPr>
              <w:br/>
              <w:t>4）地下水：地下水水质</w:t>
            </w:r>
            <w:r w:rsidRPr="004D3647">
              <w:rPr>
                <w:rFonts w:asciiTheme="majorEastAsia" w:eastAsiaTheme="majorEastAsia" w:hAnsiTheme="majorEastAsia" w:cs="MS Gothic" w:hint="eastAsia"/>
                <w:kern w:val="0"/>
                <w:sz w:val="24"/>
                <w:szCs w:val="24"/>
              </w:rPr>
              <w:t>极差比例及具体地下水点位的水</w:t>
            </w:r>
            <w:r w:rsidRPr="004D3647">
              <w:rPr>
                <w:rFonts w:asciiTheme="majorEastAsia" w:eastAsiaTheme="majorEastAsia" w:hAnsiTheme="majorEastAsia" w:cs="宋体" w:hint="eastAsia"/>
                <w:kern w:val="0"/>
                <w:sz w:val="24"/>
                <w:szCs w:val="24"/>
              </w:rPr>
              <w:t>质</w:t>
            </w:r>
            <w:r w:rsidRPr="004D3647">
              <w:rPr>
                <w:rFonts w:asciiTheme="majorEastAsia" w:eastAsiaTheme="majorEastAsia" w:hAnsiTheme="majorEastAsia" w:cs="MS Gothic" w:hint="eastAsia"/>
                <w:kern w:val="0"/>
                <w:sz w:val="24"/>
                <w:szCs w:val="24"/>
              </w:rPr>
              <w:t>改善情</w:t>
            </w:r>
            <w:r w:rsidRPr="004D3647">
              <w:rPr>
                <w:rFonts w:asciiTheme="majorEastAsia" w:eastAsiaTheme="majorEastAsia" w:hAnsiTheme="majorEastAsia" w:cs="宋体" w:hint="eastAsia"/>
                <w:kern w:val="0"/>
                <w:sz w:val="24"/>
                <w:szCs w:val="24"/>
              </w:rPr>
              <w:t>况</w:t>
            </w:r>
          </w:p>
        </w:tc>
        <w:tc>
          <w:tcPr>
            <w:tcW w:w="1518" w:type="dxa"/>
            <w:tcBorders>
              <w:top w:val="nil"/>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795"/>
        </w:trPr>
        <w:tc>
          <w:tcPr>
            <w:tcW w:w="851" w:type="dxa"/>
            <w:vMerge/>
            <w:tcBorders>
              <w:top w:val="nil"/>
              <w:left w:val="single" w:sz="4" w:space="0" w:color="auto"/>
              <w:bottom w:val="single" w:sz="4" w:space="0" w:color="auto"/>
              <w:right w:val="single" w:sz="4" w:space="0" w:color="auto"/>
            </w:tcBorders>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p>
        </w:tc>
        <w:tc>
          <w:tcPr>
            <w:tcW w:w="755" w:type="dxa"/>
            <w:vMerge/>
            <w:tcBorders>
              <w:top w:val="nil"/>
              <w:left w:val="single" w:sz="4" w:space="0" w:color="auto"/>
              <w:bottom w:val="single" w:sz="4" w:space="0" w:color="auto"/>
              <w:right w:val="single" w:sz="4" w:space="0" w:color="auto"/>
            </w:tcBorders>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p>
        </w:tc>
        <w:tc>
          <w:tcPr>
            <w:tcW w:w="6940" w:type="dxa"/>
            <w:gridSpan w:val="4"/>
            <w:tcBorders>
              <w:top w:val="single" w:sz="4" w:space="0" w:color="auto"/>
              <w:left w:val="nil"/>
              <w:bottom w:val="single" w:sz="4" w:space="0" w:color="auto"/>
              <w:right w:val="single" w:sz="4" w:space="0" w:color="000000"/>
            </w:tcBorders>
            <w:shd w:val="clear" w:color="auto" w:fill="auto"/>
            <w:vAlign w:val="center"/>
            <w:hideMark/>
          </w:tcPr>
          <w:p w:rsidR="00000000" w:rsidRDefault="00904E8B">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拟实</w:t>
            </w:r>
            <w:r w:rsidRPr="004D3647">
              <w:rPr>
                <w:rFonts w:asciiTheme="majorEastAsia" w:eastAsiaTheme="majorEastAsia" w:hAnsiTheme="majorEastAsia" w:cs="MS Gothic" w:hint="eastAsia"/>
                <w:kern w:val="0"/>
                <w:sz w:val="24"/>
                <w:szCs w:val="24"/>
              </w:rPr>
              <w:t>施</w:t>
            </w:r>
            <w:r w:rsidRPr="004D3647">
              <w:rPr>
                <w:rFonts w:asciiTheme="majorEastAsia" w:eastAsiaTheme="majorEastAsia" w:hAnsiTheme="majorEastAsia" w:cs="宋体" w:hint="eastAsia"/>
                <w:kern w:val="0"/>
                <w:sz w:val="24"/>
                <w:szCs w:val="24"/>
              </w:rPr>
              <w:t>项</w:t>
            </w:r>
            <w:r w:rsidRPr="004D3647">
              <w:rPr>
                <w:rFonts w:asciiTheme="majorEastAsia" w:eastAsiaTheme="majorEastAsia" w:hAnsiTheme="majorEastAsia" w:cs="MS Gothic" w:hint="eastAsia"/>
                <w:kern w:val="0"/>
                <w:sz w:val="24"/>
                <w:szCs w:val="24"/>
              </w:rPr>
              <w:t>目生</w:t>
            </w:r>
            <w:r w:rsidRPr="004D3647">
              <w:rPr>
                <w:rFonts w:asciiTheme="majorEastAsia" w:eastAsiaTheme="majorEastAsia" w:hAnsiTheme="majorEastAsia" w:cs="宋体" w:hint="eastAsia"/>
                <w:kern w:val="0"/>
                <w:sz w:val="24"/>
                <w:szCs w:val="24"/>
              </w:rPr>
              <w:t>态环</w:t>
            </w:r>
            <w:r w:rsidRPr="004D3647">
              <w:rPr>
                <w:rFonts w:asciiTheme="majorEastAsia" w:eastAsiaTheme="majorEastAsia" w:hAnsiTheme="majorEastAsia" w:cs="MS Gothic" w:hint="eastAsia"/>
                <w:kern w:val="0"/>
                <w:sz w:val="24"/>
                <w:szCs w:val="24"/>
              </w:rPr>
              <w:t>境效益</w:t>
            </w:r>
            <w:r w:rsidRPr="004D3647">
              <w:rPr>
                <w:rFonts w:asciiTheme="majorEastAsia" w:eastAsiaTheme="majorEastAsia" w:hAnsiTheme="majorEastAsia" w:cs="宋体" w:hint="eastAsia"/>
                <w:kern w:val="0"/>
                <w:sz w:val="24"/>
                <w:szCs w:val="24"/>
                <w:vertAlign w:val="superscript"/>
              </w:rPr>
              <w:t>*4</w:t>
            </w:r>
            <w:r w:rsidRPr="004D3647">
              <w:rPr>
                <w:rFonts w:asciiTheme="majorEastAsia" w:eastAsiaTheme="majorEastAsia" w:hAnsiTheme="majorEastAsia" w:cs="宋体" w:hint="eastAsia"/>
                <w:kern w:val="0"/>
                <w:sz w:val="24"/>
                <w:szCs w:val="24"/>
              </w:rPr>
              <w:br/>
              <w:t>污</w:t>
            </w:r>
            <w:r w:rsidRPr="004D3647">
              <w:rPr>
                <w:rFonts w:asciiTheme="majorEastAsia" w:eastAsiaTheme="majorEastAsia" w:hAnsiTheme="majorEastAsia" w:cs="MS Gothic" w:hint="eastAsia"/>
                <w:kern w:val="0"/>
                <w:sz w:val="24"/>
                <w:szCs w:val="24"/>
              </w:rPr>
              <w:t>染</w:t>
            </w:r>
            <w:r w:rsidRPr="004D3647">
              <w:rPr>
                <w:rFonts w:asciiTheme="majorEastAsia" w:eastAsiaTheme="majorEastAsia" w:hAnsiTheme="majorEastAsia" w:cs="宋体" w:hint="eastAsia"/>
                <w:kern w:val="0"/>
                <w:sz w:val="24"/>
                <w:szCs w:val="24"/>
              </w:rPr>
              <w:t>负</w:t>
            </w:r>
            <w:r w:rsidRPr="004D3647">
              <w:rPr>
                <w:rFonts w:asciiTheme="majorEastAsia" w:eastAsiaTheme="majorEastAsia" w:hAnsiTheme="majorEastAsia" w:cs="MS Gothic" w:hint="eastAsia"/>
                <w:kern w:val="0"/>
                <w:sz w:val="24"/>
                <w:szCs w:val="24"/>
              </w:rPr>
              <w:t>荷削减量及生</w:t>
            </w:r>
            <w:r w:rsidRPr="004D3647">
              <w:rPr>
                <w:rFonts w:asciiTheme="majorEastAsia" w:eastAsiaTheme="majorEastAsia" w:hAnsiTheme="majorEastAsia" w:cs="宋体" w:hint="eastAsia"/>
                <w:kern w:val="0"/>
                <w:sz w:val="24"/>
                <w:szCs w:val="24"/>
              </w:rPr>
              <w:t>态</w:t>
            </w:r>
            <w:r w:rsidRPr="004D3647">
              <w:rPr>
                <w:rFonts w:asciiTheme="majorEastAsia" w:eastAsiaTheme="majorEastAsia" w:hAnsiTheme="majorEastAsia" w:cs="MS Gothic" w:hint="eastAsia"/>
                <w:kern w:val="0"/>
                <w:sz w:val="24"/>
                <w:szCs w:val="24"/>
              </w:rPr>
              <w:t>建</w:t>
            </w:r>
            <w:r w:rsidRPr="004D3647">
              <w:rPr>
                <w:rFonts w:asciiTheme="majorEastAsia" w:eastAsiaTheme="majorEastAsia" w:hAnsiTheme="majorEastAsia" w:cs="宋体" w:hint="eastAsia"/>
                <w:kern w:val="0"/>
                <w:sz w:val="24"/>
                <w:szCs w:val="24"/>
              </w:rPr>
              <w:t>设</w:t>
            </w:r>
            <w:r w:rsidRPr="004D3647">
              <w:rPr>
                <w:rFonts w:asciiTheme="majorEastAsia" w:eastAsiaTheme="majorEastAsia" w:hAnsiTheme="majorEastAsia" w:cs="MS Gothic" w:hint="eastAsia"/>
                <w:kern w:val="0"/>
                <w:sz w:val="24"/>
                <w:szCs w:val="24"/>
              </w:rPr>
              <w:t>与修复面</w:t>
            </w:r>
            <w:r w:rsidRPr="004D3647">
              <w:rPr>
                <w:rFonts w:asciiTheme="majorEastAsia" w:eastAsiaTheme="majorEastAsia" w:hAnsiTheme="majorEastAsia" w:cs="宋体" w:hint="eastAsia"/>
                <w:kern w:val="0"/>
                <w:sz w:val="24"/>
                <w:szCs w:val="24"/>
              </w:rPr>
              <w:t>积</w:t>
            </w:r>
          </w:p>
        </w:tc>
        <w:tc>
          <w:tcPr>
            <w:tcW w:w="1518" w:type="dxa"/>
            <w:tcBorders>
              <w:top w:val="nil"/>
              <w:left w:val="nil"/>
              <w:bottom w:val="single" w:sz="4" w:space="0" w:color="auto"/>
              <w:right w:val="single" w:sz="4" w:space="0" w:color="auto"/>
            </w:tcBorders>
            <w:shd w:val="clear" w:color="auto" w:fill="auto"/>
            <w:vAlign w:val="center"/>
            <w:hideMark/>
          </w:tcPr>
          <w:p w:rsidR="00904E8B" w:rsidRPr="004D3647" w:rsidRDefault="00904E8B" w:rsidP="00DB78EF">
            <w:pPr>
              <w:widowControl/>
              <w:jc w:val="left"/>
              <w:rPr>
                <w:rFonts w:asciiTheme="majorEastAsia" w:eastAsiaTheme="majorEastAsia" w:hAnsiTheme="majorEastAsia" w:cs="宋体"/>
                <w:kern w:val="0"/>
                <w:sz w:val="24"/>
                <w:szCs w:val="24"/>
              </w:rPr>
            </w:pPr>
            <w:r w:rsidRPr="004D3647">
              <w:rPr>
                <w:rFonts w:asciiTheme="majorEastAsia" w:eastAsiaTheme="majorEastAsia" w:hAnsiTheme="majorEastAsia" w:cs="宋体" w:hint="eastAsia"/>
                <w:kern w:val="0"/>
                <w:sz w:val="24"/>
                <w:szCs w:val="24"/>
              </w:rPr>
              <w:t xml:space="preserve">　</w:t>
            </w:r>
          </w:p>
        </w:tc>
      </w:tr>
      <w:tr w:rsidR="00904E8B" w:rsidRPr="004D3647" w:rsidTr="00DB78EF">
        <w:trPr>
          <w:trHeight w:val="1920"/>
        </w:trPr>
        <w:tc>
          <w:tcPr>
            <w:tcW w:w="10064" w:type="dxa"/>
            <w:gridSpan w:val="7"/>
            <w:tcBorders>
              <w:top w:val="single" w:sz="4" w:space="0" w:color="auto"/>
              <w:left w:val="nil"/>
              <w:bottom w:val="nil"/>
              <w:right w:val="nil"/>
            </w:tcBorders>
            <w:shd w:val="clear" w:color="auto" w:fill="auto"/>
            <w:vAlign w:val="center"/>
            <w:hideMark/>
          </w:tcPr>
          <w:p w:rsidR="00000000" w:rsidRDefault="00904E8B">
            <w:pPr>
              <w:widowControl/>
              <w:jc w:val="left"/>
              <w:rPr>
                <w:rFonts w:asciiTheme="majorEastAsia" w:eastAsiaTheme="majorEastAsia" w:hAnsiTheme="majorEastAsia" w:cs="宋体"/>
                <w:kern w:val="0"/>
                <w:sz w:val="18"/>
              </w:rPr>
            </w:pPr>
            <w:r w:rsidRPr="004D3647">
              <w:rPr>
                <w:rFonts w:asciiTheme="majorEastAsia" w:eastAsiaTheme="majorEastAsia" w:hAnsiTheme="majorEastAsia" w:cs="宋体" w:hint="eastAsia"/>
                <w:kern w:val="0"/>
                <w:sz w:val="18"/>
              </w:rPr>
              <w:t>1.开工率：项</w:t>
            </w:r>
            <w:r w:rsidRPr="004D3647">
              <w:rPr>
                <w:rFonts w:asciiTheme="majorEastAsia" w:eastAsiaTheme="majorEastAsia" w:hAnsiTheme="majorEastAsia" w:cs="MS Gothic" w:hint="eastAsia"/>
                <w:kern w:val="0"/>
                <w:sz w:val="18"/>
              </w:rPr>
              <w:t>目开工以“施工</w:t>
            </w:r>
            <w:r w:rsidRPr="004D3647">
              <w:rPr>
                <w:rFonts w:asciiTheme="majorEastAsia" w:eastAsiaTheme="majorEastAsia" w:hAnsiTheme="majorEastAsia" w:cs="宋体" w:hint="eastAsia"/>
                <w:kern w:val="0"/>
                <w:sz w:val="18"/>
              </w:rPr>
              <w:t>许</w:t>
            </w:r>
            <w:r w:rsidRPr="004D3647">
              <w:rPr>
                <w:rFonts w:asciiTheme="majorEastAsia" w:eastAsiaTheme="majorEastAsia" w:hAnsiTheme="majorEastAsia" w:cs="MS Gothic" w:hint="eastAsia"/>
                <w:kern w:val="0"/>
                <w:sz w:val="18"/>
              </w:rPr>
              <w:t>可</w:t>
            </w:r>
            <w:r w:rsidRPr="004D3647">
              <w:rPr>
                <w:rFonts w:asciiTheme="majorEastAsia" w:eastAsiaTheme="majorEastAsia" w:hAnsiTheme="majorEastAsia" w:cs="宋体" w:hint="eastAsia"/>
                <w:kern w:val="0"/>
                <w:sz w:val="18"/>
              </w:rPr>
              <w:t>证</w:t>
            </w:r>
            <w:r w:rsidRPr="004D3647">
              <w:rPr>
                <w:rFonts w:asciiTheme="majorEastAsia" w:eastAsiaTheme="majorEastAsia" w:hAnsiTheme="majorEastAsia" w:cs="MS Gothic" w:hint="eastAsia"/>
                <w:kern w:val="0"/>
                <w:sz w:val="18"/>
              </w:rPr>
              <w:t>”等文件</w:t>
            </w:r>
            <w:r w:rsidRPr="004D3647">
              <w:rPr>
                <w:rFonts w:asciiTheme="majorEastAsia" w:eastAsiaTheme="majorEastAsia" w:hAnsiTheme="majorEastAsia" w:cs="宋体" w:hint="eastAsia"/>
                <w:kern w:val="0"/>
                <w:sz w:val="18"/>
              </w:rPr>
              <w:t>为</w:t>
            </w:r>
            <w:r w:rsidRPr="004D3647">
              <w:rPr>
                <w:rFonts w:asciiTheme="majorEastAsia" w:eastAsiaTheme="majorEastAsia" w:hAnsiTheme="majorEastAsia" w:cs="MS Gothic" w:hint="eastAsia"/>
                <w:kern w:val="0"/>
                <w:sz w:val="18"/>
              </w:rPr>
              <w:t>依据；</w:t>
            </w:r>
            <w:r w:rsidRPr="004D3647">
              <w:rPr>
                <w:rFonts w:asciiTheme="majorEastAsia" w:eastAsiaTheme="majorEastAsia" w:hAnsiTheme="majorEastAsia" w:cs="宋体" w:hint="eastAsia"/>
                <w:kern w:val="0"/>
                <w:sz w:val="18"/>
              </w:rPr>
              <w:br/>
              <w:t>2.完工率：工程类项</w:t>
            </w:r>
            <w:r w:rsidRPr="004D3647">
              <w:rPr>
                <w:rFonts w:asciiTheme="majorEastAsia" w:eastAsiaTheme="majorEastAsia" w:hAnsiTheme="majorEastAsia" w:cs="MS Gothic" w:hint="eastAsia"/>
                <w:kern w:val="0"/>
                <w:sz w:val="18"/>
              </w:rPr>
              <w:t>目以“竣工</w:t>
            </w:r>
            <w:r w:rsidRPr="004D3647">
              <w:rPr>
                <w:rFonts w:asciiTheme="majorEastAsia" w:eastAsiaTheme="majorEastAsia" w:hAnsiTheme="majorEastAsia" w:cs="宋体" w:hint="eastAsia"/>
                <w:kern w:val="0"/>
                <w:sz w:val="18"/>
              </w:rPr>
              <w:t>验</w:t>
            </w:r>
            <w:r w:rsidRPr="004D3647">
              <w:rPr>
                <w:rFonts w:asciiTheme="majorEastAsia" w:eastAsiaTheme="majorEastAsia" w:hAnsiTheme="majorEastAsia" w:cs="MS Gothic" w:hint="eastAsia"/>
                <w:kern w:val="0"/>
                <w:sz w:val="18"/>
              </w:rPr>
              <w:t>收文件”等</w:t>
            </w:r>
            <w:r w:rsidRPr="004D3647">
              <w:rPr>
                <w:rFonts w:asciiTheme="majorEastAsia" w:eastAsiaTheme="majorEastAsia" w:hAnsiTheme="majorEastAsia" w:cs="宋体" w:hint="eastAsia"/>
                <w:kern w:val="0"/>
                <w:sz w:val="18"/>
              </w:rPr>
              <w:t>为</w:t>
            </w:r>
            <w:r w:rsidRPr="004D3647">
              <w:rPr>
                <w:rFonts w:asciiTheme="majorEastAsia" w:eastAsiaTheme="majorEastAsia" w:hAnsiTheme="majorEastAsia" w:cs="MS Gothic" w:hint="eastAsia"/>
                <w:kern w:val="0"/>
                <w:sz w:val="18"/>
              </w:rPr>
              <w:t>依据，非工程</w:t>
            </w:r>
            <w:r w:rsidRPr="004D3647">
              <w:rPr>
                <w:rFonts w:asciiTheme="majorEastAsia" w:eastAsiaTheme="majorEastAsia" w:hAnsiTheme="majorEastAsia" w:cs="宋体" w:hint="eastAsia"/>
                <w:kern w:val="0"/>
                <w:sz w:val="18"/>
              </w:rPr>
              <w:t>类项</w:t>
            </w:r>
            <w:r w:rsidRPr="004D3647">
              <w:rPr>
                <w:rFonts w:asciiTheme="majorEastAsia" w:eastAsiaTheme="majorEastAsia" w:hAnsiTheme="majorEastAsia" w:cs="MS Gothic" w:hint="eastAsia"/>
                <w:kern w:val="0"/>
                <w:sz w:val="18"/>
              </w:rPr>
              <w:t>目以</w:t>
            </w:r>
            <w:r w:rsidRPr="004D3647">
              <w:rPr>
                <w:rFonts w:asciiTheme="majorEastAsia" w:eastAsiaTheme="majorEastAsia" w:hAnsiTheme="majorEastAsia" w:cs="宋体" w:hint="eastAsia"/>
                <w:kern w:val="0"/>
                <w:sz w:val="18"/>
              </w:rPr>
              <w:t>项</w:t>
            </w:r>
            <w:r w:rsidRPr="004D3647">
              <w:rPr>
                <w:rFonts w:asciiTheme="majorEastAsia" w:eastAsiaTheme="majorEastAsia" w:hAnsiTheme="majorEastAsia" w:cs="MS Gothic" w:hint="eastAsia"/>
                <w:kern w:val="0"/>
                <w:sz w:val="18"/>
              </w:rPr>
              <w:t>目</w:t>
            </w:r>
            <w:r w:rsidRPr="004D3647">
              <w:rPr>
                <w:rFonts w:asciiTheme="majorEastAsia" w:eastAsiaTheme="majorEastAsia" w:hAnsiTheme="majorEastAsia" w:cs="宋体" w:hint="eastAsia"/>
                <w:kern w:val="0"/>
                <w:sz w:val="18"/>
              </w:rPr>
              <w:t>实际</w:t>
            </w:r>
            <w:r w:rsidRPr="004D3647">
              <w:rPr>
                <w:rFonts w:asciiTheme="majorEastAsia" w:eastAsiaTheme="majorEastAsia" w:hAnsiTheme="majorEastAsia" w:cs="MS Gothic" w:hint="eastAsia"/>
                <w:kern w:val="0"/>
                <w:sz w:val="18"/>
              </w:rPr>
              <w:t>成果等</w:t>
            </w:r>
            <w:r w:rsidRPr="004D3647">
              <w:rPr>
                <w:rFonts w:asciiTheme="majorEastAsia" w:eastAsiaTheme="majorEastAsia" w:hAnsiTheme="majorEastAsia" w:cs="宋体" w:hint="eastAsia"/>
                <w:kern w:val="0"/>
                <w:sz w:val="18"/>
              </w:rPr>
              <w:t>为</w:t>
            </w:r>
            <w:r w:rsidRPr="004D3647">
              <w:rPr>
                <w:rFonts w:asciiTheme="majorEastAsia" w:eastAsiaTheme="majorEastAsia" w:hAnsiTheme="majorEastAsia" w:cs="MS Gothic" w:hint="eastAsia"/>
                <w:kern w:val="0"/>
                <w:sz w:val="18"/>
              </w:rPr>
              <w:t>依据；</w:t>
            </w:r>
            <w:r w:rsidRPr="004D3647">
              <w:rPr>
                <w:rFonts w:asciiTheme="majorEastAsia" w:eastAsiaTheme="majorEastAsia" w:hAnsiTheme="majorEastAsia" w:cs="宋体" w:hint="eastAsia"/>
                <w:kern w:val="0"/>
                <w:sz w:val="18"/>
              </w:rPr>
              <w:br/>
              <w:t>3.地级</w:t>
            </w:r>
            <w:r w:rsidRPr="004D3647">
              <w:rPr>
                <w:rFonts w:asciiTheme="majorEastAsia" w:eastAsiaTheme="majorEastAsia" w:hAnsiTheme="majorEastAsia" w:cs="MS Gothic" w:hint="eastAsia"/>
                <w:kern w:val="0"/>
                <w:sz w:val="18"/>
              </w:rPr>
              <w:t>城市生</w:t>
            </w:r>
            <w:r w:rsidRPr="004D3647">
              <w:rPr>
                <w:rFonts w:asciiTheme="majorEastAsia" w:eastAsiaTheme="majorEastAsia" w:hAnsiTheme="majorEastAsia" w:cs="宋体" w:hint="eastAsia"/>
                <w:kern w:val="0"/>
                <w:sz w:val="18"/>
              </w:rPr>
              <w:t>态环</w:t>
            </w:r>
            <w:r w:rsidRPr="004D3647">
              <w:rPr>
                <w:rFonts w:asciiTheme="majorEastAsia" w:eastAsiaTheme="majorEastAsia" w:hAnsiTheme="majorEastAsia" w:cs="MS Gothic" w:hint="eastAsia"/>
                <w:kern w:val="0"/>
                <w:sz w:val="18"/>
              </w:rPr>
              <w:t>境效益：若地市</w:t>
            </w:r>
            <w:r w:rsidRPr="004D3647">
              <w:rPr>
                <w:rFonts w:asciiTheme="majorEastAsia" w:eastAsiaTheme="majorEastAsia" w:hAnsiTheme="majorEastAsia" w:cs="宋体" w:hint="eastAsia"/>
                <w:kern w:val="0"/>
                <w:sz w:val="18"/>
              </w:rPr>
              <w:t>拟</w:t>
            </w:r>
            <w:r w:rsidRPr="004D3647">
              <w:rPr>
                <w:rFonts w:asciiTheme="majorEastAsia" w:eastAsiaTheme="majorEastAsia" w:hAnsiTheme="majorEastAsia" w:cs="MS Gothic" w:hint="eastAsia"/>
                <w:kern w:val="0"/>
                <w:sz w:val="18"/>
              </w:rPr>
              <w:t>开展水</w:t>
            </w:r>
            <w:r w:rsidRPr="004D3647">
              <w:rPr>
                <w:rFonts w:asciiTheme="majorEastAsia" w:eastAsiaTheme="majorEastAsia" w:hAnsiTheme="majorEastAsia" w:cs="宋体" w:hint="eastAsia"/>
                <w:kern w:val="0"/>
                <w:sz w:val="18"/>
              </w:rPr>
              <w:t>污</w:t>
            </w:r>
            <w:r w:rsidRPr="004D3647">
              <w:rPr>
                <w:rFonts w:asciiTheme="majorEastAsia" w:eastAsiaTheme="majorEastAsia" w:hAnsiTheme="majorEastAsia" w:cs="MS Gothic" w:hint="eastAsia"/>
                <w:kern w:val="0"/>
                <w:sz w:val="18"/>
              </w:rPr>
              <w:t>染防治工作涉及多种水体</w:t>
            </w:r>
            <w:r w:rsidRPr="004D3647">
              <w:rPr>
                <w:rFonts w:asciiTheme="majorEastAsia" w:eastAsiaTheme="majorEastAsia" w:hAnsiTheme="majorEastAsia" w:cs="宋体" w:hint="eastAsia"/>
                <w:kern w:val="0"/>
                <w:sz w:val="18"/>
              </w:rPr>
              <w:t>类</w:t>
            </w:r>
            <w:r w:rsidRPr="004D3647">
              <w:rPr>
                <w:rFonts w:asciiTheme="majorEastAsia" w:eastAsiaTheme="majorEastAsia" w:hAnsiTheme="majorEastAsia" w:cs="MS Gothic" w:hint="eastAsia"/>
                <w:kern w:val="0"/>
                <w:sz w:val="18"/>
              </w:rPr>
              <w:t>型</w:t>
            </w:r>
            <w:r w:rsidRPr="004D3647">
              <w:rPr>
                <w:rFonts w:asciiTheme="majorEastAsia" w:eastAsiaTheme="majorEastAsia" w:hAnsiTheme="majorEastAsia" w:cs="宋体" w:hint="eastAsia"/>
                <w:kern w:val="0"/>
                <w:sz w:val="18"/>
              </w:rPr>
              <w:t>项</w:t>
            </w:r>
            <w:r w:rsidRPr="004D3647">
              <w:rPr>
                <w:rFonts w:asciiTheme="majorEastAsia" w:eastAsiaTheme="majorEastAsia" w:hAnsiTheme="majorEastAsia" w:cs="MS Gothic" w:hint="eastAsia"/>
                <w:kern w:val="0"/>
                <w:sz w:val="18"/>
              </w:rPr>
              <w:t>目，</w:t>
            </w:r>
            <w:r w:rsidRPr="004D3647">
              <w:rPr>
                <w:rFonts w:asciiTheme="majorEastAsia" w:eastAsiaTheme="majorEastAsia" w:hAnsiTheme="majorEastAsia" w:cs="宋体" w:hint="eastAsia"/>
                <w:kern w:val="0"/>
                <w:sz w:val="18"/>
              </w:rPr>
              <w:t>则</w:t>
            </w:r>
            <w:r w:rsidRPr="004D3647">
              <w:rPr>
                <w:rFonts w:asciiTheme="majorEastAsia" w:eastAsiaTheme="majorEastAsia" w:hAnsiTheme="majorEastAsia" w:cs="MS Gothic" w:hint="eastAsia"/>
                <w:kern w:val="0"/>
                <w:sz w:val="18"/>
              </w:rPr>
              <w:t>按照重点流域、</w:t>
            </w:r>
            <w:r w:rsidR="00A72B02" w:rsidRPr="004D3647">
              <w:rPr>
                <w:rFonts w:asciiTheme="majorEastAsia" w:eastAsiaTheme="majorEastAsia" w:hAnsiTheme="majorEastAsia" w:cs="MS Gothic" w:hint="eastAsia"/>
                <w:kern w:val="0"/>
                <w:sz w:val="18"/>
              </w:rPr>
              <w:t>良好</w:t>
            </w:r>
            <w:r w:rsidR="00A72B02">
              <w:rPr>
                <w:rFonts w:asciiTheme="majorEastAsia" w:eastAsiaTheme="majorEastAsia" w:hAnsiTheme="majorEastAsia" w:cs="MS Gothic" w:hint="eastAsia"/>
                <w:kern w:val="0"/>
                <w:sz w:val="18"/>
              </w:rPr>
              <w:t>水体</w:t>
            </w:r>
            <w:r w:rsidR="00A72B02" w:rsidRPr="004D3647">
              <w:rPr>
                <w:rFonts w:asciiTheme="majorEastAsia" w:eastAsiaTheme="majorEastAsia" w:hAnsiTheme="majorEastAsia" w:cs="MS Gothic" w:hint="eastAsia"/>
                <w:kern w:val="0"/>
                <w:sz w:val="18"/>
              </w:rPr>
              <w:t>、</w:t>
            </w:r>
            <w:r w:rsidR="00A72B02">
              <w:rPr>
                <w:rFonts w:asciiTheme="majorEastAsia" w:eastAsiaTheme="majorEastAsia" w:hAnsiTheme="majorEastAsia" w:cs="MS Gothic" w:hint="eastAsia"/>
                <w:kern w:val="0"/>
                <w:sz w:val="18"/>
              </w:rPr>
              <w:t>饮用水水源</w:t>
            </w:r>
            <w:r w:rsidR="00A72B02" w:rsidRPr="004D3647">
              <w:rPr>
                <w:rFonts w:asciiTheme="majorEastAsia" w:eastAsiaTheme="majorEastAsia" w:hAnsiTheme="majorEastAsia" w:cs="MS Gothic" w:hint="eastAsia"/>
                <w:kern w:val="0"/>
                <w:sz w:val="18"/>
              </w:rPr>
              <w:t>、</w:t>
            </w:r>
            <w:r w:rsidRPr="004D3647">
              <w:rPr>
                <w:rFonts w:asciiTheme="majorEastAsia" w:eastAsiaTheme="majorEastAsia" w:hAnsiTheme="majorEastAsia" w:cs="MS Gothic" w:hint="eastAsia"/>
                <w:kern w:val="0"/>
                <w:sz w:val="18"/>
              </w:rPr>
              <w:t>地下水、跨省（区、市）河流的</w:t>
            </w:r>
            <w:r w:rsidRPr="004D3647">
              <w:rPr>
                <w:rFonts w:asciiTheme="majorEastAsia" w:eastAsiaTheme="majorEastAsia" w:hAnsiTheme="majorEastAsia" w:cs="宋体" w:hint="eastAsia"/>
                <w:kern w:val="0"/>
                <w:sz w:val="18"/>
              </w:rPr>
              <w:t>顺</w:t>
            </w:r>
            <w:r w:rsidRPr="004D3647">
              <w:rPr>
                <w:rFonts w:asciiTheme="majorEastAsia" w:eastAsiaTheme="majorEastAsia" w:hAnsiTheme="majorEastAsia" w:cs="MS Gothic" w:hint="eastAsia"/>
                <w:kern w:val="0"/>
                <w:sz w:val="18"/>
              </w:rPr>
              <w:t>序填写，若不含某一</w:t>
            </w:r>
            <w:r w:rsidRPr="004D3647">
              <w:rPr>
                <w:rFonts w:asciiTheme="majorEastAsia" w:eastAsiaTheme="majorEastAsia" w:hAnsiTheme="majorEastAsia" w:cs="宋体" w:hint="eastAsia"/>
                <w:kern w:val="0"/>
                <w:sz w:val="18"/>
              </w:rPr>
              <w:t>类</w:t>
            </w:r>
            <w:r w:rsidRPr="004D3647">
              <w:rPr>
                <w:rFonts w:asciiTheme="majorEastAsia" w:eastAsiaTheme="majorEastAsia" w:hAnsiTheme="majorEastAsia" w:cs="MS Gothic" w:hint="eastAsia"/>
                <w:kern w:val="0"/>
                <w:sz w:val="18"/>
              </w:rPr>
              <w:t>水体，</w:t>
            </w:r>
            <w:r w:rsidRPr="004D3647">
              <w:rPr>
                <w:rFonts w:asciiTheme="majorEastAsia" w:eastAsiaTheme="majorEastAsia" w:hAnsiTheme="majorEastAsia" w:cs="宋体" w:hint="eastAsia"/>
                <w:kern w:val="0"/>
                <w:sz w:val="18"/>
              </w:rPr>
              <w:t>则</w:t>
            </w:r>
            <w:r w:rsidRPr="004D3647">
              <w:rPr>
                <w:rFonts w:asciiTheme="majorEastAsia" w:eastAsiaTheme="majorEastAsia" w:hAnsiTheme="majorEastAsia" w:cs="MS Gothic" w:hint="eastAsia"/>
                <w:kern w:val="0"/>
                <w:sz w:val="18"/>
              </w:rPr>
              <w:t>不必填写</w:t>
            </w:r>
            <w:r w:rsidRPr="004D3647">
              <w:rPr>
                <w:rFonts w:asciiTheme="majorEastAsia" w:eastAsiaTheme="majorEastAsia" w:hAnsiTheme="majorEastAsia" w:cs="宋体" w:hint="eastAsia"/>
                <w:kern w:val="0"/>
                <w:sz w:val="18"/>
              </w:rPr>
              <w:t>该类</w:t>
            </w:r>
            <w:r w:rsidRPr="004D3647">
              <w:rPr>
                <w:rFonts w:asciiTheme="majorEastAsia" w:eastAsiaTheme="majorEastAsia" w:hAnsiTheme="majorEastAsia" w:cs="MS Gothic" w:hint="eastAsia"/>
                <w:kern w:val="0"/>
                <w:sz w:val="18"/>
              </w:rPr>
              <w:t>型</w:t>
            </w:r>
            <w:r w:rsidRPr="004D3647">
              <w:rPr>
                <w:rFonts w:asciiTheme="majorEastAsia" w:eastAsiaTheme="majorEastAsia" w:hAnsiTheme="majorEastAsia" w:cs="宋体" w:hint="eastAsia"/>
                <w:kern w:val="0"/>
                <w:sz w:val="18"/>
              </w:rPr>
              <w:t>项</w:t>
            </w:r>
            <w:r w:rsidRPr="004D3647">
              <w:rPr>
                <w:rFonts w:asciiTheme="majorEastAsia" w:eastAsiaTheme="majorEastAsia" w:hAnsiTheme="majorEastAsia" w:cs="MS Gothic" w:hint="eastAsia"/>
                <w:kern w:val="0"/>
                <w:sz w:val="18"/>
              </w:rPr>
              <w:t>目；</w:t>
            </w:r>
            <w:r w:rsidRPr="004D3647">
              <w:rPr>
                <w:rFonts w:asciiTheme="majorEastAsia" w:eastAsiaTheme="majorEastAsia" w:hAnsiTheme="majorEastAsia" w:cs="宋体" w:hint="eastAsia"/>
                <w:kern w:val="0"/>
                <w:sz w:val="18"/>
              </w:rPr>
              <w:br/>
              <w:t>4.拟实</w:t>
            </w:r>
            <w:r w:rsidRPr="004D3647">
              <w:rPr>
                <w:rFonts w:asciiTheme="majorEastAsia" w:eastAsiaTheme="majorEastAsia" w:hAnsiTheme="majorEastAsia" w:cs="MS Gothic" w:hint="eastAsia"/>
                <w:kern w:val="0"/>
                <w:sz w:val="18"/>
              </w:rPr>
              <w:t>施</w:t>
            </w:r>
            <w:r w:rsidRPr="004D3647">
              <w:rPr>
                <w:rFonts w:asciiTheme="majorEastAsia" w:eastAsiaTheme="majorEastAsia" w:hAnsiTheme="majorEastAsia" w:cs="宋体" w:hint="eastAsia"/>
                <w:kern w:val="0"/>
                <w:sz w:val="18"/>
              </w:rPr>
              <w:t>项</w:t>
            </w:r>
            <w:r w:rsidRPr="004D3647">
              <w:rPr>
                <w:rFonts w:asciiTheme="majorEastAsia" w:eastAsiaTheme="majorEastAsia" w:hAnsiTheme="majorEastAsia" w:cs="MS Gothic" w:hint="eastAsia"/>
                <w:kern w:val="0"/>
                <w:sz w:val="18"/>
              </w:rPr>
              <w:t>目生</w:t>
            </w:r>
            <w:r w:rsidRPr="004D3647">
              <w:rPr>
                <w:rFonts w:asciiTheme="majorEastAsia" w:eastAsiaTheme="majorEastAsia" w:hAnsiTheme="majorEastAsia" w:cs="宋体" w:hint="eastAsia"/>
                <w:kern w:val="0"/>
                <w:sz w:val="18"/>
              </w:rPr>
              <w:t>态环</w:t>
            </w:r>
            <w:r w:rsidRPr="004D3647">
              <w:rPr>
                <w:rFonts w:asciiTheme="majorEastAsia" w:eastAsiaTheme="majorEastAsia" w:hAnsiTheme="majorEastAsia" w:cs="MS Gothic" w:hint="eastAsia"/>
                <w:kern w:val="0"/>
                <w:sz w:val="18"/>
              </w:rPr>
              <w:t>境效益：</w:t>
            </w:r>
            <w:r w:rsidRPr="004D3647">
              <w:rPr>
                <w:rFonts w:asciiTheme="majorEastAsia" w:eastAsiaTheme="majorEastAsia" w:hAnsiTheme="majorEastAsia" w:cs="宋体" w:hint="eastAsia"/>
                <w:kern w:val="0"/>
                <w:sz w:val="18"/>
              </w:rPr>
              <w:t>计</w:t>
            </w:r>
            <w:r w:rsidRPr="004D3647">
              <w:rPr>
                <w:rFonts w:asciiTheme="majorEastAsia" w:eastAsiaTheme="majorEastAsia" w:hAnsiTheme="majorEastAsia" w:cs="MS Gothic" w:hint="eastAsia"/>
                <w:kern w:val="0"/>
                <w:sz w:val="18"/>
              </w:rPr>
              <w:t>划</w:t>
            </w:r>
            <w:r w:rsidRPr="004D3647">
              <w:rPr>
                <w:rFonts w:asciiTheme="majorEastAsia" w:eastAsiaTheme="majorEastAsia" w:hAnsiTheme="majorEastAsia" w:cs="宋体" w:hint="eastAsia"/>
                <w:kern w:val="0"/>
                <w:sz w:val="18"/>
              </w:rPr>
              <w:t>实</w:t>
            </w:r>
            <w:r w:rsidRPr="004D3647">
              <w:rPr>
                <w:rFonts w:asciiTheme="majorEastAsia" w:eastAsiaTheme="majorEastAsia" w:hAnsiTheme="majorEastAsia" w:cs="MS Gothic" w:hint="eastAsia"/>
                <w:kern w:val="0"/>
                <w:sz w:val="18"/>
              </w:rPr>
              <w:t>施</w:t>
            </w:r>
            <w:r w:rsidRPr="004D3647">
              <w:rPr>
                <w:rFonts w:asciiTheme="majorEastAsia" w:eastAsiaTheme="majorEastAsia" w:hAnsiTheme="majorEastAsia" w:cs="宋体" w:hint="eastAsia"/>
                <w:kern w:val="0"/>
                <w:sz w:val="18"/>
              </w:rPr>
              <w:t>项</w:t>
            </w:r>
            <w:r w:rsidRPr="004D3647">
              <w:rPr>
                <w:rFonts w:asciiTheme="majorEastAsia" w:eastAsiaTheme="majorEastAsia" w:hAnsiTheme="majorEastAsia" w:cs="MS Gothic" w:hint="eastAsia"/>
                <w:kern w:val="0"/>
                <w:sz w:val="18"/>
              </w:rPr>
              <w:t>目</w:t>
            </w:r>
            <w:r w:rsidRPr="004D3647">
              <w:rPr>
                <w:rFonts w:asciiTheme="majorEastAsia" w:eastAsiaTheme="majorEastAsia" w:hAnsiTheme="majorEastAsia" w:cs="宋体" w:hint="eastAsia"/>
                <w:kern w:val="0"/>
                <w:sz w:val="18"/>
              </w:rPr>
              <w:t>对COD、总</w:t>
            </w:r>
            <w:r w:rsidRPr="004D3647">
              <w:rPr>
                <w:rFonts w:asciiTheme="majorEastAsia" w:eastAsiaTheme="majorEastAsia" w:hAnsiTheme="majorEastAsia" w:cs="MS Gothic" w:hint="eastAsia"/>
                <w:kern w:val="0"/>
                <w:sz w:val="18"/>
              </w:rPr>
              <w:t>氮、</w:t>
            </w:r>
            <w:r w:rsidRPr="004D3647">
              <w:rPr>
                <w:rFonts w:asciiTheme="majorEastAsia" w:eastAsiaTheme="majorEastAsia" w:hAnsiTheme="majorEastAsia" w:cs="宋体" w:hint="eastAsia"/>
                <w:kern w:val="0"/>
                <w:sz w:val="18"/>
              </w:rPr>
              <w:t>总</w:t>
            </w:r>
            <w:r w:rsidRPr="004D3647">
              <w:rPr>
                <w:rFonts w:asciiTheme="majorEastAsia" w:eastAsiaTheme="majorEastAsia" w:hAnsiTheme="majorEastAsia" w:cs="MS Gothic" w:hint="eastAsia"/>
                <w:kern w:val="0"/>
                <w:sz w:val="18"/>
              </w:rPr>
              <w:t>磷、氨氮、其他特征</w:t>
            </w:r>
            <w:r w:rsidRPr="004D3647">
              <w:rPr>
                <w:rFonts w:asciiTheme="majorEastAsia" w:eastAsiaTheme="majorEastAsia" w:hAnsiTheme="majorEastAsia" w:cs="宋体" w:hint="eastAsia"/>
                <w:kern w:val="0"/>
                <w:sz w:val="18"/>
              </w:rPr>
              <w:t>污</w:t>
            </w:r>
            <w:r w:rsidRPr="004D3647">
              <w:rPr>
                <w:rFonts w:asciiTheme="majorEastAsia" w:eastAsiaTheme="majorEastAsia" w:hAnsiTheme="majorEastAsia" w:cs="MS Gothic" w:hint="eastAsia"/>
                <w:kern w:val="0"/>
                <w:sz w:val="18"/>
              </w:rPr>
              <w:t>染物等</w:t>
            </w:r>
            <w:r w:rsidRPr="004D3647">
              <w:rPr>
                <w:rFonts w:asciiTheme="majorEastAsia" w:eastAsiaTheme="majorEastAsia" w:hAnsiTheme="majorEastAsia" w:cs="宋体" w:hint="eastAsia"/>
                <w:kern w:val="0"/>
                <w:sz w:val="18"/>
              </w:rPr>
              <w:t>污</w:t>
            </w:r>
            <w:r w:rsidRPr="004D3647">
              <w:rPr>
                <w:rFonts w:asciiTheme="majorEastAsia" w:eastAsiaTheme="majorEastAsia" w:hAnsiTheme="majorEastAsia" w:cs="MS Gothic" w:hint="eastAsia"/>
                <w:kern w:val="0"/>
                <w:sz w:val="18"/>
              </w:rPr>
              <w:t>染</w:t>
            </w:r>
            <w:r w:rsidRPr="004D3647">
              <w:rPr>
                <w:rFonts w:asciiTheme="majorEastAsia" w:eastAsiaTheme="majorEastAsia" w:hAnsiTheme="majorEastAsia" w:cs="宋体" w:hint="eastAsia"/>
                <w:kern w:val="0"/>
                <w:sz w:val="18"/>
              </w:rPr>
              <w:t>负</w:t>
            </w:r>
            <w:r w:rsidRPr="004D3647">
              <w:rPr>
                <w:rFonts w:asciiTheme="majorEastAsia" w:eastAsiaTheme="majorEastAsia" w:hAnsiTheme="majorEastAsia" w:cs="MS Gothic" w:hint="eastAsia"/>
                <w:kern w:val="0"/>
                <w:sz w:val="18"/>
              </w:rPr>
              <w:t>荷削减量及累</w:t>
            </w:r>
            <w:r w:rsidRPr="004D3647">
              <w:rPr>
                <w:rFonts w:asciiTheme="majorEastAsia" w:eastAsiaTheme="majorEastAsia" w:hAnsiTheme="majorEastAsia" w:cs="宋体" w:hint="eastAsia"/>
                <w:kern w:val="0"/>
                <w:sz w:val="18"/>
              </w:rPr>
              <w:t>计</w:t>
            </w:r>
            <w:r w:rsidRPr="004D3647">
              <w:rPr>
                <w:rFonts w:asciiTheme="majorEastAsia" w:eastAsiaTheme="majorEastAsia" w:hAnsiTheme="majorEastAsia" w:cs="MS Gothic" w:hint="eastAsia"/>
                <w:kern w:val="0"/>
                <w:sz w:val="18"/>
              </w:rPr>
              <w:t>生</w:t>
            </w:r>
            <w:r w:rsidRPr="004D3647">
              <w:rPr>
                <w:rFonts w:asciiTheme="majorEastAsia" w:eastAsiaTheme="majorEastAsia" w:hAnsiTheme="majorEastAsia" w:cs="宋体" w:hint="eastAsia"/>
                <w:kern w:val="0"/>
                <w:sz w:val="18"/>
              </w:rPr>
              <w:t>态</w:t>
            </w:r>
            <w:r w:rsidRPr="004D3647">
              <w:rPr>
                <w:rFonts w:asciiTheme="majorEastAsia" w:eastAsiaTheme="majorEastAsia" w:hAnsiTheme="majorEastAsia" w:cs="MS Gothic" w:hint="eastAsia"/>
                <w:kern w:val="0"/>
                <w:sz w:val="18"/>
              </w:rPr>
              <w:t>修复或建</w:t>
            </w:r>
            <w:r w:rsidRPr="004D3647">
              <w:rPr>
                <w:rFonts w:asciiTheme="majorEastAsia" w:eastAsiaTheme="majorEastAsia" w:hAnsiTheme="majorEastAsia" w:cs="宋体" w:hint="eastAsia"/>
                <w:kern w:val="0"/>
                <w:sz w:val="18"/>
              </w:rPr>
              <w:t>设</w:t>
            </w:r>
            <w:r w:rsidRPr="004D3647">
              <w:rPr>
                <w:rFonts w:asciiTheme="majorEastAsia" w:eastAsiaTheme="majorEastAsia" w:hAnsiTheme="majorEastAsia" w:cs="MS Gothic" w:hint="eastAsia"/>
                <w:kern w:val="0"/>
                <w:sz w:val="18"/>
              </w:rPr>
              <w:t>面</w:t>
            </w:r>
            <w:r w:rsidRPr="004D3647">
              <w:rPr>
                <w:rFonts w:asciiTheme="majorEastAsia" w:eastAsiaTheme="majorEastAsia" w:hAnsiTheme="majorEastAsia" w:cs="宋体" w:hint="eastAsia"/>
                <w:kern w:val="0"/>
                <w:sz w:val="18"/>
              </w:rPr>
              <w:t>积</w:t>
            </w:r>
            <w:r w:rsidRPr="004D3647">
              <w:rPr>
                <w:rFonts w:asciiTheme="majorEastAsia" w:eastAsiaTheme="majorEastAsia" w:hAnsiTheme="majorEastAsia" w:cs="MS Gothic" w:hint="eastAsia"/>
                <w:kern w:val="0"/>
                <w:sz w:val="18"/>
              </w:rPr>
              <w:t>等</w:t>
            </w:r>
            <w:r w:rsidRPr="004D3647">
              <w:rPr>
                <w:rFonts w:asciiTheme="majorEastAsia" w:eastAsiaTheme="majorEastAsia" w:hAnsiTheme="majorEastAsia" w:cs="宋体" w:hint="eastAsia"/>
                <w:kern w:val="0"/>
                <w:sz w:val="18"/>
              </w:rPr>
              <w:t>。</w:t>
            </w:r>
          </w:p>
        </w:tc>
      </w:tr>
    </w:tbl>
    <w:p w:rsidR="00904E8B" w:rsidRDefault="00904E8B" w:rsidP="00904E8B">
      <w:pPr>
        <w:spacing w:line="680" w:lineRule="exact"/>
        <w:rPr>
          <w:szCs w:val="32"/>
        </w:rPr>
        <w:sectPr w:rsidR="00904E8B" w:rsidSect="00904E8B">
          <w:pgSz w:w="11906" w:h="16838"/>
          <w:pgMar w:top="1440" w:right="425" w:bottom="1440" w:left="851" w:header="851" w:footer="992" w:gutter="0"/>
          <w:cols w:space="425"/>
          <w:docGrid w:type="linesAndChars" w:linePitch="312"/>
        </w:sectPr>
      </w:pPr>
    </w:p>
    <w:p w:rsidR="00642226" w:rsidRDefault="00642226" w:rsidP="00642226">
      <w:pPr>
        <w:rPr>
          <w:rFonts w:ascii="黑体" w:eastAsia="黑体" w:hAnsi="黑体"/>
          <w:sz w:val="30"/>
          <w:szCs w:val="30"/>
        </w:rPr>
      </w:pPr>
      <w:r w:rsidRPr="00FC3810">
        <w:rPr>
          <w:rFonts w:ascii="黑体" w:eastAsia="黑体" w:hAnsi="黑体" w:hint="eastAsia"/>
          <w:sz w:val="30"/>
          <w:szCs w:val="30"/>
        </w:rPr>
        <w:lastRenderedPageBreak/>
        <w:t>附2：</w:t>
      </w:r>
    </w:p>
    <w:p w:rsidR="00642226" w:rsidRPr="00FC3810" w:rsidRDefault="00642226" w:rsidP="00642226">
      <w:pPr>
        <w:jc w:val="center"/>
        <w:rPr>
          <w:rFonts w:asciiTheme="minorEastAsia" w:hAnsiTheme="minorEastAsia"/>
          <w:b/>
          <w:sz w:val="32"/>
          <w:szCs w:val="32"/>
        </w:rPr>
      </w:pPr>
      <w:r w:rsidRPr="00FC3810">
        <w:rPr>
          <w:rFonts w:asciiTheme="minorEastAsia" w:hAnsiTheme="minorEastAsia" w:hint="eastAsia"/>
          <w:b/>
          <w:sz w:val="32"/>
          <w:szCs w:val="32"/>
        </w:rPr>
        <w:t>水污染防治专项资金绩效评价指标体系</w:t>
      </w:r>
    </w:p>
    <w:tbl>
      <w:tblPr>
        <w:tblW w:w="10354" w:type="dxa"/>
        <w:jc w:val="center"/>
        <w:tblInd w:w="-387" w:type="dxa"/>
        <w:tblLayout w:type="fixed"/>
        <w:tblLook w:val="04A0"/>
      </w:tblPr>
      <w:tblGrid>
        <w:gridCol w:w="725"/>
        <w:gridCol w:w="507"/>
        <w:gridCol w:w="896"/>
        <w:gridCol w:w="532"/>
        <w:gridCol w:w="1174"/>
        <w:gridCol w:w="6520"/>
      </w:tblGrid>
      <w:tr w:rsidR="00642226" w:rsidRPr="00414AA1" w:rsidTr="00022BA5">
        <w:trPr>
          <w:trHeight w:val="589"/>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b/>
                <w:kern w:val="0"/>
                <w:sz w:val="18"/>
                <w:szCs w:val="18"/>
              </w:rPr>
            </w:pPr>
            <w:r>
              <w:rPr>
                <w:rFonts w:ascii="宋体" w:hAnsi="宋体" w:cs="宋体" w:hint="eastAsia"/>
                <w:b/>
                <w:kern w:val="0"/>
                <w:sz w:val="18"/>
                <w:szCs w:val="18"/>
              </w:rPr>
              <w:t>一级指标</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center"/>
              <w:rPr>
                <w:rFonts w:ascii="宋体" w:hAnsi="宋体" w:cs="宋体"/>
                <w:b/>
                <w:kern w:val="0"/>
                <w:sz w:val="18"/>
                <w:szCs w:val="18"/>
              </w:rPr>
            </w:pPr>
            <w:r w:rsidRPr="00414AA1">
              <w:rPr>
                <w:rFonts w:ascii="宋体" w:hAnsi="宋体" w:cs="宋体" w:hint="eastAsia"/>
                <w:b/>
                <w:kern w:val="0"/>
                <w:sz w:val="18"/>
                <w:szCs w:val="18"/>
              </w:rPr>
              <w:t>分值</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center"/>
              <w:rPr>
                <w:rFonts w:ascii="宋体" w:hAnsi="宋体" w:cs="宋体"/>
                <w:b/>
                <w:kern w:val="0"/>
                <w:sz w:val="18"/>
                <w:szCs w:val="18"/>
              </w:rPr>
            </w:pPr>
            <w:r w:rsidRPr="00414AA1">
              <w:rPr>
                <w:rFonts w:ascii="宋体" w:hAnsi="宋体" w:cs="宋体" w:hint="eastAsia"/>
                <w:b/>
                <w:kern w:val="0"/>
                <w:sz w:val="18"/>
                <w:szCs w:val="18"/>
              </w:rPr>
              <w:t>二级指标</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642226" w:rsidRDefault="00642226" w:rsidP="00BB79D9">
            <w:pPr>
              <w:widowControl/>
              <w:jc w:val="center"/>
              <w:rPr>
                <w:rFonts w:ascii="宋体" w:hAnsi="宋体" w:cs="宋体"/>
                <w:b/>
                <w:kern w:val="0"/>
                <w:sz w:val="18"/>
                <w:szCs w:val="18"/>
              </w:rPr>
            </w:pPr>
            <w:r w:rsidRPr="00414AA1">
              <w:rPr>
                <w:rFonts w:ascii="宋体" w:hAnsi="宋体" w:cs="宋体" w:hint="eastAsia"/>
                <w:b/>
                <w:kern w:val="0"/>
                <w:sz w:val="18"/>
                <w:szCs w:val="18"/>
              </w:rPr>
              <w:t>分</w:t>
            </w:r>
          </w:p>
          <w:p w:rsidR="00642226" w:rsidRPr="00414AA1" w:rsidRDefault="00642226" w:rsidP="00BB79D9">
            <w:pPr>
              <w:widowControl/>
              <w:jc w:val="center"/>
              <w:rPr>
                <w:rFonts w:ascii="宋体" w:hAnsi="宋体" w:cs="宋体"/>
                <w:b/>
                <w:kern w:val="0"/>
                <w:sz w:val="18"/>
                <w:szCs w:val="18"/>
              </w:rPr>
            </w:pPr>
            <w:r w:rsidRPr="00414AA1">
              <w:rPr>
                <w:rFonts w:ascii="宋体" w:hAnsi="宋体" w:cs="宋体" w:hint="eastAsia"/>
                <w:b/>
                <w:kern w:val="0"/>
                <w:sz w:val="18"/>
                <w:szCs w:val="18"/>
              </w:rPr>
              <w:t>值</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center"/>
              <w:rPr>
                <w:rFonts w:ascii="宋体" w:hAnsi="宋体" w:cs="宋体"/>
                <w:b/>
                <w:kern w:val="0"/>
                <w:sz w:val="18"/>
                <w:szCs w:val="18"/>
              </w:rPr>
            </w:pPr>
            <w:r w:rsidRPr="00414AA1">
              <w:rPr>
                <w:rFonts w:ascii="宋体" w:hAnsi="宋体" w:cs="宋体" w:hint="eastAsia"/>
                <w:b/>
                <w:kern w:val="0"/>
                <w:sz w:val="18"/>
                <w:szCs w:val="18"/>
              </w:rPr>
              <w:t>指标解释</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center"/>
              <w:rPr>
                <w:rFonts w:ascii="宋体" w:hAnsi="宋体" w:cs="宋体"/>
                <w:b/>
                <w:kern w:val="0"/>
                <w:sz w:val="18"/>
                <w:szCs w:val="18"/>
              </w:rPr>
            </w:pPr>
            <w:r w:rsidRPr="00414AA1">
              <w:rPr>
                <w:rFonts w:ascii="宋体" w:hAnsi="宋体" w:cs="宋体" w:hint="eastAsia"/>
                <w:b/>
                <w:kern w:val="0"/>
                <w:sz w:val="18"/>
                <w:szCs w:val="18"/>
              </w:rPr>
              <w:t>评价标准</w:t>
            </w:r>
          </w:p>
        </w:tc>
      </w:tr>
      <w:tr w:rsidR="00642226" w:rsidRPr="00414AA1" w:rsidTr="00022BA5">
        <w:trPr>
          <w:trHeight w:val="1120"/>
          <w:jc w:val="center"/>
        </w:trPr>
        <w:tc>
          <w:tcPr>
            <w:tcW w:w="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资金管理</w:t>
            </w:r>
          </w:p>
        </w:tc>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896"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资金分配</w:t>
            </w:r>
          </w:p>
        </w:tc>
        <w:tc>
          <w:tcPr>
            <w:tcW w:w="532"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10</w:t>
            </w:r>
          </w:p>
        </w:tc>
        <w:tc>
          <w:tcPr>
            <w:tcW w:w="1174"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Pr>
                <w:rFonts w:ascii="宋体" w:hAnsi="宋体" w:cs="宋体" w:hint="eastAsia"/>
                <w:kern w:val="0"/>
                <w:sz w:val="18"/>
                <w:szCs w:val="18"/>
              </w:rPr>
              <w:t>是否</w:t>
            </w:r>
            <w:r w:rsidRPr="00414AA1">
              <w:rPr>
                <w:rFonts w:ascii="宋体" w:hAnsi="宋体" w:cs="宋体" w:hint="eastAsia"/>
                <w:kern w:val="0"/>
                <w:sz w:val="18"/>
                <w:szCs w:val="18"/>
              </w:rPr>
              <w:t>科学、合理</w:t>
            </w:r>
            <w:r>
              <w:rPr>
                <w:rFonts w:ascii="宋体" w:hAnsi="宋体" w:cs="宋体" w:hint="eastAsia"/>
                <w:kern w:val="0"/>
                <w:sz w:val="18"/>
                <w:szCs w:val="18"/>
              </w:rPr>
              <w:t>、及时</w:t>
            </w:r>
          </w:p>
        </w:tc>
        <w:tc>
          <w:tcPr>
            <w:tcW w:w="6520"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sidRPr="00414AA1">
              <w:rPr>
                <w:rFonts w:ascii="宋体" w:hAnsi="宋体" w:cs="宋体" w:hint="eastAsia"/>
                <w:kern w:val="0"/>
                <w:sz w:val="18"/>
                <w:szCs w:val="18"/>
              </w:rPr>
              <w:t>资金管理办法健全、规范（</w:t>
            </w:r>
            <w:r>
              <w:rPr>
                <w:rFonts w:ascii="宋体" w:hAnsi="宋体" w:cs="宋体" w:hint="eastAsia"/>
                <w:kern w:val="0"/>
                <w:sz w:val="18"/>
                <w:szCs w:val="18"/>
              </w:rPr>
              <w:t>3</w:t>
            </w:r>
            <w:r w:rsidRPr="00414AA1">
              <w:rPr>
                <w:rFonts w:ascii="宋体" w:hAnsi="宋体" w:cs="宋体" w:hint="eastAsia"/>
                <w:kern w:val="0"/>
                <w:sz w:val="18"/>
                <w:szCs w:val="18"/>
              </w:rPr>
              <w:t>分）</w:t>
            </w:r>
            <w:r>
              <w:rPr>
                <w:rFonts w:ascii="宋体" w:hAnsi="宋体" w:cs="宋体" w:hint="eastAsia"/>
                <w:kern w:val="0"/>
                <w:sz w:val="18"/>
                <w:szCs w:val="18"/>
              </w:rPr>
              <w:t>；资金按规定时间拨付到项目承担单位（3分）；</w:t>
            </w:r>
            <w:r w:rsidRPr="00414AA1">
              <w:rPr>
                <w:rFonts w:ascii="宋体" w:hAnsi="宋体" w:cs="宋体" w:hint="eastAsia"/>
                <w:kern w:val="0"/>
                <w:sz w:val="18"/>
                <w:szCs w:val="18"/>
              </w:rPr>
              <w:t>资金分配紧密结合本地区水污染工作特点</w:t>
            </w:r>
            <w:r>
              <w:rPr>
                <w:rFonts w:ascii="宋体" w:hAnsi="宋体" w:cs="宋体" w:hint="eastAsia"/>
                <w:kern w:val="0"/>
                <w:sz w:val="18"/>
                <w:szCs w:val="18"/>
              </w:rPr>
              <w:t>，有针对性地支持重点流域、重点区域，良好水体、饮用水</w:t>
            </w:r>
            <w:r w:rsidR="004B66CF">
              <w:rPr>
                <w:rFonts w:ascii="宋体" w:hAnsi="宋体" w:cs="宋体" w:hint="eastAsia"/>
                <w:kern w:val="0"/>
                <w:sz w:val="18"/>
                <w:szCs w:val="18"/>
              </w:rPr>
              <w:t>水</w:t>
            </w:r>
            <w:r>
              <w:rPr>
                <w:rFonts w:ascii="宋体" w:hAnsi="宋体" w:cs="宋体" w:hint="eastAsia"/>
                <w:kern w:val="0"/>
                <w:sz w:val="18"/>
                <w:szCs w:val="18"/>
              </w:rPr>
              <w:t>源、地下水等保护和治理工作</w:t>
            </w:r>
            <w:r w:rsidRPr="00414AA1">
              <w:rPr>
                <w:rFonts w:ascii="宋体" w:hAnsi="宋体" w:cs="宋体" w:hint="eastAsia"/>
                <w:kern w:val="0"/>
                <w:sz w:val="18"/>
                <w:szCs w:val="18"/>
              </w:rPr>
              <w:t>（</w:t>
            </w:r>
            <w:r>
              <w:rPr>
                <w:rFonts w:ascii="宋体" w:hAnsi="宋体" w:cs="宋体" w:hint="eastAsia"/>
                <w:kern w:val="0"/>
                <w:sz w:val="18"/>
                <w:szCs w:val="18"/>
              </w:rPr>
              <w:t>4</w:t>
            </w:r>
            <w:r w:rsidRPr="00414AA1">
              <w:rPr>
                <w:rFonts w:ascii="宋体" w:hAnsi="宋体" w:cs="宋体" w:hint="eastAsia"/>
                <w:kern w:val="0"/>
                <w:sz w:val="18"/>
                <w:szCs w:val="18"/>
              </w:rPr>
              <w:t>分）。否则扣减相应分数。</w:t>
            </w:r>
          </w:p>
        </w:tc>
      </w:tr>
      <w:tr w:rsidR="00642226" w:rsidRPr="00414AA1" w:rsidTr="00022BA5">
        <w:trPr>
          <w:trHeight w:val="673"/>
          <w:jc w:val="center"/>
        </w:trPr>
        <w:tc>
          <w:tcPr>
            <w:tcW w:w="725" w:type="dxa"/>
            <w:vMerge/>
            <w:tcBorders>
              <w:top w:val="nil"/>
              <w:left w:val="single" w:sz="4" w:space="0" w:color="auto"/>
              <w:bottom w:val="single" w:sz="4" w:space="0" w:color="auto"/>
              <w:right w:val="single" w:sz="4" w:space="0" w:color="auto"/>
            </w:tcBorders>
            <w:vAlign w:val="center"/>
            <w:hideMark/>
          </w:tcPr>
          <w:p w:rsidR="00642226" w:rsidRPr="00414AA1" w:rsidRDefault="00642226" w:rsidP="00BB79D9">
            <w:pPr>
              <w:widowControl/>
              <w:jc w:val="center"/>
              <w:rPr>
                <w:rFonts w:ascii="宋体" w:hAnsi="宋体" w:cs="宋体"/>
                <w:color w:val="000000"/>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642226" w:rsidRPr="00414AA1" w:rsidRDefault="00642226" w:rsidP="00BB79D9">
            <w:pPr>
              <w:widowControl/>
              <w:jc w:val="center"/>
              <w:rPr>
                <w:rFonts w:ascii="宋体" w:hAnsi="宋体" w:cs="宋体"/>
                <w:color w:val="000000"/>
                <w:kern w:val="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资金使用</w:t>
            </w:r>
          </w:p>
        </w:tc>
        <w:tc>
          <w:tcPr>
            <w:tcW w:w="532"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74"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Pr>
                <w:rFonts w:ascii="宋体" w:hAnsi="宋体" w:cs="宋体" w:hint="eastAsia"/>
                <w:kern w:val="0"/>
                <w:sz w:val="18"/>
                <w:szCs w:val="18"/>
              </w:rPr>
              <w:t>是否规范、安全</w:t>
            </w:r>
          </w:p>
        </w:tc>
        <w:tc>
          <w:tcPr>
            <w:tcW w:w="6520"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sidRPr="00414AA1">
              <w:rPr>
                <w:rFonts w:ascii="宋体" w:hAnsi="宋体" w:cs="宋体" w:hint="eastAsia"/>
                <w:kern w:val="0"/>
                <w:sz w:val="18"/>
                <w:szCs w:val="18"/>
              </w:rPr>
              <w:t>严格按照相关规定</w:t>
            </w:r>
            <w:r>
              <w:rPr>
                <w:rFonts w:ascii="宋体" w:hAnsi="宋体" w:cs="宋体" w:hint="eastAsia"/>
                <w:kern w:val="0"/>
                <w:sz w:val="18"/>
                <w:szCs w:val="18"/>
              </w:rPr>
              <w:t>使用资金</w:t>
            </w:r>
            <w:r w:rsidRPr="00414AA1">
              <w:rPr>
                <w:rFonts w:ascii="宋体" w:hAnsi="宋体" w:cs="宋体" w:hint="eastAsia"/>
                <w:kern w:val="0"/>
                <w:sz w:val="18"/>
                <w:szCs w:val="18"/>
              </w:rPr>
              <w:t>（</w:t>
            </w:r>
            <w:r>
              <w:rPr>
                <w:rFonts w:ascii="宋体" w:hAnsi="宋体" w:cs="宋体" w:hint="eastAsia"/>
                <w:kern w:val="0"/>
                <w:sz w:val="18"/>
                <w:szCs w:val="18"/>
              </w:rPr>
              <w:t>5</w:t>
            </w:r>
            <w:r w:rsidRPr="00414AA1">
              <w:rPr>
                <w:rFonts w:ascii="宋体" w:hAnsi="宋体" w:cs="宋体" w:hint="eastAsia"/>
                <w:kern w:val="0"/>
                <w:sz w:val="18"/>
                <w:szCs w:val="18"/>
              </w:rPr>
              <w:t>分）</w:t>
            </w:r>
            <w:r>
              <w:rPr>
                <w:rFonts w:ascii="宋体" w:hAnsi="宋体" w:cs="宋体" w:hint="eastAsia"/>
                <w:kern w:val="0"/>
                <w:sz w:val="18"/>
                <w:szCs w:val="18"/>
              </w:rPr>
              <w:t>。如</w:t>
            </w:r>
            <w:r w:rsidRPr="00414AA1">
              <w:rPr>
                <w:rFonts w:ascii="宋体" w:hAnsi="宋体" w:cs="宋体" w:hint="eastAsia"/>
                <w:kern w:val="0"/>
                <w:sz w:val="18"/>
                <w:szCs w:val="18"/>
              </w:rPr>
              <w:t>存在</w:t>
            </w:r>
            <w:r>
              <w:rPr>
                <w:rFonts w:ascii="宋体" w:hAnsi="宋体" w:cs="宋体" w:hint="eastAsia"/>
                <w:kern w:val="0"/>
                <w:sz w:val="18"/>
                <w:szCs w:val="18"/>
              </w:rPr>
              <w:t>截留、挤占、挪用等违规</w:t>
            </w:r>
            <w:r w:rsidRPr="00414AA1">
              <w:rPr>
                <w:rFonts w:ascii="宋体" w:hAnsi="宋体" w:cs="宋体" w:hint="eastAsia"/>
                <w:kern w:val="0"/>
                <w:sz w:val="18"/>
                <w:szCs w:val="18"/>
              </w:rPr>
              <w:t>情况，但及时改正（</w:t>
            </w:r>
            <w:r>
              <w:rPr>
                <w:rFonts w:ascii="宋体" w:hAnsi="宋体" w:cs="宋体" w:hint="eastAsia"/>
                <w:kern w:val="0"/>
                <w:sz w:val="18"/>
                <w:szCs w:val="18"/>
              </w:rPr>
              <w:t>扣减2</w:t>
            </w:r>
            <w:r w:rsidRPr="00414AA1">
              <w:rPr>
                <w:rFonts w:ascii="宋体" w:hAnsi="宋体" w:cs="宋体" w:hint="eastAsia"/>
                <w:kern w:val="0"/>
                <w:sz w:val="18"/>
                <w:szCs w:val="18"/>
              </w:rPr>
              <w:t>分）</w:t>
            </w:r>
            <w:r>
              <w:rPr>
                <w:rFonts w:ascii="宋体" w:hAnsi="宋体" w:cs="宋体" w:hint="eastAsia"/>
                <w:kern w:val="0"/>
                <w:sz w:val="18"/>
                <w:szCs w:val="18"/>
              </w:rPr>
              <w:t>，</w:t>
            </w:r>
            <w:r w:rsidRPr="00414AA1">
              <w:rPr>
                <w:rFonts w:ascii="宋体" w:hAnsi="宋体" w:cs="宋体" w:hint="eastAsia"/>
                <w:kern w:val="0"/>
                <w:sz w:val="18"/>
                <w:szCs w:val="18"/>
              </w:rPr>
              <w:t>存在</w:t>
            </w:r>
            <w:r>
              <w:rPr>
                <w:rFonts w:ascii="宋体" w:hAnsi="宋体" w:cs="宋体" w:hint="eastAsia"/>
                <w:kern w:val="0"/>
                <w:sz w:val="18"/>
                <w:szCs w:val="18"/>
              </w:rPr>
              <w:t>前述问题且不按规定整改的情况不得分</w:t>
            </w:r>
            <w:r w:rsidRPr="00414AA1">
              <w:rPr>
                <w:rFonts w:ascii="宋体" w:hAnsi="宋体" w:cs="宋体" w:hint="eastAsia"/>
                <w:kern w:val="0"/>
                <w:sz w:val="18"/>
                <w:szCs w:val="18"/>
              </w:rPr>
              <w:t>。</w:t>
            </w:r>
          </w:p>
        </w:tc>
      </w:tr>
      <w:tr w:rsidR="00642226" w:rsidRPr="00414AA1" w:rsidTr="00022BA5">
        <w:trPr>
          <w:trHeight w:val="1249"/>
          <w:jc w:val="center"/>
        </w:trPr>
        <w:tc>
          <w:tcPr>
            <w:tcW w:w="725" w:type="dxa"/>
            <w:vMerge/>
            <w:tcBorders>
              <w:top w:val="nil"/>
              <w:left w:val="single" w:sz="4" w:space="0" w:color="auto"/>
              <w:bottom w:val="single" w:sz="4" w:space="0" w:color="auto"/>
              <w:right w:val="single" w:sz="4" w:space="0" w:color="auto"/>
            </w:tcBorders>
            <w:vAlign w:val="center"/>
            <w:hideMark/>
          </w:tcPr>
          <w:p w:rsidR="00642226" w:rsidRPr="00414AA1" w:rsidRDefault="00642226" w:rsidP="00BB79D9">
            <w:pPr>
              <w:widowControl/>
              <w:jc w:val="center"/>
              <w:rPr>
                <w:rFonts w:ascii="宋体" w:hAnsi="宋体" w:cs="宋体"/>
                <w:color w:val="000000"/>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642226" w:rsidRPr="00414AA1" w:rsidRDefault="00642226" w:rsidP="00BB79D9">
            <w:pPr>
              <w:widowControl/>
              <w:jc w:val="center"/>
              <w:rPr>
                <w:rFonts w:ascii="宋体" w:hAnsi="宋体" w:cs="宋体"/>
                <w:color w:val="000000"/>
                <w:kern w:val="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资金管理</w:t>
            </w:r>
          </w:p>
        </w:tc>
        <w:tc>
          <w:tcPr>
            <w:tcW w:w="532"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10</w:t>
            </w:r>
          </w:p>
        </w:tc>
        <w:tc>
          <w:tcPr>
            <w:tcW w:w="1174"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Pr>
                <w:rFonts w:ascii="宋体" w:hAnsi="宋体" w:cs="宋体" w:hint="eastAsia"/>
                <w:kern w:val="0"/>
                <w:sz w:val="18"/>
                <w:szCs w:val="18"/>
              </w:rPr>
              <w:t>管理措施是否</w:t>
            </w:r>
            <w:r w:rsidRPr="00414AA1">
              <w:rPr>
                <w:rFonts w:ascii="宋体" w:hAnsi="宋体" w:cs="宋体" w:hint="eastAsia"/>
                <w:kern w:val="0"/>
                <w:sz w:val="18"/>
                <w:szCs w:val="18"/>
              </w:rPr>
              <w:t>健全、有效</w:t>
            </w:r>
            <w:r>
              <w:rPr>
                <w:rFonts w:ascii="宋体" w:hAnsi="宋体" w:cs="宋体" w:hint="eastAsia"/>
                <w:kern w:val="0"/>
                <w:sz w:val="18"/>
                <w:szCs w:val="18"/>
              </w:rPr>
              <w:t>，预算执行率</w:t>
            </w:r>
          </w:p>
        </w:tc>
        <w:tc>
          <w:tcPr>
            <w:tcW w:w="6520"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Pr>
                <w:rFonts w:ascii="宋体" w:hAnsi="宋体" w:cs="宋体" w:hint="eastAsia"/>
                <w:kern w:val="0"/>
                <w:sz w:val="18"/>
                <w:szCs w:val="18"/>
              </w:rPr>
              <w:t>建立了预算执行报告、跟踪机制（2分）；建立了信息公开制度并及时公开资金分配使用等信息（2分）；及时开展预算执行监督检查、绩效评价工作（2分）；预算执行率满足序时进度要求（4分）</w:t>
            </w:r>
            <w:r w:rsidRPr="00414AA1">
              <w:rPr>
                <w:rFonts w:ascii="宋体" w:hAnsi="宋体" w:cs="宋体" w:hint="eastAsia"/>
                <w:kern w:val="0"/>
                <w:sz w:val="18"/>
                <w:szCs w:val="18"/>
              </w:rPr>
              <w:t>。否则扣减相应分数。</w:t>
            </w:r>
          </w:p>
        </w:tc>
      </w:tr>
      <w:tr w:rsidR="00642226" w:rsidRPr="00414AA1" w:rsidTr="00022BA5">
        <w:trPr>
          <w:trHeight w:val="1285"/>
          <w:jc w:val="center"/>
        </w:trPr>
        <w:tc>
          <w:tcPr>
            <w:tcW w:w="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项目管理</w:t>
            </w:r>
          </w:p>
        </w:tc>
        <w:tc>
          <w:tcPr>
            <w:tcW w:w="5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896"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项目进展</w:t>
            </w:r>
          </w:p>
        </w:tc>
        <w:tc>
          <w:tcPr>
            <w:tcW w:w="532"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10</w:t>
            </w:r>
          </w:p>
        </w:tc>
        <w:tc>
          <w:tcPr>
            <w:tcW w:w="1174"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color w:val="000000"/>
                <w:kern w:val="0"/>
                <w:sz w:val="18"/>
                <w:szCs w:val="18"/>
              </w:rPr>
            </w:pPr>
            <w:r w:rsidRPr="00414AA1">
              <w:rPr>
                <w:rFonts w:ascii="宋体" w:hAnsi="宋体" w:cs="宋体" w:hint="eastAsia"/>
                <w:color w:val="000000"/>
                <w:kern w:val="0"/>
                <w:sz w:val="18"/>
                <w:szCs w:val="18"/>
              </w:rPr>
              <w:t>项目是否按计划开工、完工</w:t>
            </w:r>
          </w:p>
        </w:tc>
        <w:tc>
          <w:tcPr>
            <w:tcW w:w="6520"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color w:val="000000"/>
                <w:kern w:val="0"/>
                <w:sz w:val="18"/>
                <w:szCs w:val="18"/>
              </w:rPr>
            </w:pPr>
            <w:r w:rsidRPr="00414AA1">
              <w:rPr>
                <w:rFonts w:ascii="宋体" w:hAnsi="宋体" w:cs="宋体" w:hint="eastAsia"/>
                <w:color w:val="000000"/>
                <w:kern w:val="0"/>
                <w:sz w:val="18"/>
                <w:szCs w:val="18"/>
              </w:rPr>
              <w:t>项目开工率达到90%（含）以上，完工率达到或优于绩效目标中设定的指标（10分）</w:t>
            </w:r>
            <w:r>
              <w:rPr>
                <w:rFonts w:ascii="宋体" w:hAnsi="宋体" w:cs="宋体" w:hint="eastAsia"/>
                <w:color w:val="000000"/>
                <w:kern w:val="0"/>
                <w:sz w:val="18"/>
                <w:szCs w:val="18"/>
              </w:rPr>
              <w:t>。如</w:t>
            </w:r>
            <w:r w:rsidRPr="00414AA1">
              <w:rPr>
                <w:rFonts w:ascii="宋体" w:hAnsi="宋体" w:cs="宋体" w:hint="eastAsia"/>
                <w:color w:val="000000"/>
                <w:kern w:val="0"/>
                <w:sz w:val="18"/>
                <w:szCs w:val="18"/>
              </w:rPr>
              <w:t>开工率70%（含）至90%，完工率达到或优于绩效目标中设定的指标（</w:t>
            </w:r>
            <w:r>
              <w:rPr>
                <w:rFonts w:ascii="宋体" w:hAnsi="宋体" w:cs="宋体" w:hint="eastAsia"/>
                <w:color w:val="000000"/>
                <w:kern w:val="0"/>
                <w:sz w:val="18"/>
                <w:szCs w:val="18"/>
              </w:rPr>
              <w:t>只得5分）；</w:t>
            </w:r>
            <w:r w:rsidRPr="00414AA1">
              <w:rPr>
                <w:rFonts w:ascii="宋体" w:hAnsi="宋体" w:cs="宋体" w:hint="eastAsia"/>
                <w:color w:val="000000"/>
                <w:kern w:val="0"/>
                <w:sz w:val="18"/>
                <w:szCs w:val="18"/>
              </w:rPr>
              <w:t>项目开工率低于70%，或完工率未达到绩效目标中设定的指标，不得分。</w:t>
            </w:r>
          </w:p>
        </w:tc>
      </w:tr>
      <w:tr w:rsidR="00642226" w:rsidRPr="00414AA1" w:rsidTr="00022BA5">
        <w:trPr>
          <w:trHeight w:val="810"/>
          <w:jc w:val="center"/>
        </w:trPr>
        <w:tc>
          <w:tcPr>
            <w:tcW w:w="725" w:type="dxa"/>
            <w:vMerge/>
            <w:tcBorders>
              <w:top w:val="nil"/>
              <w:left w:val="single" w:sz="4" w:space="0" w:color="auto"/>
              <w:bottom w:val="single" w:sz="4" w:space="0" w:color="auto"/>
              <w:right w:val="single" w:sz="4" w:space="0" w:color="auto"/>
            </w:tcBorders>
            <w:vAlign w:val="center"/>
            <w:hideMark/>
          </w:tcPr>
          <w:p w:rsidR="00642226" w:rsidRPr="00414AA1" w:rsidRDefault="00642226" w:rsidP="00BB79D9">
            <w:pPr>
              <w:widowControl/>
              <w:jc w:val="center"/>
              <w:rPr>
                <w:rFonts w:ascii="宋体" w:hAnsi="宋体" w:cs="宋体"/>
                <w:color w:val="000000"/>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642226" w:rsidRPr="00414AA1" w:rsidRDefault="00642226" w:rsidP="00BB79D9">
            <w:pPr>
              <w:widowControl/>
              <w:jc w:val="center"/>
              <w:rPr>
                <w:rFonts w:ascii="宋体" w:hAnsi="宋体" w:cs="宋体"/>
                <w:color w:val="000000"/>
                <w:kern w:val="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PPP</w:t>
            </w:r>
            <w:r>
              <w:rPr>
                <w:rFonts w:ascii="宋体" w:hAnsi="宋体" w:cs="宋体" w:hint="eastAsia"/>
                <w:color w:val="000000"/>
                <w:kern w:val="0"/>
                <w:sz w:val="18"/>
                <w:szCs w:val="18"/>
              </w:rPr>
              <w:t xml:space="preserve"> </w:t>
            </w:r>
            <w:r w:rsidRPr="00414AA1">
              <w:rPr>
                <w:rFonts w:ascii="宋体" w:hAnsi="宋体" w:cs="宋体" w:hint="eastAsia"/>
                <w:color w:val="000000"/>
                <w:kern w:val="0"/>
                <w:sz w:val="18"/>
                <w:szCs w:val="18"/>
              </w:rPr>
              <w:t>应用</w:t>
            </w:r>
          </w:p>
        </w:tc>
        <w:tc>
          <w:tcPr>
            <w:tcW w:w="532"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74"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sidRPr="00414AA1">
              <w:rPr>
                <w:rFonts w:ascii="宋体" w:hAnsi="宋体" w:cs="宋体" w:hint="eastAsia"/>
                <w:kern w:val="0"/>
                <w:sz w:val="18"/>
                <w:szCs w:val="18"/>
              </w:rPr>
              <w:t>吸引社会资本投资水污染防治情况</w:t>
            </w:r>
          </w:p>
        </w:tc>
        <w:tc>
          <w:tcPr>
            <w:tcW w:w="6520" w:type="dxa"/>
            <w:tcBorders>
              <w:top w:val="nil"/>
              <w:left w:val="nil"/>
              <w:bottom w:val="single" w:sz="4" w:space="0" w:color="auto"/>
              <w:right w:val="single" w:sz="4" w:space="0" w:color="auto"/>
            </w:tcBorders>
            <w:shd w:val="clear" w:color="auto" w:fill="auto"/>
            <w:vAlign w:val="center"/>
            <w:hideMark/>
          </w:tcPr>
          <w:p w:rsidR="00BE1BAD" w:rsidRDefault="00642226">
            <w:pPr>
              <w:widowControl/>
              <w:jc w:val="left"/>
              <w:rPr>
                <w:rFonts w:ascii="宋体" w:hAnsi="宋体" w:cs="宋体"/>
                <w:kern w:val="0"/>
                <w:sz w:val="18"/>
                <w:szCs w:val="18"/>
              </w:rPr>
            </w:pPr>
            <w:r w:rsidRPr="00414AA1">
              <w:rPr>
                <w:rFonts w:ascii="宋体" w:hAnsi="宋体" w:cs="宋体" w:hint="eastAsia"/>
                <w:kern w:val="0"/>
                <w:sz w:val="18"/>
                <w:szCs w:val="18"/>
              </w:rPr>
              <w:t>以PPP模式吸引社会资本投资额度占年度总投资额比例50%（含）以上的，得</w:t>
            </w:r>
            <w:r>
              <w:rPr>
                <w:rFonts w:ascii="宋体" w:hAnsi="宋体" w:cs="宋体" w:hint="eastAsia"/>
                <w:kern w:val="0"/>
                <w:sz w:val="18"/>
                <w:szCs w:val="18"/>
              </w:rPr>
              <w:t>5</w:t>
            </w:r>
            <w:r w:rsidRPr="00414AA1">
              <w:rPr>
                <w:rFonts w:ascii="宋体" w:hAnsi="宋体" w:cs="宋体" w:hint="eastAsia"/>
                <w:kern w:val="0"/>
                <w:sz w:val="18"/>
                <w:szCs w:val="18"/>
              </w:rPr>
              <w:t>分；30%（含）</w:t>
            </w:r>
            <w:r w:rsidR="004B3191">
              <w:rPr>
                <w:rFonts w:ascii="宋体" w:hAnsi="宋体" w:cs="宋体" w:hint="eastAsia"/>
                <w:kern w:val="0"/>
                <w:sz w:val="18"/>
                <w:szCs w:val="18"/>
              </w:rPr>
              <w:t>至</w:t>
            </w:r>
            <w:r w:rsidRPr="00414AA1">
              <w:rPr>
                <w:rFonts w:ascii="宋体" w:hAnsi="宋体" w:cs="宋体" w:hint="eastAsia"/>
                <w:kern w:val="0"/>
                <w:sz w:val="18"/>
                <w:szCs w:val="18"/>
              </w:rPr>
              <w:t>50%的，得</w:t>
            </w:r>
            <w:r>
              <w:rPr>
                <w:rFonts w:ascii="宋体" w:hAnsi="宋体" w:cs="宋体" w:hint="eastAsia"/>
                <w:kern w:val="0"/>
                <w:sz w:val="18"/>
                <w:szCs w:val="18"/>
              </w:rPr>
              <w:t>3</w:t>
            </w:r>
            <w:r w:rsidRPr="00414AA1">
              <w:rPr>
                <w:rFonts w:ascii="宋体" w:hAnsi="宋体" w:cs="宋体" w:hint="eastAsia"/>
                <w:kern w:val="0"/>
                <w:sz w:val="18"/>
                <w:szCs w:val="18"/>
              </w:rPr>
              <w:t>分；30%以下的，不得分。</w:t>
            </w:r>
          </w:p>
        </w:tc>
      </w:tr>
      <w:tr w:rsidR="00642226" w:rsidRPr="00414AA1" w:rsidTr="00022BA5">
        <w:trPr>
          <w:trHeight w:val="606"/>
          <w:jc w:val="center"/>
        </w:trPr>
        <w:tc>
          <w:tcPr>
            <w:tcW w:w="725" w:type="dxa"/>
            <w:vMerge/>
            <w:tcBorders>
              <w:top w:val="nil"/>
              <w:left w:val="single" w:sz="4" w:space="0" w:color="auto"/>
              <w:bottom w:val="single" w:sz="4" w:space="0" w:color="auto"/>
              <w:right w:val="single" w:sz="4" w:space="0" w:color="auto"/>
            </w:tcBorders>
            <w:vAlign w:val="center"/>
            <w:hideMark/>
          </w:tcPr>
          <w:p w:rsidR="00642226" w:rsidRPr="00414AA1" w:rsidRDefault="00642226" w:rsidP="00BB79D9">
            <w:pPr>
              <w:widowControl/>
              <w:jc w:val="center"/>
              <w:rPr>
                <w:rFonts w:ascii="宋体" w:hAnsi="宋体" w:cs="宋体"/>
                <w:color w:val="000000"/>
                <w:kern w:val="0"/>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642226" w:rsidRPr="00414AA1" w:rsidRDefault="00642226" w:rsidP="00BB79D9">
            <w:pPr>
              <w:widowControl/>
              <w:jc w:val="center"/>
              <w:rPr>
                <w:rFonts w:ascii="宋体" w:hAnsi="宋体" w:cs="宋体"/>
                <w:color w:val="000000"/>
                <w:kern w:val="0"/>
                <w:sz w:val="18"/>
                <w:szCs w:val="18"/>
              </w:rPr>
            </w:pPr>
          </w:p>
        </w:tc>
        <w:tc>
          <w:tcPr>
            <w:tcW w:w="896"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center"/>
              <w:rPr>
                <w:rFonts w:ascii="宋体" w:hAnsi="宋体" w:cs="宋体"/>
                <w:color w:val="000000"/>
                <w:kern w:val="0"/>
                <w:sz w:val="18"/>
                <w:szCs w:val="18"/>
              </w:rPr>
            </w:pPr>
            <w:r w:rsidRPr="00414AA1">
              <w:rPr>
                <w:rFonts w:ascii="宋体" w:hAnsi="宋体" w:cs="宋体" w:hint="eastAsia"/>
                <w:color w:val="000000"/>
                <w:kern w:val="0"/>
                <w:sz w:val="18"/>
                <w:szCs w:val="18"/>
              </w:rPr>
              <w:t>项目管理</w:t>
            </w:r>
          </w:p>
        </w:tc>
        <w:tc>
          <w:tcPr>
            <w:tcW w:w="532"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74"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sidRPr="00414AA1">
              <w:rPr>
                <w:rFonts w:ascii="宋体" w:hAnsi="宋体" w:cs="宋体" w:hint="eastAsia"/>
                <w:kern w:val="0"/>
                <w:sz w:val="18"/>
                <w:szCs w:val="18"/>
              </w:rPr>
              <w:t>项目管理的规范性、有效性</w:t>
            </w:r>
          </w:p>
        </w:tc>
        <w:tc>
          <w:tcPr>
            <w:tcW w:w="6520"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sidRPr="005D4A8A">
              <w:rPr>
                <w:rFonts w:ascii="宋体" w:hAnsi="宋体" w:cs="宋体" w:hint="eastAsia"/>
                <w:kern w:val="0"/>
                <w:sz w:val="18"/>
                <w:szCs w:val="18"/>
              </w:rPr>
              <w:t>建立健全项目</w:t>
            </w:r>
            <w:r>
              <w:rPr>
                <w:rFonts w:ascii="宋体" w:hAnsi="宋体" w:cs="宋体" w:hint="eastAsia"/>
                <w:kern w:val="0"/>
                <w:sz w:val="18"/>
                <w:szCs w:val="18"/>
              </w:rPr>
              <w:t>储备、报备、动态监管等</w:t>
            </w:r>
            <w:r w:rsidRPr="005D4A8A">
              <w:rPr>
                <w:rFonts w:ascii="宋体" w:hAnsi="宋体" w:cs="宋体" w:hint="eastAsia"/>
                <w:kern w:val="0"/>
                <w:sz w:val="18"/>
                <w:szCs w:val="18"/>
              </w:rPr>
              <w:t>管理制度（</w:t>
            </w:r>
            <w:r>
              <w:rPr>
                <w:rFonts w:ascii="宋体" w:hAnsi="宋体" w:cs="宋体" w:hint="eastAsia"/>
                <w:kern w:val="0"/>
                <w:sz w:val="18"/>
                <w:szCs w:val="18"/>
              </w:rPr>
              <w:t>2</w:t>
            </w:r>
            <w:r w:rsidRPr="005D4A8A">
              <w:rPr>
                <w:rFonts w:ascii="宋体" w:hAnsi="宋体" w:cs="宋体" w:hint="eastAsia"/>
                <w:kern w:val="0"/>
                <w:sz w:val="18"/>
                <w:szCs w:val="18"/>
              </w:rPr>
              <w:t>分）；严格执行相关项目管理制度（</w:t>
            </w:r>
            <w:r>
              <w:rPr>
                <w:rFonts w:ascii="宋体" w:hAnsi="宋体" w:cs="宋体" w:hint="eastAsia"/>
                <w:kern w:val="0"/>
                <w:sz w:val="18"/>
                <w:szCs w:val="18"/>
              </w:rPr>
              <w:t>3</w:t>
            </w:r>
            <w:r w:rsidRPr="005D4A8A">
              <w:rPr>
                <w:rFonts w:ascii="宋体" w:hAnsi="宋体" w:cs="宋体" w:hint="eastAsia"/>
                <w:kern w:val="0"/>
                <w:sz w:val="18"/>
                <w:szCs w:val="18"/>
              </w:rPr>
              <w:t>分）。否则扣减相应分数。</w:t>
            </w:r>
          </w:p>
        </w:tc>
      </w:tr>
      <w:tr w:rsidR="00642226" w:rsidRPr="00E07043" w:rsidTr="00022BA5">
        <w:trPr>
          <w:trHeight w:val="1074"/>
          <w:jc w:val="center"/>
        </w:trPr>
        <w:tc>
          <w:tcPr>
            <w:tcW w:w="725" w:type="dxa"/>
            <w:vMerge w:val="restart"/>
            <w:tcBorders>
              <w:top w:val="single" w:sz="4" w:space="0" w:color="auto"/>
              <w:left w:val="single" w:sz="4" w:space="0" w:color="auto"/>
              <w:right w:val="single" w:sz="4" w:space="0" w:color="auto"/>
            </w:tcBorders>
            <w:vAlign w:val="center"/>
            <w:hideMark/>
          </w:tcPr>
          <w:p w:rsidR="00642226" w:rsidRDefault="00642226" w:rsidP="00BB79D9">
            <w:pPr>
              <w:jc w:val="center"/>
              <w:rPr>
                <w:rFonts w:ascii="宋体" w:hAnsi="宋体" w:cs="宋体"/>
                <w:color w:val="000000"/>
                <w:kern w:val="0"/>
                <w:sz w:val="18"/>
                <w:szCs w:val="18"/>
              </w:rPr>
            </w:pPr>
            <w:r>
              <w:rPr>
                <w:rFonts w:ascii="宋体" w:hAnsi="宋体" w:cs="宋体" w:hint="eastAsia"/>
                <w:color w:val="000000"/>
                <w:kern w:val="0"/>
                <w:sz w:val="18"/>
                <w:szCs w:val="18"/>
              </w:rPr>
              <w:t>产出和效益</w:t>
            </w:r>
          </w:p>
        </w:tc>
        <w:tc>
          <w:tcPr>
            <w:tcW w:w="507" w:type="dxa"/>
            <w:vMerge w:val="restart"/>
            <w:tcBorders>
              <w:top w:val="single" w:sz="4" w:space="0" w:color="auto"/>
              <w:left w:val="single" w:sz="4" w:space="0" w:color="auto"/>
              <w:right w:val="single" w:sz="4" w:space="0" w:color="auto"/>
            </w:tcBorders>
            <w:vAlign w:val="center"/>
            <w:hideMark/>
          </w:tcPr>
          <w:p w:rsidR="00642226" w:rsidRDefault="00642226" w:rsidP="00BB79D9">
            <w:pPr>
              <w:jc w:val="center"/>
              <w:rPr>
                <w:rFonts w:ascii="宋体" w:hAnsi="宋体" w:cs="宋体"/>
                <w:color w:val="000000"/>
                <w:kern w:val="0"/>
                <w:sz w:val="18"/>
                <w:szCs w:val="18"/>
              </w:rPr>
            </w:pPr>
            <w:r>
              <w:rPr>
                <w:rFonts w:ascii="宋体" w:hAnsi="宋体" w:cs="宋体" w:hint="eastAsia"/>
                <w:color w:val="000000"/>
                <w:kern w:val="0"/>
                <w:sz w:val="18"/>
                <w:szCs w:val="18"/>
              </w:rPr>
              <w:t>55</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水环境质量目标</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kern w:val="0"/>
                <w:sz w:val="18"/>
                <w:szCs w:val="18"/>
              </w:rPr>
            </w:pPr>
            <w:r>
              <w:rPr>
                <w:rFonts w:ascii="宋体" w:hAnsi="宋体" w:cs="宋体" w:hint="eastAsia"/>
                <w:color w:val="000000"/>
                <w:kern w:val="0"/>
                <w:sz w:val="18"/>
                <w:szCs w:val="18"/>
              </w:rPr>
              <w:t>年度实施方案水环境治理目标完成情况</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642226" w:rsidRPr="00E07043" w:rsidRDefault="00642226" w:rsidP="00BB79D9">
            <w:pPr>
              <w:widowControl/>
              <w:jc w:val="left"/>
              <w:rPr>
                <w:rFonts w:ascii="宋体" w:hAnsi="宋体" w:cs="宋体"/>
                <w:kern w:val="0"/>
                <w:sz w:val="18"/>
                <w:szCs w:val="18"/>
              </w:rPr>
            </w:pPr>
            <w:r w:rsidRPr="00387574">
              <w:rPr>
                <w:rFonts w:ascii="宋体" w:hAnsi="宋体" w:cs="宋体" w:hint="eastAsia"/>
                <w:color w:val="000000"/>
                <w:kern w:val="0"/>
                <w:sz w:val="18"/>
                <w:szCs w:val="18"/>
              </w:rPr>
              <w:t>根据当年水污染防治专项实施方案及水污染防治专项绩效目标申报表，相关水体类型实际各项水质指标优于预定目标（超过一半水体类型实际各项效益指标优于预定目标，其他水体类型水质达到预定目标），</w:t>
            </w:r>
            <w:r>
              <w:rPr>
                <w:rFonts w:ascii="宋体" w:hAnsi="宋体" w:cs="宋体" w:hint="eastAsia"/>
                <w:color w:val="000000"/>
                <w:kern w:val="0"/>
                <w:sz w:val="18"/>
                <w:szCs w:val="18"/>
              </w:rPr>
              <w:t>得</w:t>
            </w:r>
            <w:r w:rsidRPr="00387574">
              <w:rPr>
                <w:rFonts w:ascii="宋体" w:hAnsi="宋体" w:cs="宋体" w:hint="eastAsia"/>
                <w:color w:val="000000"/>
                <w:kern w:val="0"/>
                <w:sz w:val="18"/>
                <w:szCs w:val="18"/>
              </w:rPr>
              <w:t>30分；涉及相关水体类型各项水质指标均达到预定目标，</w:t>
            </w:r>
            <w:r>
              <w:rPr>
                <w:rFonts w:ascii="宋体" w:hAnsi="宋体" w:cs="宋体" w:hint="eastAsia"/>
                <w:color w:val="000000"/>
                <w:kern w:val="0"/>
                <w:sz w:val="18"/>
                <w:szCs w:val="18"/>
              </w:rPr>
              <w:t>得</w:t>
            </w:r>
            <w:r w:rsidRPr="00387574">
              <w:rPr>
                <w:rFonts w:ascii="宋体" w:hAnsi="宋体" w:cs="宋体" w:hint="eastAsia"/>
                <w:color w:val="000000"/>
                <w:kern w:val="0"/>
                <w:sz w:val="18"/>
                <w:szCs w:val="18"/>
              </w:rPr>
              <w:t>25分；涉及相关水体类型各项水质指标基本满足预定目标，个别指标值未达到预定目标，</w:t>
            </w:r>
            <w:r>
              <w:rPr>
                <w:rFonts w:ascii="宋体" w:hAnsi="宋体" w:cs="宋体" w:hint="eastAsia"/>
                <w:color w:val="000000"/>
                <w:kern w:val="0"/>
                <w:sz w:val="18"/>
                <w:szCs w:val="18"/>
              </w:rPr>
              <w:t>得</w:t>
            </w:r>
            <w:r w:rsidRPr="00387574">
              <w:rPr>
                <w:rFonts w:ascii="宋体" w:hAnsi="宋体" w:cs="宋体" w:hint="eastAsia"/>
                <w:color w:val="000000"/>
                <w:kern w:val="0"/>
                <w:sz w:val="18"/>
                <w:szCs w:val="18"/>
              </w:rPr>
              <w:t>15分；本区域相关水体类型各项效益指标未达到预定目标，水环境质量未明显改善，甚至某类水体质量下降，</w:t>
            </w:r>
            <w:r>
              <w:rPr>
                <w:rFonts w:ascii="宋体" w:hAnsi="宋体" w:cs="宋体" w:hint="eastAsia"/>
                <w:color w:val="000000"/>
                <w:kern w:val="0"/>
                <w:sz w:val="18"/>
                <w:szCs w:val="18"/>
              </w:rPr>
              <w:t>不得分</w:t>
            </w:r>
            <w:r w:rsidRPr="00387574">
              <w:rPr>
                <w:rFonts w:ascii="宋体" w:hAnsi="宋体" w:cs="宋体" w:hint="eastAsia"/>
                <w:color w:val="000000"/>
                <w:kern w:val="0"/>
                <w:sz w:val="18"/>
                <w:szCs w:val="18"/>
              </w:rPr>
              <w:t>。</w:t>
            </w:r>
          </w:p>
        </w:tc>
      </w:tr>
      <w:tr w:rsidR="00642226" w:rsidRPr="00414AA1" w:rsidTr="00022BA5">
        <w:trPr>
          <w:trHeight w:val="862"/>
          <w:jc w:val="center"/>
        </w:trPr>
        <w:tc>
          <w:tcPr>
            <w:tcW w:w="725" w:type="dxa"/>
            <w:vMerge/>
            <w:tcBorders>
              <w:left w:val="single" w:sz="4" w:space="0" w:color="auto"/>
              <w:right w:val="single" w:sz="4" w:space="0" w:color="auto"/>
            </w:tcBorders>
            <w:noWrap/>
            <w:vAlign w:val="center"/>
            <w:hideMark/>
          </w:tcPr>
          <w:p w:rsidR="00642226" w:rsidRPr="00414AA1" w:rsidRDefault="00642226" w:rsidP="00BB79D9">
            <w:pPr>
              <w:jc w:val="center"/>
              <w:rPr>
                <w:rFonts w:ascii="宋体" w:hAnsi="宋体" w:cs="宋体"/>
                <w:color w:val="000000"/>
                <w:kern w:val="0"/>
                <w:sz w:val="18"/>
                <w:szCs w:val="18"/>
              </w:rPr>
            </w:pPr>
          </w:p>
        </w:tc>
        <w:tc>
          <w:tcPr>
            <w:tcW w:w="507" w:type="dxa"/>
            <w:vMerge/>
            <w:tcBorders>
              <w:left w:val="single" w:sz="4" w:space="0" w:color="auto"/>
              <w:right w:val="single" w:sz="4" w:space="0" w:color="auto"/>
            </w:tcBorders>
            <w:shd w:val="clear" w:color="auto" w:fill="auto"/>
            <w:noWrap/>
            <w:vAlign w:val="center"/>
            <w:hideMark/>
          </w:tcPr>
          <w:p w:rsidR="00642226" w:rsidRPr="00414AA1" w:rsidRDefault="00642226" w:rsidP="00BB79D9">
            <w:pPr>
              <w:jc w:val="center"/>
              <w:rPr>
                <w:rFonts w:ascii="宋体" w:hAnsi="宋体" w:cs="宋体"/>
                <w:color w:val="000000"/>
                <w:kern w:val="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水污染防治重点工作</w:t>
            </w:r>
          </w:p>
        </w:tc>
        <w:tc>
          <w:tcPr>
            <w:tcW w:w="532"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174" w:type="dxa"/>
            <w:tcBorders>
              <w:top w:val="nil"/>
              <w:left w:val="nil"/>
              <w:bottom w:val="single" w:sz="4" w:space="0" w:color="auto"/>
              <w:right w:val="single" w:sz="4" w:space="0" w:color="auto"/>
            </w:tcBorders>
            <w:shd w:val="clear" w:color="auto" w:fill="auto"/>
            <w:vAlign w:val="center"/>
            <w:hideMark/>
          </w:tcPr>
          <w:p w:rsidR="00642226" w:rsidRPr="00414AA1" w:rsidRDefault="00642226" w:rsidP="00BB79D9">
            <w:pPr>
              <w:widowControl/>
              <w:jc w:val="left"/>
              <w:rPr>
                <w:rFonts w:ascii="宋体" w:hAnsi="宋体" w:cs="宋体"/>
                <w:color w:val="000000"/>
                <w:kern w:val="0"/>
                <w:sz w:val="18"/>
                <w:szCs w:val="18"/>
              </w:rPr>
            </w:pPr>
            <w:r w:rsidRPr="003B04D8">
              <w:rPr>
                <w:rFonts w:ascii="宋体" w:hAnsi="宋体" w:cs="宋体" w:hint="eastAsia"/>
                <w:color w:val="000000"/>
                <w:kern w:val="0"/>
                <w:sz w:val="18"/>
                <w:szCs w:val="18"/>
              </w:rPr>
              <w:t>年度重点任务完成情况</w:t>
            </w:r>
          </w:p>
        </w:tc>
        <w:tc>
          <w:tcPr>
            <w:tcW w:w="6520" w:type="dxa"/>
            <w:tcBorders>
              <w:top w:val="nil"/>
              <w:left w:val="nil"/>
              <w:bottom w:val="single" w:sz="4" w:space="0" w:color="auto"/>
              <w:right w:val="single" w:sz="4" w:space="0" w:color="auto"/>
            </w:tcBorders>
            <w:shd w:val="clear" w:color="auto" w:fill="auto"/>
            <w:vAlign w:val="center"/>
            <w:hideMark/>
          </w:tcPr>
          <w:p w:rsidR="00000000" w:rsidRDefault="00642226">
            <w:pPr>
              <w:widowControl/>
              <w:jc w:val="left"/>
              <w:rPr>
                <w:rFonts w:ascii="宋体" w:hAnsi="宋体" w:cs="宋体"/>
                <w:color w:val="000000"/>
                <w:kern w:val="0"/>
                <w:sz w:val="18"/>
                <w:szCs w:val="18"/>
              </w:rPr>
            </w:pPr>
            <w:r w:rsidRPr="003B04D8">
              <w:rPr>
                <w:rFonts w:ascii="宋体" w:hAnsi="宋体" w:cs="宋体" w:hint="eastAsia"/>
                <w:color w:val="000000"/>
                <w:kern w:val="0"/>
                <w:sz w:val="18"/>
                <w:szCs w:val="18"/>
              </w:rPr>
              <w:t>根据当年水污染防治专项实施方案及当年水污染防治专项绩效目标申报表，年度污染负荷削减量及生态修复与建设面积全部达到预定目标，得15分</w:t>
            </w:r>
            <w:r>
              <w:rPr>
                <w:rFonts w:ascii="宋体" w:hAnsi="宋体" w:cs="宋体" w:hint="eastAsia"/>
                <w:color w:val="000000"/>
                <w:kern w:val="0"/>
                <w:sz w:val="18"/>
                <w:szCs w:val="18"/>
              </w:rPr>
              <w:t>；</w:t>
            </w:r>
            <w:r w:rsidRPr="003B04D8">
              <w:rPr>
                <w:rFonts w:ascii="宋体" w:hAnsi="宋体" w:cs="宋体" w:hint="eastAsia"/>
                <w:color w:val="000000"/>
                <w:kern w:val="0"/>
                <w:sz w:val="18"/>
                <w:szCs w:val="18"/>
              </w:rPr>
              <w:t>仅完成污染负荷削减量或生态修复与建设面积二者之一，得10分</w:t>
            </w:r>
            <w:r>
              <w:rPr>
                <w:rFonts w:ascii="宋体" w:hAnsi="宋体" w:cs="宋体" w:hint="eastAsia"/>
                <w:color w:val="000000"/>
                <w:kern w:val="0"/>
                <w:sz w:val="18"/>
                <w:szCs w:val="18"/>
              </w:rPr>
              <w:t>；否则</w:t>
            </w:r>
            <w:r w:rsidRPr="003B04D8">
              <w:rPr>
                <w:rFonts w:ascii="宋体" w:hAnsi="宋体" w:cs="宋体" w:hint="eastAsia"/>
                <w:color w:val="000000"/>
                <w:kern w:val="0"/>
                <w:sz w:val="18"/>
                <w:szCs w:val="18"/>
              </w:rPr>
              <w:t>，</w:t>
            </w:r>
            <w:r>
              <w:rPr>
                <w:rFonts w:ascii="宋体" w:hAnsi="宋体" w:cs="宋体" w:hint="eastAsia"/>
                <w:color w:val="000000"/>
                <w:kern w:val="0"/>
                <w:sz w:val="18"/>
                <w:szCs w:val="18"/>
              </w:rPr>
              <w:t>不得分。</w:t>
            </w:r>
          </w:p>
        </w:tc>
      </w:tr>
      <w:tr w:rsidR="00642226" w:rsidRPr="00E07043" w:rsidTr="00022BA5">
        <w:trPr>
          <w:trHeight w:val="620"/>
          <w:jc w:val="center"/>
        </w:trPr>
        <w:tc>
          <w:tcPr>
            <w:tcW w:w="725" w:type="dxa"/>
            <w:vMerge/>
            <w:tcBorders>
              <w:left w:val="single" w:sz="4" w:space="0" w:color="auto"/>
              <w:right w:val="single" w:sz="4" w:space="0" w:color="auto"/>
            </w:tcBorders>
            <w:noWrap/>
            <w:vAlign w:val="center"/>
            <w:hideMark/>
          </w:tcPr>
          <w:p w:rsidR="00642226" w:rsidRPr="00414AA1" w:rsidRDefault="00642226" w:rsidP="00BB79D9">
            <w:pPr>
              <w:jc w:val="center"/>
              <w:rPr>
                <w:rFonts w:ascii="宋体" w:hAnsi="宋体" w:cs="宋体"/>
                <w:color w:val="000000"/>
                <w:kern w:val="0"/>
                <w:sz w:val="18"/>
                <w:szCs w:val="18"/>
              </w:rPr>
            </w:pPr>
          </w:p>
        </w:tc>
        <w:tc>
          <w:tcPr>
            <w:tcW w:w="507" w:type="dxa"/>
            <w:vMerge/>
            <w:tcBorders>
              <w:left w:val="single" w:sz="4" w:space="0" w:color="auto"/>
              <w:bottom w:val="single" w:sz="4" w:space="0" w:color="auto"/>
              <w:right w:val="single" w:sz="4" w:space="0" w:color="auto"/>
            </w:tcBorders>
            <w:shd w:val="clear" w:color="auto" w:fill="auto"/>
            <w:noWrap/>
            <w:vAlign w:val="center"/>
            <w:hideMark/>
          </w:tcPr>
          <w:p w:rsidR="00642226" w:rsidRPr="00414AA1" w:rsidRDefault="00642226" w:rsidP="00BB79D9">
            <w:pPr>
              <w:jc w:val="center"/>
              <w:rPr>
                <w:rFonts w:ascii="宋体" w:hAnsi="宋体" w:cs="宋体"/>
                <w:color w:val="000000"/>
                <w:kern w:val="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jc w:val="center"/>
              <w:rPr>
                <w:rFonts w:ascii="宋体" w:hAnsi="宋体" w:cs="宋体"/>
                <w:color w:val="000000"/>
                <w:kern w:val="0"/>
                <w:sz w:val="18"/>
                <w:szCs w:val="18"/>
              </w:rPr>
            </w:pPr>
            <w:r w:rsidRPr="004405A2">
              <w:rPr>
                <w:rFonts w:ascii="宋体" w:hAnsi="宋体" w:cs="宋体" w:hint="eastAsia"/>
                <w:color w:val="000000"/>
                <w:kern w:val="0"/>
                <w:sz w:val="18"/>
                <w:szCs w:val="18"/>
              </w:rPr>
              <w:t>经济社会效益</w:t>
            </w:r>
            <w:r>
              <w:rPr>
                <w:rFonts w:ascii="宋体" w:hAnsi="宋体" w:cs="宋体" w:hint="eastAsia"/>
                <w:color w:val="000000"/>
                <w:kern w:val="0"/>
                <w:sz w:val="18"/>
                <w:szCs w:val="18"/>
              </w:rPr>
              <w:t>指标</w:t>
            </w:r>
          </w:p>
        </w:tc>
        <w:tc>
          <w:tcPr>
            <w:tcW w:w="532"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74" w:type="dxa"/>
            <w:tcBorders>
              <w:top w:val="nil"/>
              <w:left w:val="nil"/>
              <w:bottom w:val="single" w:sz="4" w:space="0" w:color="auto"/>
              <w:right w:val="single" w:sz="4" w:space="0" w:color="auto"/>
            </w:tcBorders>
            <w:shd w:val="clear" w:color="auto" w:fill="auto"/>
            <w:vAlign w:val="center"/>
            <w:hideMark/>
          </w:tcPr>
          <w:p w:rsidR="00642226" w:rsidRPr="004405A2" w:rsidRDefault="00642226" w:rsidP="00BB79D9">
            <w:pPr>
              <w:widowControl/>
              <w:jc w:val="left"/>
              <w:rPr>
                <w:rFonts w:ascii="宋体" w:hAnsi="宋体" w:cs="宋体"/>
                <w:color w:val="000000"/>
                <w:kern w:val="0"/>
                <w:sz w:val="18"/>
                <w:szCs w:val="18"/>
              </w:rPr>
            </w:pPr>
            <w:r w:rsidRPr="004405A2">
              <w:rPr>
                <w:rFonts w:ascii="宋体" w:hAnsi="宋体" w:cs="宋体" w:hint="eastAsia"/>
                <w:color w:val="000000"/>
                <w:kern w:val="0"/>
                <w:sz w:val="18"/>
                <w:szCs w:val="18"/>
              </w:rPr>
              <w:t>预期的经济社会效益目标</w:t>
            </w:r>
            <w:r>
              <w:rPr>
                <w:rFonts w:ascii="宋体" w:hAnsi="宋体" w:cs="宋体" w:hint="eastAsia"/>
                <w:color w:val="000000"/>
                <w:kern w:val="0"/>
                <w:sz w:val="18"/>
                <w:szCs w:val="18"/>
              </w:rPr>
              <w:t>实现程度</w:t>
            </w:r>
          </w:p>
        </w:tc>
        <w:tc>
          <w:tcPr>
            <w:tcW w:w="6520" w:type="dxa"/>
            <w:tcBorders>
              <w:top w:val="nil"/>
              <w:left w:val="nil"/>
              <w:bottom w:val="single" w:sz="4" w:space="0" w:color="auto"/>
              <w:right w:val="single" w:sz="4" w:space="0" w:color="auto"/>
            </w:tcBorders>
            <w:shd w:val="clear" w:color="auto" w:fill="auto"/>
            <w:vAlign w:val="center"/>
            <w:hideMark/>
          </w:tcPr>
          <w:p w:rsidR="00642226" w:rsidRDefault="00642226" w:rsidP="00BB79D9">
            <w:pPr>
              <w:widowControl/>
              <w:jc w:val="left"/>
              <w:rPr>
                <w:rFonts w:ascii="宋体" w:hAnsi="宋体" w:cs="宋体"/>
                <w:color w:val="000000"/>
                <w:kern w:val="0"/>
                <w:sz w:val="18"/>
                <w:szCs w:val="18"/>
              </w:rPr>
            </w:pPr>
            <w:r w:rsidRPr="004405A2">
              <w:rPr>
                <w:rFonts w:ascii="宋体" w:hAnsi="宋体" w:cs="宋体" w:hint="eastAsia"/>
                <w:color w:val="000000"/>
                <w:kern w:val="0"/>
                <w:sz w:val="18"/>
                <w:szCs w:val="18"/>
              </w:rPr>
              <w:t>总体达到预期经济效益目标值（5分），达到部分目标值或有一定经济效益的（3分），没有实现预期经济效益的不得分。</w:t>
            </w:r>
          </w:p>
        </w:tc>
      </w:tr>
      <w:tr w:rsidR="00642226" w:rsidRPr="00E07043" w:rsidTr="00022BA5">
        <w:trPr>
          <w:trHeight w:val="680"/>
          <w:jc w:val="center"/>
        </w:trPr>
        <w:tc>
          <w:tcPr>
            <w:tcW w:w="725" w:type="dxa"/>
            <w:vMerge/>
            <w:tcBorders>
              <w:left w:val="single" w:sz="4" w:space="0" w:color="auto"/>
              <w:bottom w:val="single" w:sz="4" w:space="0" w:color="auto"/>
              <w:right w:val="single" w:sz="4" w:space="0" w:color="auto"/>
            </w:tcBorders>
            <w:noWrap/>
            <w:vAlign w:val="center"/>
            <w:hideMark/>
          </w:tcPr>
          <w:p w:rsidR="00642226" w:rsidRPr="00414AA1" w:rsidRDefault="00642226" w:rsidP="00BB79D9">
            <w:pPr>
              <w:jc w:val="center"/>
              <w:rPr>
                <w:rFonts w:ascii="宋体" w:hAnsi="宋体" w:cs="宋体"/>
                <w:color w:val="000000"/>
                <w:kern w:val="0"/>
                <w:sz w:val="18"/>
                <w:szCs w:val="18"/>
              </w:rPr>
            </w:pPr>
          </w:p>
        </w:tc>
        <w:tc>
          <w:tcPr>
            <w:tcW w:w="507" w:type="dxa"/>
            <w:vMerge/>
            <w:tcBorders>
              <w:left w:val="single" w:sz="4" w:space="0" w:color="auto"/>
              <w:bottom w:val="single" w:sz="4" w:space="0" w:color="auto"/>
              <w:right w:val="single" w:sz="4" w:space="0" w:color="auto"/>
            </w:tcBorders>
            <w:shd w:val="clear" w:color="auto" w:fill="auto"/>
            <w:noWrap/>
            <w:vAlign w:val="center"/>
            <w:hideMark/>
          </w:tcPr>
          <w:p w:rsidR="00642226" w:rsidRPr="00414AA1" w:rsidRDefault="00642226" w:rsidP="00BB79D9">
            <w:pPr>
              <w:jc w:val="center"/>
              <w:rPr>
                <w:rFonts w:ascii="宋体" w:hAnsi="宋体" w:cs="宋体"/>
                <w:color w:val="000000"/>
                <w:kern w:val="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jc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532" w:type="dxa"/>
            <w:tcBorders>
              <w:top w:val="nil"/>
              <w:left w:val="nil"/>
              <w:bottom w:val="single" w:sz="4" w:space="0" w:color="auto"/>
              <w:right w:val="single" w:sz="4" w:space="0" w:color="auto"/>
            </w:tcBorders>
            <w:shd w:val="clear" w:color="auto" w:fill="auto"/>
            <w:noWrap/>
            <w:vAlign w:val="center"/>
            <w:hideMark/>
          </w:tcPr>
          <w:p w:rsidR="00642226" w:rsidRPr="00414AA1" w:rsidRDefault="00642226" w:rsidP="00BB79D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74" w:type="dxa"/>
            <w:tcBorders>
              <w:top w:val="nil"/>
              <w:left w:val="nil"/>
              <w:bottom w:val="single" w:sz="4" w:space="0" w:color="auto"/>
              <w:right w:val="single" w:sz="4" w:space="0" w:color="auto"/>
            </w:tcBorders>
            <w:shd w:val="clear" w:color="auto" w:fill="auto"/>
            <w:vAlign w:val="center"/>
            <w:hideMark/>
          </w:tcPr>
          <w:p w:rsidR="00642226" w:rsidRDefault="00642226" w:rsidP="00BB79D9">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社会对水污染防治工作的满意度</w:t>
            </w:r>
          </w:p>
        </w:tc>
        <w:tc>
          <w:tcPr>
            <w:tcW w:w="6520" w:type="dxa"/>
            <w:tcBorders>
              <w:top w:val="nil"/>
              <w:left w:val="nil"/>
              <w:bottom w:val="single" w:sz="4" w:space="0" w:color="auto"/>
              <w:right w:val="single" w:sz="4" w:space="0" w:color="auto"/>
            </w:tcBorders>
            <w:shd w:val="clear" w:color="auto" w:fill="auto"/>
            <w:vAlign w:val="center"/>
            <w:hideMark/>
          </w:tcPr>
          <w:p w:rsidR="00642226" w:rsidRDefault="00642226" w:rsidP="00BB79D9">
            <w:pPr>
              <w:widowControl/>
              <w:jc w:val="left"/>
              <w:rPr>
                <w:rFonts w:ascii="宋体" w:hAnsi="宋体" w:cs="宋体"/>
                <w:color w:val="000000"/>
                <w:kern w:val="0"/>
                <w:sz w:val="18"/>
                <w:szCs w:val="18"/>
              </w:rPr>
            </w:pPr>
            <w:r w:rsidRPr="004405A2">
              <w:rPr>
                <w:rFonts w:ascii="宋体" w:hAnsi="宋体" w:cs="宋体" w:hint="eastAsia"/>
                <w:color w:val="000000"/>
                <w:kern w:val="0"/>
                <w:sz w:val="18"/>
                <w:szCs w:val="18"/>
              </w:rPr>
              <w:t>满意度</w:t>
            </w:r>
            <w:r>
              <w:rPr>
                <w:rFonts w:ascii="宋体" w:hAnsi="宋体" w:cs="宋体" w:hint="eastAsia"/>
                <w:color w:val="000000"/>
                <w:kern w:val="0"/>
                <w:sz w:val="18"/>
                <w:szCs w:val="18"/>
              </w:rPr>
              <w:t>≥</w:t>
            </w:r>
            <w:r w:rsidRPr="004405A2">
              <w:rPr>
                <w:rFonts w:ascii="宋体" w:hAnsi="宋体" w:cs="宋体" w:hint="eastAsia"/>
                <w:color w:val="000000"/>
                <w:kern w:val="0"/>
                <w:sz w:val="18"/>
                <w:szCs w:val="18"/>
              </w:rPr>
              <w:t>90%</w:t>
            </w:r>
            <w:r>
              <w:rPr>
                <w:rFonts w:ascii="宋体" w:hAnsi="宋体" w:cs="宋体" w:hint="eastAsia"/>
                <w:color w:val="000000"/>
                <w:kern w:val="0"/>
                <w:sz w:val="18"/>
                <w:szCs w:val="18"/>
              </w:rPr>
              <w:t>，得</w:t>
            </w:r>
            <w:r w:rsidRPr="004405A2">
              <w:rPr>
                <w:rFonts w:ascii="宋体" w:hAnsi="宋体" w:cs="宋体" w:hint="eastAsia"/>
                <w:color w:val="000000"/>
                <w:kern w:val="0"/>
                <w:sz w:val="18"/>
                <w:szCs w:val="18"/>
              </w:rPr>
              <w:t>5分</w:t>
            </w:r>
            <w:r>
              <w:rPr>
                <w:rFonts w:ascii="宋体" w:hAnsi="宋体" w:cs="宋体" w:hint="eastAsia"/>
                <w:color w:val="000000"/>
                <w:kern w:val="0"/>
                <w:sz w:val="18"/>
                <w:szCs w:val="18"/>
              </w:rPr>
              <w:t>；</w:t>
            </w:r>
            <w:r w:rsidRPr="004405A2">
              <w:rPr>
                <w:rFonts w:ascii="宋体" w:hAnsi="宋体" w:cs="宋体" w:hint="eastAsia"/>
                <w:color w:val="000000"/>
                <w:kern w:val="0"/>
                <w:sz w:val="18"/>
                <w:szCs w:val="18"/>
              </w:rPr>
              <w:t>70%</w:t>
            </w:r>
            <w:r>
              <w:rPr>
                <w:rFonts w:ascii="宋体" w:hAnsi="宋体" w:cs="宋体" w:hint="eastAsia"/>
                <w:color w:val="000000"/>
                <w:kern w:val="0"/>
                <w:sz w:val="18"/>
                <w:szCs w:val="18"/>
              </w:rPr>
              <w:t>≤</w:t>
            </w:r>
            <w:r w:rsidRPr="004405A2">
              <w:rPr>
                <w:rFonts w:ascii="宋体" w:hAnsi="宋体" w:cs="宋体" w:hint="eastAsia"/>
                <w:color w:val="000000"/>
                <w:kern w:val="0"/>
                <w:sz w:val="18"/>
                <w:szCs w:val="18"/>
              </w:rPr>
              <w:t>满意度﹤90%</w:t>
            </w:r>
            <w:r>
              <w:rPr>
                <w:rFonts w:ascii="宋体" w:hAnsi="宋体" w:cs="宋体" w:hint="eastAsia"/>
                <w:color w:val="000000"/>
                <w:kern w:val="0"/>
                <w:sz w:val="18"/>
                <w:szCs w:val="18"/>
              </w:rPr>
              <w:t>，得</w:t>
            </w:r>
            <w:r w:rsidRPr="004405A2">
              <w:rPr>
                <w:rFonts w:ascii="宋体" w:hAnsi="宋体" w:cs="宋体" w:hint="eastAsia"/>
                <w:color w:val="000000"/>
                <w:kern w:val="0"/>
                <w:sz w:val="18"/>
                <w:szCs w:val="18"/>
              </w:rPr>
              <w:t>3分</w:t>
            </w:r>
            <w:r>
              <w:rPr>
                <w:rFonts w:ascii="宋体" w:hAnsi="宋体" w:cs="宋体" w:hint="eastAsia"/>
                <w:color w:val="000000"/>
                <w:kern w:val="0"/>
                <w:sz w:val="18"/>
                <w:szCs w:val="18"/>
              </w:rPr>
              <w:t>；</w:t>
            </w:r>
            <w:r w:rsidRPr="004405A2">
              <w:rPr>
                <w:rFonts w:ascii="宋体" w:hAnsi="宋体" w:cs="宋体" w:hint="eastAsia"/>
                <w:color w:val="000000"/>
                <w:kern w:val="0"/>
                <w:sz w:val="18"/>
                <w:szCs w:val="18"/>
              </w:rPr>
              <w:t>满意度﹤70%，不得分。</w:t>
            </w:r>
          </w:p>
        </w:tc>
      </w:tr>
    </w:tbl>
    <w:p w:rsidR="00904E8B" w:rsidRPr="00642226" w:rsidRDefault="00904E8B" w:rsidP="00022BA5">
      <w:pPr>
        <w:spacing w:line="680" w:lineRule="exact"/>
        <w:rPr>
          <w:szCs w:val="32"/>
        </w:rPr>
      </w:pPr>
    </w:p>
    <w:sectPr w:rsidR="00904E8B" w:rsidRPr="00642226" w:rsidSect="00112C4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59" w:rsidRDefault="00622659" w:rsidP="002E1224">
      <w:r>
        <w:separator/>
      </w:r>
    </w:p>
  </w:endnote>
  <w:endnote w:type="continuationSeparator" w:id="1">
    <w:p w:rsidR="00622659" w:rsidRDefault="00622659" w:rsidP="002E1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EAJXBD+TT61C1o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59" w:rsidRDefault="00622659" w:rsidP="002E1224">
      <w:r>
        <w:separator/>
      </w:r>
    </w:p>
  </w:footnote>
  <w:footnote w:type="continuationSeparator" w:id="1">
    <w:p w:rsidR="00622659" w:rsidRDefault="00622659" w:rsidP="002E1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34" w:rsidRDefault="00622659" w:rsidP="002B7CA0">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2AC4"/>
    <w:multiLevelType w:val="hybridMultilevel"/>
    <w:tmpl w:val="D462403A"/>
    <w:lvl w:ilvl="0" w:tplc="AF14FEDC">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1965D54"/>
    <w:multiLevelType w:val="hybridMultilevel"/>
    <w:tmpl w:val="3620DDE6"/>
    <w:lvl w:ilvl="0" w:tplc="5F5EFB16">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42B426B"/>
    <w:multiLevelType w:val="hybridMultilevel"/>
    <w:tmpl w:val="8B0A6D66"/>
    <w:lvl w:ilvl="0" w:tplc="47B2D4D4">
      <w:start w:val="1"/>
      <w:numFmt w:val="japaneseCounting"/>
      <w:lvlText w:val="（%1）"/>
      <w:lvlJc w:val="left"/>
      <w:pPr>
        <w:ind w:left="2245" w:hanging="1605"/>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EDF6BAA"/>
    <w:multiLevelType w:val="hybridMultilevel"/>
    <w:tmpl w:val="A1ACCBEA"/>
    <w:lvl w:ilvl="0" w:tplc="B7BE78EE">
      <w:start w:val="1"/>
      <w:numFmt w:val="japaneseCounting"/>
      <w:lvlText w:val="（%1）"/>
      <w:lvlJc w:val="left"/>
      <w:pPr>
        <w:ind w:left="2230" w:hanging="159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pStyle w:val="CharChar4"/>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B2754A1"/>
    <w:multiLevelType w:val="multilevel"/>
    <w:tmpl w:val="7B2754A1"/>
    <w:lvl w:ilvl="0">
      <w:start w:val="1"/>
      <w:numFmt w:val="chineseCountingThousand"/>
      <w:lvlText w:val="第%1部分 "/>
      <w:lvlJc w:val="center"/>
      <w:pPr>
        <w:tabs>
          <w:tab w:val="num" w:pos="1276"/>
        </w:tabs>
        <w:ind w:left="1276" w:firstLine="0"/>
      </w:pPr>
      <w:rPr>
        <w:rFonts w:hint="eastAsia"/>
      </w:rPr>
    </w:lvl>
    <w:lvl w:ilvl="1">
      <w:start w:val="1"/>
      <w:numFmt w:val="none"/>
      <w:suff w:val="nothing"/>
      <w:lvlText w:val=""/>
      <w:lvlJc w:val="left"/>
      <w:pPr>
        <w:ind w:left="1276" w:firstLine="0"/>
      </w:pPr>
      <w:rPr>
        <w:rFonts w:hint="eastAsia"/>
        <w:sz w:val="32"/>
      </w:rPr>
    </w:lvl>
    <w:lvl w:ilvl="2">
      <w:start w:val="1"/>
      <w:numFmt w:val="none"/>
      <w:suff w:val="nothing"/>
      <w:lvlText w:val="1. "/>
      <w:lvlJc w:val="left"/>
      <w:pPr>
        <w:ind w:left="1276" w:firstLine="0"/>
      </w:pPr>
      <w:rPr>
        <w:rFonts w:hint="eastAsia"/>
      </w:rPr>
    </w:lvl>
    <w:lvl w:ilvl="3">
      <w:start w:val="1"/>
      <w:numFmt w:val="none"/>
      <w:suff w:val="nothing"/>
      <w:lvlText w:val=""/>
      <w:lvlJc w:val="left"/>
      <w:pPr>
        <w:ind w:left="1276" w:firstLine="0"/>
      </w:pPr>
      <w:rPr>
        <w:rFonts w:hint="eastAsia"/>
      </w:rPr>
    </w:lvl>
    <w:lvl w:ilvl="4">
      <w:start w:val="1"/>
      <w:numFmt w:val="none"/>
      <w:suff w:val="nothing"/>
      <w:lvlText w:val=""/>
      <w:lvlJc w:val="left"/>
      <w:pPr>
        <w:ind w:left="1276" w:firstLine="0"/>
      </w:pPr>
      <w:rPr>
        <w:rFonts w:hint="eastAsia"/>
      </w:rPr>
    </w:lvl>
    <w:lvl w:ilvl="5">
      <w:start w:val="1"/>
      <w:numFmt w:val="none"/>
      <w:suff w:val="nothing"/>
      <w:lvlText w:val=""/>
      <w:lvlJc w:val="left"/>
      <w:pPr>
        <w:ind w:left="1276" w:firstLine="0"/>
      </w:pPr>
      <w:rPr>
        <w:rFonts w:hint="eastAsia"/>
      </w:rPr>
    </w:lvl>
    <w:lvl w:ilvl="6">
      <w:start w:val="1"/>
      <w:numFmt w:val="none"/>
      <w:suff w:val="nothing"/>
      <w:lvlText w:val=""/>
      <w:lvlJc w:val="left"/>
      <w:pPr>
        <w:ind w:left="1276" w:firstLine="0"/>
      </w:pPr>
      <w:rPr>
        <w:rFonts w:hint="eastAsia"/>
      </w:rPr>
    </w:lvl>
    <w:lvl w:ilvl="7">
      <w:start w:val="1"/>
      <w:numFmt w:val="none"/>
      <w:suff w:val="nothing"/>
      <w:lvlText w:val=""/>
      <w:lvlJc w:val="left"/>
      <w:pPr>
        <w:ind w:left="1276" w:firstLine="0"/>
      </w:pPr>
      <w:rPr>
        <w:rFonts w:hint="eastAsia"/>
      </w:rPr>
    </w:lvl>
    <w:lvl w:ilvl="8">
      <w:start w:val="1"/>
      <w:numFmt w:val="none"/>
      <w:suff w:val="nothing"/>
      <w:lvlText w:val=""/>
      <w:lvlJc w:val="left"/>
      <w:pPr>
        <w:ind w:left="1276" w:firstLine="0"/>
      </w:pPr>
      <w:rPr>
        <w:rFonts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1E3"/>
    <w:rsid w:val="0000385F"/>
    <w:rsid w:val="000052DD"/>
    <w:rsid w:val="00020D46"/>
    <w:rsid w:val="00021CF2"/>
    <w:rsid w:val="00022BA5"/>
    <w:rsid w:val="00027481"/>
    <w:rsid w:val="00043023"/>
    <w:rsid w:val="00051177"/>
    <w:rsid w:val="0005370C"/>
    <w:rsid w:val="00057B42"/>
    <w:rsid w:val="00063052"/>
    <w:rsid w:val="0007413D"/>
    <w:rsid w:val="00082D98"/>
    <w:rsid w:val="000830F5"/>
    <w:rsid w:val="000B3D18"/>
    <w:rsid w:val="000B5C84"/>
    <w:rsid w:val="000C570C"/>
    <w:rsid w:val="000C6357"/>
    <w:rsid w:val="000D3C3E"/>
    <w:rsid w:val="000D7C28"/>
    <w:rsid w:val="00125502"/>
    <w:rsid w:val="0012721D"/>
    <w:rsid w:val="00130AE0"/>
    <w:rsid w:val="001321F1"/>
    <w:rsid w:val="0013250F"/>
    <w:rsid w:val="00137D96"/>
    <w:rsid w:val="001441E2"/>
    <w:rsid w:val="00146BF2"/>
    <w:rsid w:val="001654A2"/>
    <w:rsid w:val="0016799A"/>
    <w:rsid w:val="00174ED7"/>
    <w:rsid w:val="00181E00"/>
    <w:rsid w:val="0018447F"/>
    <w:rsid w:val="00185AC8"/>
    <w:rsid w:val="001B08AE"/>
    <w:rsid w:val="001C00CF"/>
    <w:rsid w:val="001C2E94"/>
    <w:rsid w:val="001D2E89"/>
    <w:rsid w:val="001E6A70"/>
    <w:rsid w:val="001F1A99"/>
    <w:rsid w:val="00210DF4"/>
    <w:rsid w:val="0022678B"/>
    <w:rsid w:val="002315FF"/>
    <w:rsid w:val="00233AEE"/>
    <w:rsid w:val="002410F4"/>
    <w:rsid w:val="00250D73"/>
    <w:rsid w:val="00256C41"/>
    <w:rsid w:val="002675F0"/>
    <w:rsid w:val="00284549"/>
    <w:rsid w:val="0029652D"/>
    <w:rsid w:val="002A0C83"/>
    <w:rsid w:val="002A170E"/>
    <w:rsid w:val="002B4BAB"/>
    <w:rsid w:val="002B6B99"/>
    <w:rsid w:val="002B7571"/>
    <w:rsid w:val="002C3C88"/>
    <w:rsid w:val="002D5C95"/>
    <w:rsid w:val="002D78DD"/>
    <w:rsid w:val="002E1224"/>
    <w:rsid w:val="002E78C6"/>
    <w:rsid w:val="002F1CD8"/>
    <w:rsid w:val="00312D2F"/>
    <w:rsid w:val="0032657D"/>
    <w:rsid w:val="00335763"/>
    <w:rsid w:val="00352C16"/>
    <w:rsid w:val="0035571C"/>
    <w:rsid w:val="00380894"/>
    <w:rsid w:val="00390A4B"/>
    <w:rsid w:val="003B54FA"/>
    <w:rsid w:val="003F3D42"/>
    <w:rsid w:val="003F6EC3"/>
    <w:rsid w:val="00402070"/>
    <w:rsid w:val="00404C69"/>
    <w:rsid w:val="00415A6B"/>
    <w:rsid w:val="00421D81"/>
    <w:rsid w:val="0044700A"/>
    <w:rsid w:val="00447892"/>
    <w:rsid w:val="00451F71"/>
    <w:rsid w:val="00454F89"/>
    <w:rsid w:val="004551AA"/>
    <w:rsid w:val="004618E6"/>
    <w:rsid w:val="004665E2"/>
    <w:rsid w:val="00470322"/>
    <w:rsid w:val="004A71E7"/>
    <w:rsid w:val="004A7B49"/>
    <w:rsid w:val="004B3191"/>
    <w:rsid w:val="004B62D2"/>
    <w:rsid w:val="004B66CF"/>
    <w:rsid w:val="004C17B7"/>
    <w:rsid w:val="004D1B3C"/>
    <w:rsid w:val="004D3647"/>
    <w:rsid w:val="004D4508"/>
    <w:rsid w:val="004F0022"/>
    <w:rsid w:val="005037CC"/>
    <w:rsid w:val="005157D8"/>
    <w:rsid w:val="00515C59"/>
    <w:rsid w:val="00531EFE"/>
    <w:rsid w:val="005327C2"/>
    <w:rsid w:val="00541333"/>
    <w:rsid w:val="00543ECC"/>
    <w:rsid w:val="00544680"/>
    <w:rsid w:val="00546F56"/>
    <w:rsid w:val="0056276E"/>
    <w:rsid w:val="00571A7F"/>
    <w:rsid w:val="005753B8"/>
    <w:rsid w:val="00577EDF"/>
    <w:rsid w:val="0058117F"/>
    <w:rsid w:val="005871D4"/>
    <w:rsid w:val="005A2468"/>
    <w:rsid w:val="005A3AE7"/>
    <w:rsid w:val="005C3566"/>
    <w:rsid w:val="005C620F"/>
    <w:rsid w:val="005C78C0"/>
    <w:rsid w:val="005D6AC0"/>
    <w:rsid w:val="006054C4"/>
    <w:rsid w:val="00622659"/>
    <w:rsid w:val="00625767"/>
    <w:rsid w:val="00631EDB"/>
    <w:rsid w:val="00640FCD"/>
    <w:rsid w:val="00642226"/>
    <w:rsid w:val="006525D5"/>
    <w:rsid w:val="00652716"/>
    <w:rsid w:val="00655755"/>
    <w:rsid w:val="006570FB"/>
    <w:rsid w:val="00657675"/>
    <w:rsid w:val="006627C8"/>
    <w:rsid w:val="006700C3"/>
    <w:rsid w:val="00672EAC"/>
    <w:rsid w:val="00677C6D"/>
    <w:rsid w:val="006842EF"/>
    <w:rsid w:val="006A7989"/>
    <w:rsid w:val="006A7C2E"/>
    <w:rsid w:val="006B0CE0"/>
    <w:rsid w:val="006B304B"/>
    <w:rsid w:val="006B4EF8"/>
    <w:rsid w:val="006E1EFA"/>
    <w:rsid w:val="006E4F14"/>
    <w:rsid w:val="006F5270"/>
    <w:rsid w:val="006F62A5"/>
    <w:rsid w:val="0072571D"/>
    <w:rsid w:val="00735B7E"/>
    <w:rsid w:val="00741645"/>
    <w:rsid w:val="007515FB"/>
    <w:rsid w:val="0076135C"/>
    <w:rsid w:val="00762586"/>
    <w:rsid w:val="00767EA6"/>
    <w:rsid w:val="007727A6"/>
    <w:rsid w:val="00773FFC"/>
    <w:rsid w:val="00774333"/>
    <w:rsid w:val="0077465D"/>
    <w:rsid w:val="00781AF6"/>
    <w:rsid w:val="00786DF2"/>
    <w:rsid w:val="007B0239"/>
    <w:rsid w:val="007C2160"/>
    <w:rsid w:val="007C5621"/>
    <w:rsid w:val="007D7385"/>
    <w:rsid w:val="007E01CE"/>
    <w:rsid w:val="007E26A5"/>
    <w:rsid w:val="007E32C7"/>
    <w:rsid w:val="007E5D25"/>
    <w:rsid w:val="007F45CE"/>
    <w:rsid w:val="00811CD1"/>
    <w:rsid w:val="00812C9D"/>
    <w:rsid w:val="00812FFB"/>
    <w:rsid w:val="008178C0"/>
    <w:rsid w:val="00834B8E"/>
    <w:rsid w:val="00843426"/>
    <w:rsid w:val="008B5D31"/>
    <w:rsid w:val="008B6243"/>
    <w:rsid w:val="008B70BF"/>
    <w:rsid w:val="008C685D"/>
    <w:rsid w:val="008C6E8E"/>
    <w:rsid w:val="008E4C97"/>
    <w:rsid w:val="00900AAE"/>
    <w:rsid w:val="0090310C"/>
    <w:rsid w:val="00904E8B"/>
    <w:rsid w:val="009127A5"/>
    <w:rsid w:val="00921BC3"/>
    <w:rsid w:val="009365D4"/>
    <w:rsid w:val="00946B1E"/>
    <w:rsid w:val="009530EC"/>
    <w:rsid w:val="0096322C"/>
    <w:rsid w:val="009641D9"/>
    <w:rsid w:val="00966A1A"/>
    <w:rsid w:val="00971F69"/>
    <w:rsid w:val="00990C48"/>
    <w:rsid w:val="009A75B9"/>
    <w:rsid w:val="009B134C"/>
    <w:rsid w:val="009C6035"/>
    <w:rsid w:val="009C75C5"/>
    <w:rsid w:val="009D582E"/>
    <w:rsid w:val="009E4C32"/>
    <w:rsid w:val="009F341C"/>
    <w:rsid w:val="00A03FF4"/>
    <w:rsid w:val="00A04CA9"/>
    <w:rsid w:val="00A214F1"/>
    <w:rsid w:val="00A3551A"/>
    <w:rsid w:val="00A36DE5"/>
    <w:rsid w:val="00A406F2"/>
    <w:rsid w:val="00A42041"/>
    <w:rsid w:val="00A44954"/>
    <w:rsid w:val="00A449B0"/>
    <w:rsid w:val="00A4761D"/>
    <w:rsid w:val="00A65ED2"/>
    <w:rsid w:val="00A663F8"/>
    <w:rsid w:val="00A72B02"/>
    <w:rsid w:val="00A72DC1"/>
    <w:rsid w:val="00A76CEF"/>
    <w:rsid w:val="00AA325F"/>
    <w:rsid w:val="00AC656B"/>
    <w:rsid w:val="00AD3EB0"/>
    <w:rsid w:val="00AE11E3"/>
    <w:rsid w:val="00AE1769"/>
    <w:rsid w:val="00B07D3F"/>
    <w:rsid w:val="00B11376"/>
    <w:rsid w:val="00B31452"/>
    <w:rsid w:val="00B427A4"/>
    <w:rsid w:val="00B5428E"/>
    <w:rsid w:val="00B5437E"/>
    <w:rsid w:val="00B604DA"/>
    <w:rsid w:val="00B74139"/>
    <w:rsid w:val="00B84355"/>
    <w:rsid w:val="00B900D1"/>
    <w:rsid w:val="00BA40E0"/>
    <w:rsid w:val="00BC400D"/>
    <w:rsid w:val="00BE1BAD"/>
    <w:rsid w:val="00BF3D85"/>
    <w:rsid w:val="00BF41A9"/>
    <w:rsid w:val="00BF5B51"/>
    <w:rsid w:val="00C110FF"/>
    <w:rsid w:val="00C22610"/>
    <w:rsid w:val="00C2482B"/>
    <w:rsid w:val="00C33F5E"/>
    <w:rsid w:val="00C4237C"/>
    <w:rsid w:val="00C478C0"/>
    <w:rsid w:val="00C56A16"/>
    <w:rsid w:val="00C646FB"/>
    <w:rsid w:val="00C67027"/>
    <w:rsid w:val="00C75AFF"/>
    <w:rsid w:val="00C8190A"/>
    <w:rsid w:val="00C8431F"/>
    <w:rsid w:val="00C878F9"/>
    <w:rsid w:val="00C95AC5"/>
    <w:rsid w:val="00C97186"/>
    <w:rsid w:val="00CB03F9"/>
    <w:rsid w:val="00CC143D"/>
    <w:rsid w:val="00CC5567"/>
    <w:rsid w:val="00CC67E7"/>
    <w:rsid w:val="00CE161C"/>
    <w:rsid w:val="00CE538A"/>
    <w:rsid w:val="00CF5EF4"/>
    <w:rsid w:val="00D13D03"/>
    <w:rsid w:val="00D276CF"/>
    <w:rsid w:val="00D30FA2"/>
    <w:rsid w:val="00D337EA"/>
    <w:rsid w:val="00D346A8"/>
    <w:rsid w:val="00D41C75"/>
    <w:rsid w:val="00D42BB9"/>
    <w:rsid w:val="00D66C25"/>
    <w:rsid w:val="00DA4614"/>
    <w:rsid w:val="00DB46D9"/>
    <w:rsid w:val="00DB4FF6"/>
    <w:rsid w:val="00DC2701"/>
    <w:rsid w:val="00DD1E0F"/>
    <w:rsid w:val="00E3437E"/>
    <w:rsid w:val="00E35AF9"/>
    <w:rsid w:val="00E41B3C"/>
    <w:rsid w:val="00E42F12"/>
    <w:rsid w:val="00E42FF8"/>
    <w:rsid w:val="00E5427C"/>
    <w:rsid w:val="00E6041B"/>
    <w:rsid w:val="00E60F4C"/>
    <w:rsid w:val="00E772AD"/>
    <w:rsid w:val="00E866C4"/>
    <w:rsid w:val="00E87C47"/>
    <w:rsid w:val="00E9168D"/>
    <w:rsid w:val="00E9753C"/>
    <w:rsid w:val="00EC15DD"/>
    <w:rsid w:val="00ED6227"/>
    <w:rsid w:val="00EE0C36"/>
    <w:rsid w:val="00EE1C3D"/>
    <w:rsid w:val="00EE43D8"/>
    <w:rsid w:val="00F0089A"/>
    <w:rsid w:val="00F12861"/>
    <w:rsid w:val="00F139D5"/>
    <w:rsid w:val="00F16A0C"/>
    <w:rsid w:val="00F2015D"/>
    <w:rsid w:val="00F22CAE"/>
    <w:rsid w:val="00F2332D"/>
    <w:rsid w:val="00F242BE"/>
    <w:rsid w:val="00F5467E"/>
    <w:rsid w:val="00F82667"/>
    <w:rsid w:val="00F82C77"/>
    <w:rsid w:val="00F97801"/>
    <w:rsid w:val="00FA3D0A"/>
    <w:rsid w:val="00FA53DC"/>
    <w:rsid w:val="00FB3CDE"/>
    <w:rsid w:val="00FB3E65"/>
    <w:rsid w:val="00FB5F93"/>
    <w:rsid w:val="00FB6C7F"/>
    <w:rsid w:val="00FD10AB"/>
    <w:rsid w:val="00FD176F"/>
    <w:rsid w:val="00FE16F2"/>
    <w:rsid w:val="00FE3E9E"/>
    <w:rsid w:val="00FF042B"/>
    <w:rsid w:val="00FF06FF"/>
    <w:rsid w:val="00FF4996"/>
    <w:rsid w:val="00FF4D46"/>
    <w:rsid w:val="00FF78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locked="1"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C8"/>
    <w:pPr>
      <w:widowControl w:val="0"/>
      <w:jc w:val="both"/>
    </w:pPr>
    <w:rPr>
      <w:kern w:val="2"/>
      <w:sz w:val="21"/>
      <w:szCs w:val="22"/>
    </w:rPr>
  </w:style>
  <w:style w:type="paragraph" w:styleId="1">
    <w:name w:val="heading 1"/>
    <w:basedOn w:val="a"/>
    <w:next w:val="a"/>
    <w:link w:val="1Char"/>
    <w:uiPriority w:val="99"/>
    <w:qFormat/>
    <w:rsid w:val="00185AC8"/>
    <w:pPr>
      <w:keepNext/>
      <w:keepLines/>
      <w:spacing w:before="340" w:after="330" w:line="578" w:lineRule="auto"/>
      <w:ind w:firstLine="465"/>
      <w:outlineLvl w:val="0"/>
    </w:pPr>
    <w:rPr>
      <w:rFonts w:ascii="EAJXBD+TT61C1o00" w:hAnsi="EAJXBD+TT61C1o00"/>
      <w:b/>
      <w:bCs/>
      <w:kern w:val="44"/>
      <w:sz w:val="44"/>
      <w:szCs w:val="44"/>
    </w:rPr>
  </w:style>
  <w:style w:type="paragraph" w:styleId="2">
    <w:name w:val="heading 2"/>
    <w:basedOn w:val="a"/>
    <w:next w:val="a"/>
    <w:link w:val="2Char"/>
    <w:uiPriority w:val="99"/>
    <w:qFormat/>
    <w:rsid w:val="00185AC8"/>
    <w:pPr>
      <w:keepNext/>
      <w:keepLines/>
      <w:spacing w:before="260" w:after="260" w:line="416" w:lineRule="auto"/>
      <w:ind w:firstLine="465"/>
      <w:outlineLvl w:val="1"/>
    </w:pPr>
    <w:rPr>
      <w:rFonts w:ascii="Cambria" w:hAnsi="Cambria"/>
      <w:b/>
      <w:bCs/>
      <w:kern w:val="0"/>
      <w:sz w:val="32"/>
      <w:szCs w:val="32"/>
    </w:rPr>
  </w:style>
  <w:style w:type="paragraph" w:styleId="3">
    <w:name w:val="heading 3"/>
    <w:basedOn w:val="a"/>
    <w:next w:val="a"/>
    <w:link w:val="3Char"/>
    <w:uiPriority w:val="99"/>
    <w:qFormat/>
    <w:rsid w:val="00185AC8"/>
    <w:pPr>
      <w:keepNext/>
      <w:keepLines/>
      <w:spacing w:before="260" w:after="260" w:line="416" w:lineRule="auto"/>
      <w:ind w:firstLine="465"/>
      <w:outlineLvl w:val="2"/>
    </w:pPr>
    <w:rPr>
      <w:rFonts w:ascii="EAJXBD+TT61C1o00" w:hAnsi="EAJXBD+TT61C1o00"/>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85AC8"/>
    <w:rPr>
      <w:rFonts w:ascii="EAJXBD+TT61C1o00" w:eastAsia="宋体" w:hAnsi="EAJXBD+TT61C1o00" w:cs="Times New Roman"/>
      <w:b/>
      <w:bCs/>
      <w:kern w:val="44"/>
      <w:sz w:val="44"/>
      <w:szCs w:val="44"/>
    </w:rPr>
  </w:style>
  <w:style w:type="character" w:customStyle="1" w:styleId="2Char">
    <w:name w:val="标题 2 Char"/>
    <w:basedOn w:val="a0"/>
    <w:link w:val="2"/>
    <w:uiPriority w:val="99"/>
    <w:rsid w:val="00185AC8"/>
    <w:rPr>
      <w:rFonts w:ascii="Cambria" w:eastAsia="宋体" w:hAnsi="Cambria" w:cs="Times New Roman"/>
      <w:b/>
      <w:bCs/>
      <w:sz w:val="32"/>
      <w:szCs w:val="32"/>
    </w:rPr>
  </w:style>
  <w:style w:type="character" w:customStyle="1" w:styleId="3Char">
    <w:name w:val="标题 3 Char"/>
    <w:basedOn w:val="a0"/>
    <w:link w:val="3"/>
    <w:uiPriority w:val="99"/>
    <w:rsid w:val="00185AC8"/>
    <w:rPr>
      <w:rFonts w:ascii="EAJXBD+TT61C1o00" w:eastAsia="宋体" w:hAnsi="EAJXBD+TT61C1o00" w:cs="Times New Roman"/>
      <w:b/>
      <w:bCs/>
      <w:sz w:val="32"/>
      <w:szCs w:val="32"/>
    </w:rPr>
  </w:style>
  <w:style w:type="paragraph" w:styleId="a3">
    <w:name w:val="caption"/>
    <w:basedOn w:val="a"/>
    <w:next w:val="a"/>
    <w:uiPriority w:val="99"/>
    <w:qFormat/>
    <w:rsid w:val="00185AC8"/>
    <w:rPr>
      <w:rFonts w:ascii="Calibri Light" w:eastAsia="黑体" w:hAnsi="Calibri Light"/>
      <w:sz w:val="20"/>
      <w:szCs w:val="20"/>
    </w:rPr>
  </w:style>
  <w:style w:type="paragraph" w:styleId="a4">
    <w:name w:val="Subtitle"/>
    <w:basedOn w:val="a"/>
    <w:next w:val="a"/>
    <w:link w:val="Char"/>
    <w:uiPriority w:val="99"/>
    <w:qFormat/>
    <w:rsid w:val="00185AC8"/>
    <w:pPr>
      <w:spacing w:before="240" w:after="60" w:line="312" w:lineRule="auto"/>
      <w:jc w:val="left"/>
      <w:outlineLvl w:val="1"/>
    </w:pPr>
    <w:rPr>
      <w:rFonts w:ascii="Cambria" w:hAnsi="Cambria"/>
      <w:b/>
      <w:bCs/>
      <w:kern w:val="28"/>
      <w:sz w:val="32"/>
      <w:szCs w:val="32"/>
    </w:rPr>
  </w:style>
  <w:style w:type="character" w:customStyle="1" w:styleId="Char">
    <w:name w:val="副标题 Char"/>
    <w:basedOn w:val="a0"/>
    <w:link w:val="a4"/>
    <w:uiPriority w:val="99"/>
    <w:rsid w:val="00185AC8"/>
    <w:rPr>
      <w:rFonts w:ascii="Cambria" w:eastAsia="宋体" w:hAnsi="Cambria" w:cs="Times New Roman"/>
      <w:b/>
      <w:bCs/>
      <w:kern w:val="28"/>
      <w:sz w:val="32"/>
      <w:szCs w:val="32"/>
    </w:rPr>
  </w:style>
  <w:style w:type="character" w:styleId="a5">
    <w:name w:val="Strong"/>
    <w:basedOn w:val="a0"/>
    <w:uiPriority w:val="99"/>
    <w:qFormat/>
    <w:rsid w:val="00185AC8"/>
    <w:rPr>
      <w:rFonts w:cs="Times New Roman"/>
      <w:b/>
      <w:bCs/>
    </w:rPr>
  </w:style>
  <w:style w:type="character" w:styleId="a6">
    <w:name w:val="Emphasis"/>
    <w:basedOn w:val="a0"/>
    <w:uiPriority w:val="99"/>
    <w:qFormat/>
    <w:rsid w:val="00185AC8"/>
    <w:rPr>
      <w:rFonts w:cs="Times New Roman"/>
      <w:i/>
      <w:iCs/>
    </w:rPr>
  </w:style>
  <w:style w:type="paragraph" w:styleId="a7">
    <w:name w:val="List Paragraph"/>
    <w:basedOn w:val="a"/>
    <w:uiPriority w:val="34"/>
    <w:qFormat/>
    <w:rsid w:val="00185AC8"/>
    <w:pPr>
      <w:ind w:firstLineChars="200" w:firstLine="420"/>
    </w:pPr>
  </w:style>
  <w:style w:type="paragraph" w:styleId="a8">
    <w:name w:val="Normal (Web)"/>
    <w:basedOn w:val="a"/>
    <w:uiPriority w:val="99"/>
    <w:unhideWhenUsed/>
    <w:rsid w:val="00AE11E3"/>
    <w:pPr>
      <w:widowControl/>
      <w:spacing w:before="100" w:beforeAutospacing="1" w:after="100" w:afterAutospacing="1"/>
      <w:jc w:val="left"/>
    </w:pPr>
    <w:rPr>
      <w:rFonts w:ascii="宋体" w:hAnsi="宋体" w:cs="宋体"/>
      <w:kern w:val="0"/>
      <w:sz w:val="24"/>
      <w:szCs w:val="24"/>
    </w:rPr>
  </w:style>
  <w:style w:type="paragraph" w:customStyle="1" w:styleId="customunionstyle">
    <w:name w:val="custom_unionstyle"/>
    <w:basedOn w:val="a"/>
    <w:rsid w:val="00EE0C36"/>
    <w:pPr>
      <w:widowControl/>
      <w:spacing w:before="100" w:beforeAutospacing="1" w:after="100" w:afterAutospacing="1"/>
      <w:jc w:val="left"/>
    </w:pPr>
    <w:rPr>
      <w:rFonts w:ascii="宋体" w:hAnsi="宋体" w:cs="宋体"/>
      <w:kern w:val="0"/>
      <w:sz w:val="24"/>
      <w:szCs w:val="24"/>
    </w:rPr>
  </w:style>
  <w:style w:type="paragraph" w:styleId="a9">
    <w:name w:val="header"/>
    <w:basedOn w:val="a"/>
    <w:link w:val="Char0"/>
    <w:unhideWhenUsed/>
    <w:rsid w:val="002E12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2E1224"/>
    <w:rPr>
      <w:kern w:val="2"/>
      <w:sz w:val="18"/>
      <w:szCs w:val="18"/>
    </w:rPr>
  </w:style>
  <w:style w:type="paragraph" w:styleId="aa">
    <w:name w:val="footer"/>
    <w:basedOn w:val="a"/>
    <w:link w:val="Char1"/>
    <w:uiPriority w:val="99"/>
    <w:unhideWhenUsed/>
    <w:rsid w:val="002E1224"/>
    <w:pPr>
      <w:tabs>
        <w:tab w:val="center" w:pos="4153"/>
        <w:tab w:val="right" w:pos="8306"/>
      </w:tabs>
      <w:snapToGrid w:val="0"/>
      <w:jc w:val="left"/>
    </w:pPr>
    <w:rPr>
      <w:sz w:val="18"/>
      <w:szCs w:val="18"/>
    </w:rPr>
  </w:style>
  <w:style w:type="character" w:customStyle="1" w:styleId="Char1">
    <w:name w:val="页脚 Char"/>
    <w:basedOn w:val="a0"/>
    <w:link w:val="aa"/>
    <w:uiPriority w:val="99"/>
    <w:rsid w:val="002E1224"/>
    <w:rPr>
      <w:kern w:val="2"/>
      <w:sz w:val="18"/>
      <w:szCs w:val="18"/>
    </w:rPr>
  </w:style>
  <w:style w:type="paragraph" w:styleId="ab">
    <w:name w:val="Balloon Text"/>
    <w:basedOn w:val="a"/>
    <w:link w:val="Char2"/>
    <w:uiPriority w:val="99"/>
    <w:semiHidden/>
    <w:unhideWhenUsed/>
    <w:rsid w:val="00BA40E0"/>
    <w:rPr>
      <w:sz w:val="18"/>
      <w:szCs w:val="18"/>
    </w:rPr>
  </w:style>
  <w:style w:type="character" w:customStyle="1" w:styleId="Char2">
    <w:name w:val="批注框文本 Char"/>
    <w:basedOn w:val="a0"/>
    <w:link w:val="ab"/>
    <w:uiPriority w:val="99"/>
    <w:semiHidden/>
    <w:rsid w:val="00BA40E0"/>
    <w:rPr>
      <w:kern w:val="2"/>
      <w:sz w:val="18"/>
      <w:szCs w:val="18"/>
    </w:rPr>
  </w:style>
  <w:style w:type="character" w:styleId="ac">
    <w:name w:val="annotation reference"/>
    <w:basedOn w:val="a0"/>
    <w:uiPriority w:val="99"/>
    <w:semiHidden/>
    <w:unhideWhenUsed/>
    <w:rsid w:val="00250D73"/>
    <w:rPr>
      <w:sz w:val="21"/>
      <w:szCs w:val="21"/>
    </w:rPr>
  </w:style>
  <w:style w:type="paragraph" w:styleId="ad">
    <w:name w:val="annotation text"/>
    <w:basedOn w:val="a"/>
    <w:link w:val="Char3"/>
    <w:uiPriority w:val="99"/>
    <w:semiHidden/>
    <w:unhideWhenUsed/>
    <w:rsid w:val="00250D73"/>
    <w:pPr>
      <w:jc w:val="left"/>
    </w:pPr>
  </w:style>
  <w:style w:type="character" w:customStyle="1" w:styleId="Char3">
    <w:name w:val="批注文字 Char"/>
    <w:basedOn w:val="a0"/>
    <w:link w:val="ad"/>
    <w:uiPriority w:val="99"/>
    <w:semiHidden/>
    <w:rsid w:val="00250D73"/>
    <w:rPr>
      <w:kern w:val="2"/>
      <w:sz w:val="21"/>
      <w:szCs w:val="22"/>
    </w:rPr>
  </w:style>
  <w:style w:type="paragraph" w:styleId="ae">
    <w:name w:val="annotation subject"/>
    <w:basedOn w:val="ad"/>
    <w:next w:val="ad"/>
    <w:link w:val="Char4"/>
    <w:uiPriority w:val="99"/>
    <w:semiHidden/>
    <w:unhideWhenUsed/>
    <w:rsid w:val="00250D73"/>
    <w:rPr>
      <w:b/>
      <w:bCs/>
    </w:rPr>
  </w:style>
  <w:style w:type="character" w:customStyle="1" w:styleId="Char4">
    <w:name w:val="批注主题 Char"/>
    <w:basedOn w:val="Char3"/>
    <w:link w:val="ae"/>
    <w:uiPriority w:val="99"/>
    <w:semiHidden/>
    <w:rsid w:val="00250D73"/>
    <w:rPr>
      <w:b/>
      <w:bCs/>
      <w:kern w:val="2"/>
      <w:sz w:val="21"/>
      <w:szCs w:val="22"/>
    </w:rPr>
  </w:style>
  <w:style w:type="paragraph" w:customStyle="1" w:styleId="CharChar4">
    <w:name w:val="Char Char4"/>
    <w:semiHidden/>
    <w:rsid w:val="00A04CA9"/>
    <w:pPr>
      <w:numPr>
        <w:ilvl w:val="3"/>
        <w:numId w:val="1"/>
      </w:numPr>
      <w:shd w:val="clear" w:color="auto" w:fill="000080"/>
      <w:adjustRightInd w:val="0"/>
      <w:spacing w:line="360" w:lineRule="auto"/>
      <w:jc w:val="center"/>
      <w:outlineLvl w:val="3"/>
    </w:pPr>
    <w:rPr>
      <w:rFonts w:ascii="Tahoma" w:hAnsi="Tahoma"/>
      <w:sz w:val="24"/>
      <w:szCs w:val="24"/>
    </w:rPr>
  </w:style>
  <w:style w:type="paragraph" w:styleId="af">
    <w:name w:val="Document Map"/>
    <w:basedOn w:val="a"/>
    <w:link w:val="Char5"/>
    <w:uiPriority w:val="99"/>
    <w:semiHidden/>
    <w:unhideWhenUsed/>
    <w:rsid w:val="00A04CA9"/>
    <w:rPr>
      <w:rFonts w:ascii="宋体"/>
      <w:sz w:val="18"/>
      <w:szCs w:val="18"/>
    </w:rPr>
  </w:style>
  <w:style w:type="character" w:customStyle="1" w:styleId="Char5">
    <w:name w:val="文档结构图 Char"/>
    <w:basedOn w:val="a0"/>
    <w:link w:val="af"/>
    <w:uiPriority w:val="99"/>
    <w:semiHidden/>
    <w:rsid w:val="00A04CA9"/>
    <w:rPr>
      <w:rFonts w:ascii="宋体"/>
      <w:kern w:val="2"/>
      <w:sz w:val="18"/>
      <w:szCs w:val="18"/>
    </w:rPr>
  </w:style>
  <w:style w:type="table" w:styleId="af0">
    <w:name w:val="Table Grid"/>
    <w:basedOn w:val="a1"/>
    <w:uiPriority w:val="59"/>
    <w:rsid w:val="004D3647"/>
    <w:pPr>
      <w:jc w:val="both"/>
    </w:pPr>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C8"/>
    <w:pPr>
      <w:widowControl w:val="0"/>
      <w:jc w:val="both"/>
    </w:pPr>
    <w:rPr>
      <w:kern w:val="2"/>
      <w:sz w:val="21"/>
      <w:szCs w:val="22"/>
    </w:rPr>
  </w:style>
  <w:style w:type="paragraph" w:styleId="1">
    <w:name w:val="heading 1"/>
    <w:basedOn w:val="a"/>
    <w:next w:val="a"/>
    <w:link w:val="1Char"/>
    <w:uiPriority w:val="99"/>
    <w:qFormat/>
    <w:rsid w:val="00185AC8"/>
    <w:pPr>
      <w:keepNext/>
      <w:keepLines/>
      <w:spacing w:before="340" w:after="330" w:line="578" w:lineRule="auto"/>
      <w:ind w:firstLine="465"/>
      <w:outlineLvl w:val="0"/>
    </w:pPr>
    <w:rPr>
      <w:rFonts w:ascii="EAJXBD+TT61C1o00" w:hAnsi="EAJXBD+TT61C1o00"/>
      <w:b/>
      <w:bCs/>
      <w:kern w:val="44"/>
      <w:sz w:val="44"/>
      <w:szCs w:val="44"/>
    </w:rPr>
  </w:style>
  <w:style w:type="paragraph" w:styleId="2">
    <w:name w:val="heading 2"/>
    <w:basedOn w:val="a"/>
    <w:next w:val="a"/>
    <w:link w:val="2Char"/>
    <w:uiPriority w:val="99"/>
    <w:qFormat/>
    <w:rsid w:val="00185AC8"/>
    <w:pPr>
      <w:keepNext/>
      <w:keepLines/>
      <w:spacing w:before="260" w:after="260" w:line="416" w:lineRule="auto"/>
      <w:ind w:firstLine="465"/>
      <w:outlineLvl w:val="1"/>
    </w:pPr>
    <w:rPr>
      <w:rFonts w:ascii="Cambria" w:hAnsi="Cambria"/>
      <w:b/>
      <w:bCs/>
      <w:kern w:val="0"/>
      <w:sz w:val="32"/>
      <w:szCs w:val="32"/>
    </w:rPr>
  </w:style>
  <w:style w:type="paragraph" w:styleId="3">
    <w:name w:val="heading 3"/>
    <w:basedOn w:val="a"/>
    <w:next w:val="a"/>
    <w:link w:val="3Char"/>
    <w:uiPriority w:val="99"/>
    <w:qFormat/>
    <w:rsid w:val="00185AC8"/>
    <w:pPr>
      <w:keepNext/>
      <w:keepLines/>
      <w:spacing w:before="260" w:after="260" w:line="416" w:lineRule="auto"/>
      <w:ind w:firstLine="465"/>
      <w:outlineLvl w:val="2"/>
    </w:pPr>
    <w:rPr>
      <w:rFonts w:ascii="EAJXBD+TT61C1o00" w:hAnsi="EAJXBD+TT61C1o00"/>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85AC8"/>
    <w:rPr>
      <w:rFonts w:ascii="EAJXBD+TT61C1o00" w:eastAsia="宋体" w:hAnsi="EAJXBD+TT61C1o00" w:cs="Times New Roman"/>
      <w:b/>
      <w:bCs/>
      <w:kern w:val="44"/>
      <w:sz w:val="44"/>
      <w:szCs w:val="44"/>
    </w:rPr>
  </w:style>
  <w:style w:type="character" w:customStyle="1" w:styleId="2Char">
    <w:name w:val="标题 2 Char"/>
    <w:basedOn w:val="a0"/>
    <w:link w:val="2"/>
    <w:uiPriority w:val="99"/>
    <w:rsid w:val="00185AC8"/>
    <w:rPr>
      <w:rFonts w:ascii="Cambria" w:eastAsia="宋体" w:hAnsi="Cambria" w:cs="Times New Roman"/>
      <w:b/>
      <w:bCs/>
      <w:sz w:val="32"/>
      <w:szCs w:val="32"/>
    </w:rPr>
  </w:style>
  <w:style w:type="character" w:customStyle="1" w:styleId="3Char">
    <w:name w:val="标题 3 Char"/>
    <w:basedOn w:val="a0"/>
    <w:link w:val="3"/>
    <w:uiPriority w:val="99"/>
    <w:rsid w:val="00185AC8"/>
    <w:rPr>
      <w:rFonts w:ascii="EAJXBD+TT61C1o00" w:eastAsia="宋体" w:hAnsi="EAJXBD+TT61C1o00" w:cs="Times New Roman"/>
      <w:b/>
      <w:bCs/>
      <w:sz w:val="32"/>
      <w:szCs w:val="32"/>
    </w:rPr>
  </w:style>
  <w:style w:type="paragraph" w:styleId="a3">
    <w:name w:val="caption"/>
    <w:basedOn w:val="a"/>
    <w:next w:val="a"/>
    <w:uiPriority w:val="99"/>
    <w:qFormat/>
    <w:rsid w:val="00185AC8"/>
    <w:rPr>
      <w:rFonts w:ascii="Calibri Light" w:eastAsia="黑体" w:hAnsi="Calibri Light"/>
      <w:sz w:val="20"/>
      <w:szCs w:val="20"/>
    </w:rPr>
  </w:style>
  <w:style w:type="paragraph" w:styleId="a4">
    <w:name w:val="Subtitle"/>
    <w:basedOn w:val="a"/>
    <w:next w:val="a"/>
    <w:link w:val="Char"/>
    <w:uiPriority w:val="99"/>
    <w:qFormat/>
    <w:rsid w:val="00185AC8"/>
    <w:pPr>
      <w:spacing w:before="240" w:after="60" w:line="312" w:lineRule="auto"/>
      <w:jc w:val="left"/>
      <w:outlineLvl w:val="1"/>
    </w:pPr>
    <w:rPr>
      <w:rFonts w:ascii="Cambria" w:hAnsi="Cambria"/>
      <w:b/>
      <w:bCs/>
      <w:kern w:val="28"/>
      <w:sz w:val="32"/>
      <w:szCs w:val="32"/>
    </w:rPr>
  </w:style>
  <w:style w:type="character" w:customStyle="1" w:styleId="Char">
    <w:name w:val="副标题 Char"/>
    <w:basedOn w:val="a0"/>
    <w:link w:val="a4"/>
    <w:uiPriority w:val="99"/>
    <w:rsid w:val="00185AC8"/>
    <w:rPr>
      <w:rFonts w:ascii="Cambria" w:eastAsia="宋体" w:hAnsi="Cambria" w:cs="Times New Roman"/>
      <w:b/>
      <w:bCs/>
      <w:kern w:val="28"/>
      <w:sz w:val="32"/>
      <w:szCs w:val="32"/>
    </w:rPr>
  </w:style>
  <w:style w:type="character" w:styleId="a5">
    <w:name w:val="Strong"/>
    <w:basedOn w:val="a0"/>
    <w:uiPriority w:val="99"/>
    <w:qFormat/>
    <w:rsid w:val="00185AC8"/>
    <w:rPr>
      <w:rFonts w:cs="Times New Roman"/>
      <w:b/>
      <w:bCs/>
    </w:rPr>
  </w:style>
  <w:style w:type="character" w:styleId="a6">
    <w:name w:val="Emphasis"/>
    <w:basedOn w:val="a0"/>
    <w:uiPriority w:val="99"/>
    <w:qFormat/>
    <w:rsid w:val="00185AC8"/>
    <w:rPr>
      <w:rFonts w:cs="Times New Roman"/>
      <w:i/>
      <w:iCs/>
    </w:rPr>
  </w:style>
  <w:style w:type="paragraph" w:styleId="a7">
    <w:name w:val="List Paragraph"/>
    <w:basedOn w:val="a"/>
    <w:uiPriority w:val="34"/>
    <w:qFormat/>
    <w:rsid w:val="00185AC8"/>
    <w:pPr>
      <w:ind w:firstLineChars="200" w:firstLine="420"/>
    </w:pPr>
  </w:style>
  <w:style w:type="paragraph" w:styleId="a8">
    <w:name w:val="Normal (Web)"/>
    <w:basedOn w:val="a"/>
    <w:uiPriority w:val="99"/>
    <w:unhideWhenUsed/>
    <w:rsid w:val="00AE11E3"/>
    <w:pPr>
      <w:widowControl/>
      <w:spacing w:before="100" w:beforeAutospacing="1" w:after="100" w:afterAutospacing="1"/>
      <w:jc w:val="left"/>
    </w:pPr>
    <w:rPr>
      <w:rFonts w:ascii="宋体" w:hAnsi="宋体" w:cs="宋体"/>
      <w:kern w:val="0"/>
      <w:sz w:val="24"/>
      <w:szCs w:val="24"/>
    </w:rPr>
  </w:style>
  <w:style w:type="paragraph" w:customStyle="1" w:styleId="customunionstyle">
    <w:name w:val="custom_unionstyle"/>
    <w:basedOn w:val="a"/>
    <w:rsid w:val="00EE0C36"/>
    <w:pPr>
      <w:widowControl/>
      <w:spacing w:before="100" w:beforeAutospacing="1" w:after="100" w:afterAutospacing="1"/>
      <w:jc w:val="left"/>
    </w:pPr>
    <w:rPr>
      <w:rFonts w:ascii="宋体" w:hAnsi="宋体" w:cs="宋体"/>
      <w:kern w:val="0"/>
      <w:sz w:val="24"/>
      <w:szCs w:val="24"/>
    </w:rPr>
  </w:style>
  <w:style w:type="paragraph" w:styleId="a9">
    <w:name w:val="header"/>
    <w:basedOn w:val="a"/>
    <w:link w:val="Char0"/>
    <w:uiPriority w:val="99"/>
    <w:unhideWhenUsed/>
    <w:rsid w:val="002E12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2E1224"/>
    <w:rPr>
      <w:kern w:val="2"/>
      <w:sz w:val="18"/>
      <w:szCs w:val="18"/>
    </w:rPr>
  </w:style>
  <w:style w:type="paragraph" w:styleId="aa">
    <w:name w:val="footer"/>
    <w:basedOn w:val="a"/>
    <w:link w:val="Char1"/>
    <w:uiPriority w:val="99"/>
    <w:unhideWhenUsed/>
    <w:rsid w:val="002E1224"/>
    <w:pPr>
      <w:tabs>
        <w:tab w:val="center" w:pos="4153"/>
        <w:tab w:val="right" w:pos="8306"/>
      </w:tabs>
      <w:snapToGrid w:val="0"/>
      <w:jc w:val="left"/>
    </w:pPr>
    <w:rPr>
      <w:sz w:val="18"/>
      <w:szCs w:val="18"/>
    </w:rPr>
  </w:style>
  <w:style w:type="character" w:customStyle="1" w:styleId="Char1">
    <w:name w:val="页脚 Char"/>
    <w:basedOn w:val="a0"/>
    <w:link w:val="aa"/>
    <w:uiPriority w:val="99"/>
    <w:rsid w:val="002E1224"/>
    <w:rPr>
      <w:kern w:val="2"/>
      <w:sz w:val="18"/>
      <w:szCs w:val="18"/>
    </w:rPr>
  </w:style>
  <w:style w:type="paragraph" w:styleId="ab">
    <w:name w:val="Balloon Text"/>
    <w:basedOn w:val="a"/>
    <w:link w:val="Char2"/>
    <w:uiPriority w:val="99"/>
    <w:semiHidden/>
    <w:unhideWhenUsed/>
    <w:rsid w:val="00BA40E0"/>
    <w:rPr>
      <w:sz w:val="18"/>
      <w:szCs w:val="18"/>
    </w:rPr>
  </w:style>
  <w:style w:type="character" w:customStyle="1" w:styleId="Char2">
    <w:name w:val="批注框文本 Char"/>
    <w:basedOn w:val="a0"/>
    <w:link w:val="ab"/>
    <w:uiPriority w:val="99"/>
    <w:semiHidden/>
    <w:rsid w:val="00BA40E0"/>
    <w:rPr>
      <w:kern w:val="2"/>
      <w:sz w:val="18"/>
      <w:szCs w:val="18"/>
    </w:rPr>
  </w:style>
  <w:style w:type="character" w:styleId="ac">
    <w:name w:val="annotation reference"/>
    <w:basedOn w:val="a0"/>
    <w:uiPriority w:val="99"/>
    <w:semiHidden/>
    <w:unhideWhenUsed/>
    <w:rsid w:val="00250D73"/>
    <w:rPr>
      <w:sz w:val="21"/>
      <w:szCs w:val="21"/>
    </w:rPr>
  </w:style>
  <w:style w:type="paragraph" w:styleId="ad">
    <w:name w:val="annotation text"/>
    <w:basedOn w:val="a"/>
    <w:link w:val="Char3"/>
    <w:uiPriority w:val="99"/>
    <w:semiHidden/>
    <w:unhideWhenUsed/>
    <w:rsid w:val="00250D73"/>
    <w:pPr>
      <w:jc w:val="left"/>
    </w:pPr>
  </w:style>
  <w:style w:type="character" w:customStyle="1" w:styleId="Char3">
    <w:name w:val="批注文字 Char"/>
    <w:basedOn w:val="a0"/>
    <w:link w:val="ad"/>
    <w:uiPriority w:val="99"/>
    <w:semiHidden/>
    <w:rsid w:val="00250D73"/>
    <w:rPr>
      <w:kern w:val="2"/>
      <w:sz w:val="21"/>
      <w:szCs w:val="22"/>
    </w:rPr>
  </w:style>
  <w:style w:type="paragraph" w:styleId="ae">
    <w:name w:val="annotation subject"/>
    <w:basedOn w:val="ad"/>
    <w:next w:val="ad"/>
    <w:link w:val="Char4"/>
    <w:uiPriority w:val="99"/>
    <w:semiHidden/>
    <w:unhideWhenUsed/>
    <w:rsid w:val="00250D73"/>
    <w:rPr>
      <w:b/>
      <w:bCs/>
    </w:rPr>
  </w:style>
  <w:style w:type="character" w:customStyle="1" w:styleId="Char4">
    <w:name w:val="批注主题 Char"/>
    <w:basedOn w:val="Char3"/>
    <w:link w:val="ae"/>
    <w:uiPriority w:val="99"/>
    <w:semiHidden/>
    <w:rsid w:val="00250D73"/>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213082166">
      <w:bodyDiv w:val="1"/>
      <w:marLeft w:val="0"/>
      <w:marRight w:val="0"/>
      <w:marTop w:val="0"/>
      <w:marBottom w:val="0"/>
      <w:divBdr>
        <w:top w:val="none" w:sz="0" w:space="0" w:color="auto"/>
        <w:left w:val="none" w:sz="0" w:space="0" w:color="auto"/>
        <w:bottom w:val="none" w:sz="0" w:space="0" w:color="auto"/>
        <w:right w:val="none" w:sz="0" w:space="0" w:color="auto"/>
      </w:divBdr>
    </w:div>
    <w:div w:id="1624917894">
      <w:bodyDiv w:val="1"/>
      <w:marLeft w:val="0"/>
      <w:marRight w:val="0"/>
      <w:marTop w:val="0"/>
      <w:marBottom w:val="0"/>
      <w:divBdr>
        <w:top w:val="none" w:sz="0" w:space="0" w:color="auto"/>
        <w:left w:val="none" w:sz="0" w:space="0" w:color="auto"/>
        <w:bottom w:val="none" w:sz="0" w:space="0" w:color="auto"/>
        <w:right w:val="none" w:sz="0" w:space="0" w:color="auto"/>
      </w:divBdr>
      <w:divsChild>
        <w:div w:id="2022925245">
          <w:marLeft w:val="0"/>
          <w:marRight w:val="0"/>
          <w:marTop w:val="0"/>
          <w:marBottom w:val="0"/>
          <w:divBdr>
            <w:top w:val="none" w:sz="0" w:space="0" w:color="auto"/>
            <w:left w:val="none" w:sz="0" w:space="0" w:color="auto"/>
            <w:bottom w:val="none" w:sz="0" w:space="0" w:color="auto"/>
            <w:right w:val="none" w:sz="0" w:space="0" w:color="auto"/>
          </w:divBdr>
        </w:div>
      </w:divsChild>
    </w:div>
    <w:div w:id="2105951410">
      <w:bodyDiv w:val="1"/>
      <w:marLeft w:val="0"/>
      <w:marRight w:val="0"/>
      <w:marTop w:val="0"/>
      <w:marBottom w:val="0"/>
      <w:divBdr>
        <w:top w:val="none" w:sz="0" w:space="0" w:color="auto"/>
        <w:left w:val="none" w:sz="0" w:space="0" w:color="auto"/>
        <w:bottom w:val="none" w:sz="0" w:space="0" w:color="auto"/>
        <w:right w:val="none" w:sz="0" w:space="0" w:color="auto"/>
      </w:divBdr>
      <w:divsChild>
        <w:div w:id="104860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677B-74A5-4140-96EB-D4A096C4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567</Words>
  <Characters>3234</Characters>
  <Application>Microsoft Office Word</Application>
  <DocSecurity>0</DocSecurity>
  <Lines>26</Lines>
  <Paragraphs>7</Paragraphs>
  <ScaleCrop>false</ScaleCrop>
  <Company>Win</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谭再品</cp:lastModifiedBy>
  <cp:revision>20</cp:revision>
  <cp:lastPrinted>2017-03-08T07:26:00Z</cp:lastPrinted>
  <dcterms:created xsi:type="dcterms:W3CDTF">2017-03-08T06:55:00Z</dcterms:created>
  <dcterms:modified xsi:type="dcterms:W3CDTF">2017-03-14T06:33:00Z</dcterms:modified>
</cp:coreProperties>
</file>